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19일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3번 국도,경기 광주 1터널 ~3터널,3차로1차로,교차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싸인카3대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7703,8845,4165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21시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04시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7시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터널  배수로  준설작업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19일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세광 이엔지 조태식 대표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