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30일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청주-영덕간,영덕&gt;,소서천교,달산2터널,대서천교,영덕터널2차로179.4k~188.6k차단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싸인카5대,t3-1대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8845,7703(6396,9021,6517)-외주,t3-6674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10분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교량,터널.구조물 안전점검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30일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 엔지니어링 이성재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