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10월 27일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평-제선,평택방향.육령1교 2차로 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싸인카6대,t3-1대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8845,7703,4165,7685,7699,3529,t3-9347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08시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15시 30분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7시 30분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교량구조물 점검 및 보수공사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10월 27일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와이지 로드  강명호 소장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