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제2경인선 안양방면 안현분기점부군1.2차로 차단, 외 서창jc강릉방향 램프구간2차로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싸인카5대,plcs1대,t3-1대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7703-벌,8845,(6338,0485벌,2602)-외주,t3-6103,plcs-4130,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도색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토형산업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