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9C2C" w14:textId="158403C0" w:rsidR="00967C8B" w:rsidRDefault="00967C8B" w:rsidP="00967C8B">
      <w:pPr>
        <w:spacing w:after="0"/>
        <w:rPr>
          <w:rFonts w:ascii="Noto Sans" w:hAnsi="Noto Sans" w:cs="Noto Sans"/>
          <w:b/>
          <w:bCs/>
          <w:sz w:val="28"/>
          <w:szCs w:val="28"/>
          <w:shd w:val="clear" w:color="auto" w:fill="FFFFFF"/>
        </w:rPr>
      </w:pPr>
      <w:r w:rsidRPr="00967C8B">
        <w:rPr>
          <w:rFonts w:ascii="Noto Sans" w:hAnsi="Noto Sans" w:cs="Noto Sans"/>
          <w:b/>
          <w:bCs/>
          <w:sz w:val="28"/>
          <w:szCs w:val="28"/>
          <w:shd w:val="clear" w:color="auto" w:fill="FFFFFF"/>
        </w:rPr>
        <w:t>소니의</w:t>
      </w:r>
      <w:r w:rsidRPr="00967C8B">
        <w:rPr>
          <w:rFonts w:ascii="Noto Sans" w:hAnsi="Noto Sans" w:cs="Noto Sans"/>
          <w:b/>
          <w:bCs/>
          <w:sz w:val="28"/>
          <w:szCs w:val="28"/>
          <w:shd w:val="clear" w:color="auto" w:fill="FFFFFF"/>
        </w:rPr>
        <w:t xml:space="preserve"> </w:t>
      </w:r>
      <w:r w:rsidRPr="00967C8B">
        <w:rPr>
          <w:rFonts w:ascii="Noto Sans" w:hAnsi="Noto Sans" w:cs="Noto Sans"/>
          <w:b/>
          <w:bCs/>
          <w:sz w:val="28"/>
          <w:szCs w:val="28"/>
          <w:shd w:val="clear" w:color="auto" w:fill="FFFFFF"/>
        </w:rPr>
        <w:t>부진과</w:t>
      </w:r>
      <w:r w:rsidRPr="00967C8B">
        <w:rPr>
          <w:rFonts w:ascii="Noto Sans" w:hAnsi="Noto Sans" w:cs="Noto Sans"/>
          <w:b/>
          <w:bCs/>
          <w:sz w:val="28"/>
          <w:szCs w:val="28"/>
          <w:shd w:val="clear" w:color="auto" w:fill="FFFFFF"/>
        </w:rPr>
        <w:t xml:space="preserve"> </w:t>
      </w:r>
      <w:r w:rsidRPr="00967C8B">
        <w:rPr>
          <w:rFonts w:ascii="Noto Sans" w:hAnsi="Noto Sans" w:cs="Noto Sans"/>
          <w:b/>
          <w:bCs/>
          <w:sz w:val="28"/>
          <w:szCs w:val="28"/>
          <w:shd w:val="clear" w:color="auto" w:fill="FFFFFF"/>
        </w:rPr>
        <w:t>회복에</w:t>
      </w:r>
      <w:r w:rsidRPr="00967C8B">
        <w:rPr>
          <w:rFonts w:ascii="Noto Sans" w:hAnsi="Noto Sans" w:cs="Noto Sans"/>
          <w:b/>
          <w:bCs/>
          <w:sz w:val="28"/>
          <w:szCs w:val="28"/>
          <w:shd w:val="clear" w:color="auto" w:fill="FFFFFF"/>
        </w:rPr>
        <w:t xml:space="preserve"> </w:t>
      </w:r>
      <w:r w:rsidRPr="00967C8B">
        <w:rPr>
          <w:rFonts w:ascii="Noto Sans" w:hAnsi="Noto Sans" w:cs="Noto Sans"/>
          <w:b/>
          <w:bCs/>
          <w:sz w:val="28"/>
          <w:szCs w:val="28"/>
          <w:shd w:val="clear" w:color="auto" w:fill="FFFFFF"/>
        </w:rPr>
        <w:t>영향을</w:t>
      </w:r>
      <w:r w:rsidRPr="00967C8B">
        <w:rPr>
          <w:rFonts w:ascii="Noto Sans" w:hAnsi="Noto Sans" w:cs="Noto Sans"/>
          <w:b/>
          <w:bCs/>
          <w:sz w:val="28"/>
          <w:szCs w:val="28"/>
          <w:shd w:val="clear" w:color="auto" w:fill="FFFFFF"/>
        </w:rPr>
        <w:t xml:space="preserve"> </w:t>
      </w:r>
      <w:r w:rsidRPr="00967C8B">
        <w:rPr>
          <w:rFonts w:ascii="Noto Sans" w:hAnsi="Noto Sans" w:cs="Noto Sans"/>
          <w:b/>
          <w:bCs/>
          <w:sz w:val="28"/>
          <w:szCs w:val="28"/>
          <w:shd w:val="clear" w:color="auto" w:fill="FFFFFF"/>
        </w:rPr>
        <w:t>준</w:t>
      </w:r>
      <w:r w:rsidRPr="00967C8B">
        <w:rPr>
          <w:rFonts w:ascii="Noto Sans" w:hAnsi="Noto Sans" w:cs="Noto Sans"/>
          <w:b/>
          <w:bCs/>
          <w:sz w:val="28"/>
          <w:szCs w:val="28"/>
          <w:shd w:val="clear" w:color="auto" w:fill="FFFFFF"/>
        </w:rPr>
        <w:t xml:space="preserve"> </w:t>
      </w:r>
      <w:r w:rsidRPr="00967C8B">
        <w:rPr>
          <w:rFonts w:ascii="Noto Sans" w:hAnsi="Noto Sans" w:cs="Noto Sans"/>
          <w:b/>
          <w:bCs/>
          <w:sz w:val="28"/>
          <w:szCs w:val="28"/>
          <w:shd w:val="clear" w:color="auto" w:fill="FFFFFF"/>
        </w:rPr>
        <w:t>요인</w:t>
      </w:r>
      <w:r w:rsidRPr="00967C8B">
        <w:rPr>
          <w:rFonts w:ascii="Noto Sans" w:hAnsi="Noto Sans" w:cs="Noto Sans" w:hint="eastAsia"/>
          <w:b/>
          <w:bCs/>
          <w:sz w:val="28"/>
          <w:szCs w:val="28"/>
          <w:shd w:val="clear" w:color="auto" w:fill="FFFFFF"/>
        </w:rPr>
        <w:t>에</w:t>
      </w:r>
      <w:r w:rsidRPr="00967C8B">
        <w:rPr>
          <w:rFonts w:ascii="Noto Sans" w:hAnsi="Noto Sans" w:cs="Noto Sans" w:hint="eastAsia"/>
          <w:b/>
          <w:bCs/>
          <w:sz w:val="28"/>
          <w:szCs w:val="28"/>
          <w:shd w:val="clear" w:color="auto" w:fill="FFFFFF"/>
        </w:rPr>
        <w:t xml:space="preserve"> </w:t>
      </w:r>
      <w:r w:rsidRPr="00967C8B">
        <w:rPr>
          <w:rFonts w:ascii="Noto Sans" w:hAnsi="Noto Sans" w:cs="Noto Sans" w:hint="eastAsia"/>
          <w:b/>
          <w:bCs/>
          <w:sz w:val="28"/>
          <w:szCs w:val="28"/>
          <w:shd w:val="clear" w:color="auto" w:fill="FFFFFF"/>
        </w:rPr>
        <w:t>대한</w:t>
      </w:r>
      <w:r w:rsidRPr="00967C8B">
        <w:rPr>
          <w:rFonts w:ascii="Noto Sans" w:hAnsi="Noto Sans" w:cs="Noto Sans" w:hint="eastAsia"/>
          <w:b/>
          <w:bCs/>
          <w:sz w:val="28"/>
          <w:szCs w:val="28"/>
          <w:shd w:val="clear" w:color="auto" w:fill="FFFFFF"/>
        </w:rPr>
        <w:t xml:space="preserve"> </w:t>
      </w:r>
      <w:r w:rsidRPr="00967C8B">
        <w:rPr>
          <w:rFonts w:ascii="Noto Sans" w:hAnsi="Noto Sans" w:cs="Noto Sans"/>
          <w:b/>
          <w:bCs/>
          <w:sz w:val="28"/>
          <w:szCs w:val="28"/>
          <w:shd w:val="clear" w:color="auto" w:fill="FFFFFF"/>
        </w:rPr>
        <w:t>분석</w:t>
      </w:r>
      <w:r w:rsidRPr="00967C8B">
        <w:rPr>
          <w:b/>
          <w:bCs/>
          <w:sz w:val="28"/>
          <w:szCs w:val="28"/>
        </w:rPr>
        <w:t>(</w:t>
      </w:r>
      <w:r w:rsidRPr="00967C8B">
        <w:rPr>
          <w:rFonts w:ascii="Noto Sans" w:hAnsi="Noto Sans" w:cs="Noto Sans"/>
          <w:b/>
          <w:bCs/>
          <w:sz w:val="28"/>
          <w:szCs w:val="28"/>
          <w:shd w:val="clear" w:color="auto" w:fill="FFFFFF"/>
        </w:rPr>
        <w:t>경영혁신전략</w:t>
      </w:r>
      <w:r w:rsidRPr="00967C8B">
        <w:rPr>
          <w:rFonts w:ascii="Noto Sans" w:hAnsi="Noto Sans" w:cs="Noto Sans"/>
          <w:b/>
          <w:bCs/>
          <w:sz w:val="28"/>
          <w:szCs w:val="28"/>
          <w:shd w:val="clear" w:color="auto" w:fill="FFFFFF"/>
        </w:rPr>
        <w:t xml:space="preserve"> </w:t>
      </w:r>
      <w:r w:rsidRPr="00967C8B">
        <w:rPr>
          <w:rFonts w:ascii="Noto Sans" w:hAnsi="Noto Sans" w:cs="Noto Sans"/>
          <w:b/>
          <w:bCs/>
          <w:sz w:val="28"/>
          <w:szCs w:val="28"/>
          <w:shd w:val="clear" w:color="auto" w:fill="FFFFFF"/>
        </w:rPr>
        <w:t>관점에서</w:t>
      </w:r>
      <w:r w:rsidRPr="00967C8B">
        <w:rPr>
          <w:rFonts w:ascii="Noto Sans" w:hAnsi="Noto Sans" w:cs="Noto Sans" w:hint="eastAsia"/>
          <w:b/>
          <w:bCs/>
          <w:sz w:val="28"/>
          <w:szCs w:val="28"/>
          <w:shd w:val="clear" w:color="auto" w:fill="FFFFFF"/>
        </w:rPr>
        <w:t>)</w:t>
      </w:r>
    </w:p>
    <w:p w14:paraId="1EABF8B3" w14:textId="77777777" w:rsidR="00BF369B" w:rsidRDefault="00BF369B" w:rsidP="00967C8B">
      <w:pPr>
        <w:spacing w:after="0"/>
        <w:rPr>
          <w:rFonts w:ascii="Noto Sans" w:hAnsi="Noto Sans" w:cs="Noto Sans"/>
          <w:b/>
          <w:bCs/>
          <w:sz w:val="28"/>
          <w:szCs w:val="28"/>
          <w:shd w:val="clear" w:color="auto" w:fill="FFFFFF"/>
        </w:rPr>
      </w:pPr>
    </w:p>
    <w:p w14:paraId="3C49CC97" w14:textId="49AF3ADA" w:rsidR="00967C8B" w:rsidRPr="00967C8B" w:rsidRDefault="00967C8B" w:rsidP="00BF369B">
      <w:pPr>
        <w:spacing w:after="100" w:afterAutospacing="1"/>
        <w:rPr>
          <w:rFonts w:ascii="Noto Sans" w:hAnsi="Noto Sans" w:cs="Noto Sans" w:hint="eastAsia"/>
          <w:b/>
          <w:bCs/>
          <w:szCs w:val="20"/>
          <w:shd w:val="clear" w:color="auto" w:fill="FFFFFF"/>
        </w:rPr>
      </w:pPr>
      <w:r w:rsidRPr="00967C8B">
        <w:rPr>
          <w:rFonts w:ascii="Noto Sans" w:hAnsi="Noto Sans" w:cs="Noto Sans"/>
          <w:b/>
          <w:bCs/>
          <w:szCs w:val="20"/>
          <w:shd w:val="clear" w:color="auto" w:fill="FFFFFF"/>
        </w:rPr>
        <w:t xml:space="preserve">2019101074 </w:t>
      </w:r>
      <w:proofErr w:type="spellStart"/>
      <w:r w:rsidRPr="00967C8B">
        <w:rPr>
          <w:rFonts w:ascii="Noto Sans" w:hAnsi="Noto Sans" w:cs="Noto Sans" w:hint="eastAsia"/>
          <w:b/>
          <w:bCs/>
          <w:szCs w:val="20"/>
          <w:shd w:val="clear" w:color="auto" w:fill="FFFFFF"/>
        </w:rPr>
        <w:t>안용상</w:t>
      </w:r>
      <w:proofErr w:type="spellEnd"/>
    </w:p>
    <w:p w14:paraId="6387D762" w14:textId="6CC64C9C" w:rsidR="00B209EC" w:rsidRPr="00967C8B" w:rsidRDefault="00967C8B" w:rsidP="00B209EC">
      <w:pPr>
        <w:rPr>
          <w:rFonts w:hint="eastAsia"/>
          <w:b/>
          <w:bCs/>
          <w:kern w:val="0"/>
          <w:sz w:val="28"/>
          <w:szCs w:val="28"/>
        </w:rPr>
      </w:pPr>
      <w:r w:rsidRPr="00967C8B">
        <w:rPr>
          <w:rFonts w:hint="eastAsia"/>
          <w:b/>
          <w:bCs/>
          <w:sz w:val="28"/>
          <w:szCs w:val="28"/>
        </w:rPr>
        <w:t>T</w:t>
      </w:r>
      <w:r w:rsidRPr="00967C8B">
        <w:rPr>
          <w:b/>
          <w:bCs/>
          <w:sz w:val="28"/>
          <w:szCs w:val="28"/>
        </w:rPr>
        <w:t>opic</w:t>
      </w:r>
      <w:proofErr w:type="gramStart"/>
      <w:r w:rsidRPr="00967C8B">
        <w:rPr>
          <w:b/>
          <w:bCs/>
          <w:sz w:val="28"/>
          <w:szCs w:val="28"/>
        </w:rPr>
        <w:t>01 :</w:t>
      </w:r>
      <w:proofErr w:type="gramEnd"/>
      <w:r w:rsidRPr="00967C8B">
        <w:rPr>
          <w:b/>
          <w:bCs/>
          <w:sz w:val="28"/>
          <w:szCs w:val="28"/>
        </w:rPr>
        <w:t xml:space="preserve"> </w:t>
      </w:r>
      <w:r>
        <w:rPr>
          <w:b/>
          <w:bCs/>
          <w:sz w:val="28"/>
          <w:szCs w:val="28"/>
        </w:rPr>
        <w:t>“</w:t>
      </w:r>
      <w:r>
        <w:rPr>
          <w:rFonts w:hint="eastAsia"/>
          <w:b/>
          <w:bCs/>
          <w:sz w:val="28"/>
          <w:szCs w:val="28"/>
        </w:rPr>
        <w:t>소니 기업의 부진</w:t>
      </w:r>
      <w:r>
        <w:rPr>
          <w:b/>
          <w:bCs/>
          <w:sz w:val="28"/>
          <w:szCs w:val="28"/>
        </w:rPr>
        <w:t>”</w:t>
      </w:r>
      <w:r>
        <w:rPr>
          <w:rFonts w:hint="eastAsia"/>
          <w:b/>
          <w:bCs/>
          <w:sz w:val="28"/>
          <w:szCs w:val="28"/>
        </w:rPr>
        <w:t>에 영향을 준 요인 분석</w:t>
      </w:r>
    </w:p>
    <w:p w14:paraId="3CF0CB9B" w14:textId="366674F8" w:rsidR="00B209EC" w:rsidRPr="00B209EC" w:rsidRDefault="00B209EC" w:rsidP="00BF369B">
      <w:pPr>
        <w:ind w:leftChars="400" w:left="800" w:firstLineChars="200" w:firstLine="400"/>
      </w:pPr>
      <w:r w:rsidRPr="00B209EC">
        <w:t>소니는 원래 트랜지스터라디오</w:t>
      </w:r>
      <w:r w:rsidR="00BF369B">
        <w:t xml:space="preserve">, </w:t>
      </w:r>
      <w:r w:rsidRPr="00B209EC">
        <w:t>워크맨</w:t>
      </w:r>
      <w:r w:rsidR="00BF369B">
        <w:t xml:space="preserve">, </w:t>
      </w:r>
      <w:r w:rsidRPr="00B209EC">
        <w:t>비디오</w:t>
      </w:r>
      <w:r w:rsidR="00BF369B">
        <w:t xml:space="preserve">, </w:t>
      </w:r>
      <w:r w:rsidRPr="00B209EC">
        <w:t>CD</w:t>
      </w:r>
      <w:r w:rsidR="00BF369B">
        <w:t xml:space="preserve">, </w:t>
      </w:r>
      <w:r w:rsidRPr="00B209EC">
        <w:t>디지털카메라 등으로 세계적인 지위를 누렸</w:t>
      </w:r>
      <w:r w:rsidR="00BF369B">
        <w:rPr>
          <w:rFonts w:hint="eastAsia"/>
        </w:rPr>
        <w:t>으며,</w:t>
      </w:r>
      <w:r w:rsidRPr="00B209EC">
        <w:t xml:space="preserve"> 44년 전 탄생한 휴대용 카세트 플레이어 워크맨은 사람들의 생활 방식을 바꾸는 혁신의 아이콘이었다.</w:t>
      </w:r>
      <w:r>
        <w:rPr>
          <w:rFonts w:hint="eastAsia"/>
        </w:rPr>
        <w:t xml:space="preserve"> </w:t>
      </w:r>
      <w:r w:rsidRPr="00B209EC">
        <w:t>하지만 소니의 명성은 디지털 시대로 이어지지 못했다.</w:t>
      </w:r>
      <w:r>
        <w:rPr>
          <w:rFonts w:hint="eastAsia"/>
        </w:rPr>
        <w:t xml:space="preserve"> </w:t>
      </w:r>
      <w:r w:rsidRPr="00B209EC">
        <w:t>그 이유는 다음과 같다</w:t>
      </w:r>
    </w:p>
    <w:p w14:paraId="7CBFD624" w14:textId="061739AF" w:rsidR="00B209EC" w:rsidRPr="00967C8B" w:rsidRDefault="00B209EC" w:rsidP="00BF369B">
      <w:pPr>
        <w:ind w:leftChars="400" w:left="800"/>
        <w:rPr>
          <w:rFonts w:hint="eastAsia"/>
          <w:b/>
          <w:bCs/>
          <w:szCs w:val="20"/>
        </w:rPr>
      </w:pPr>
      <w:r w:rsidRPr="00967C8B">
        <w:rPr>
          <w:b/>
          <w:bCs/>
          <w:szCs w:val="20"/>
        </w:rPr>
        <w:t>첫번째</w:t>
      </w:r>
      <w:r w:rsidR="00BF369B">
        <w:rPr>
          <w:rFonts w:hint="eastAsia"/>
          <w:b/>
          <w:bCs/>
          <w:szCs w:val="20"/>
        </w:rPr>
        <w:t>.</w:t>
      </w:r>
      <w:r w:rsidR="00BF369B">
        <w:rPr>
          <w:b/>
          <w:bCs/>
          <w:szCs w:val="20"/>
        </w:rPr>
        <w:t xml:space="preserve"> </w:t>
      </w:r>
      <w:r w:rsidRPr="00967C8B">
        <w:rPr>
          <w:b/>
          <w:bCs/>
          <w:szCs w:val="20"/>
        </w:rPr>
        <w:t>기술변화에 대한 느린 적응</w:t>
      </w:r>
    </w:p>
    <w:p w14:paraId="6687254D" w14:textId="77777777" w:rsidR="00B209EC" w:rsidRPr="00B209EC" w:rsidRDefault="00B209EC" w:rsidP="00BF369B">
      <w:pPr>
        <w:ind w:leftChars="400" w:left="800" w:firstLineChars="200" w:firstLine="400"/>
      </w:pPr>
      <w:r w:rsidRPr="00B209EC">
        <w:t>초기에 트랜지스터 라디오, 워크맨, 비디오, CD와 같은 혁신적인 제품으로 성공을 거두었던 것과 달리, 소니는 디지털 기술의 빠른 발전에 대한 대응이 미흡했다.</w:t>
      </w:r>
    </w:p>
    <w:p w14:paraId="74D152C3" w14:textId="2D1A3FED" w:rsidR="00B209EC" w:rsidRDefault="00B209EC" w:rsidP="00BF369B">
      <w:pPr>
        <w:ind w:leftChars="400" w:left="800" w:firstLineChars="200" w:firstLine="400"/>
      </w:pPr>
      <w:r>
        <w:rPr>
          <w:rFonts w:hint="eastAsia"/>
        </w:rPr>
        <w:t>스마트폰 시장을 예로</w:t>
      </w:r>
      <w:r w:rsidR="00967C8B">
        <w:rPr>
          <w:rFonts w:hint="eastAsia"/>
        </w:rPr>
        <w:t xml:space="preserve"> </w:t>
      </w:r>
      <w:r>
        <w:rPr>
          <w:rFonts w:hint="eastAsia"/>
        </w:rPr>
        <w:t>들면,</w:t>
      </w:r>
      <w:r>
        <w:t xml:space="preserve"> </w:t>
      </w:r>
      <w:r>
        <w:rPr>
          <w:rFonts w:hint="eastAsia"/>
        </w:rPr>
        <w:t>스</w:t>
      </w:r>
      <w:r w:rsidRPr="00B209EC">
        <w:t>마트폰 시장에서</w:t>
      </w:r>
      <w:r>
        <w:rPr>
          <w:rFonts w:hint="eastAsia"/>
        </w:rPr>
        <w:t xml:space="preserve"> </w:t>
      </w:r>
      <w:r w:rsidRPr="00B209EC">
        <w:t>소니는 초기에는 성공적인 제품을 출시했지만, 애플과 삼성과 같은 경쟁사</w:t>
      </w:r>
      <w:r w:rsidR="00BF369B">
        <w:rPr>
          <w:rFonts w:hint="eastAsia"/>
        </w:rPr>
        <w:t>와의</w:t>
      </w:r>
      <w:r w:rsidRPr="00B209EC">
        <w:t xml:space="preserve"> 경쟁에서</w:t>
      </w:r>
      <w:r>
        <w:rPr>
          <w:rFonts w:hint="eastAsia"/>
        </w:rPr>
        <w:t xml:space="preserve"> 뒤쳐지게 되었다. </w:t>
      </w:r>
      <w:r w:rsidRPr="00B209EC">
        <w:t>다른 기업들은 앱 스토어, 클라우드 서비스, 통합 생태계 등을 통해 소비자들에게 편의성과 다양성을 제공하</w:t>
      </w:r>
      <w:r w:rsidR="00BF369B">
        <w:rPr>
          <w:rFonts w:hint="eastAsia"/>
        </w:rPr>
        <w:t>려 노력했으나</w:t>
      </w:r>
      <w:r w:rsidRPr="00B209EC">
        <w:t>, 소니는 이러한 플랫폼 구축에 집중하지 않았</w:t>
      </w:r>
      <w:r w:rsidR="00BF369B">
        <w:rPr>
          <w:rFonts w:hint="eastAsia"/>
        </w:rPr>
        <w:t>고</w:t>
      </w:r>
      <w:r w:rsidRPr="00B209EC">
        <w:t xml:space="preserve">, 스마트폰 시장에서 브랜드 인지도와 마케팅 전략 </w:t>
      </w:r>
      <w:r>
        <w:rPr>
          <w:rFonts w:hint="eastAsia"/>
        </w:rPr>
        <w:t>측면에서</w:t>
      </w:r>
      <w:r w:rsidR="00BF369B">
        <w:rPr>
          <w:rFonts w:hint="eastAsia"/>
        </w:rPr>
        <w:t xml:space="preserve">도 </w:t>
      </w:r>
      <w:r>
        <w:rPr>
          <w:rFonts w:hint="eastAsia"/>
        </w:rPr>
        <w:t>뒤쳐졌기 때문이다.</w:t>
      </w:r>
    </w:p>
    <w:p w14:paraId="00777F00" w14:textId="77777777" w:rsidR="00B209EC" w:rsidRDefault="00B209EC" w:rsidP="00BF369B">
      <w:pPr>
        <w:ind w:leftChars="400" w:left="800"/>
      </w:pPr>
      <w:r w:rsidRPr="00B209EC">
        <w:t>이러한 사례</w:t>
      </w:r>
      <w:r>
        <w:rPr>
          <w:rFonts w:hint="eastAsia"/>
        </w:rPr>
        <w:t xml:space="preserve">는 </w:t>
      </w:r>
      <w:r w:rsidRPr="00B209EC">
        <w:t>소니가 디지털 기술의 발전과 변화에 적응하기보다는 기존의 성공적인 제품과 기술에 머무르는 경향이 있었다는 것을 보여준다.</w:t>
      </w:r>
    </w:p>
    <w:p w14:paraId="070657D4" w14:textId="575A8D6E" w:rsidR="00B209EC" w:rsidRPr="00B209EC" w:rsidRDefault="00B209EC" w:rsidP="00BF369B">
      <w:pPr>
        <w:ind w:leftChars="400" w:left="800"/>
        <w:rPr>
          <w:rFonts w:asciiTheme="majorHAnsi" w:eastAsiaTheme="majorHAnsi" w:hAnsiTheme="majorHAnsi" w:hint="eastAsia"/>
          <w:szCs w:val="20"/>
        </w:rPr>
      </w:pPr>
      <w:r w:rsidRPr="00B209EC">
        <w:rPr>
          <w:rFonts w:asciiTheme="majorHAnsi" w:eastAsiaTheme="majorHAnsi" w:hAnsiTheme="majorHAnsi" w:cs="굴림"/>
          <w:b/>
          <w:bCs/>
          <w:kern w:val="0"/>
          <w:szCs w:val="20"/>
        </w:rPr>
        <w:t>두번째</w:t>
      </w:r>
      <w:r w:rsidR="00BF369B">
        <w:rPr>
          <w:rFonts w:asciiTheme="majorHAnsi" w:eastAsiaTheme="majorHAnsi" w:hAnsiTheme="majorHAnsi" w:cs="굴림"/>
          <w:b/>
          <w:bCs/>
          <w:kern w:val="0"/>
          <w:szCs w:val="20"/>
        </w:rPr>
        <w:t xml:space="preserve">. </w:t>
      </w:r>
      <w:r w:rsidRPr="00B209EC">
        <w:rPr>
          <w:rFonts w:asciiTheme="majorHAnsi" w:eastAsiaTheme="majorHAnsi" w:hAnsiTheme="majorHAnsi" w:cs="굴림"/>
          <w:b/>
          <w:bCs/>
          <w:kern w:val="0"/>
          <w:szCs w:val="20"/>
        </w:rPr>
        <w:t>유연하지 않은 기업 내부 문화와 기업구조</w:t>
      </w:r>
    </w:p>
    <w:p w14:paraId="5DEB70DC" w14:textId="63132656" w:rsidR="00967C8B" w:rsidRDefault="00B209EC" w:rsidP="00BF369B">
      <w:pPr>
        <w:ind w:leftChars="400" w:left="800" w:firstLineChars="200" w:firstLine="400"/>
      </w:pPr>
      <w:r w:rsidRPr="00B209EC">
        <w:t>소니 기업 내부에서는 과도한 중앙집권화와 의사 결정의 비효율적인 흐름이 존재했</w:t>
      </w:r>
      <w:r>
        <w:rPr>
          <w:rFonts w:hint="eastAsia"/>
        </w:rPr>
        <w:t>다.</w:t>
      </w:r>
      <w:r>
        <w:t xml:space="preserve"> </w:t>
      </w:r>
      <w:r>
        <w:rPr>
          <w:rFonts w:hint="eastAsia"/>
        </w:rPr>
        <w:t xml:space="preserve">그래서 </w:t>
      </w:r>
      <w:r w:rsidRPr="00B209EC">
        <w:t>소니에서는 각 부서가 독립적으로 운영되어 자율성이 부족하고 의사 결정이 중앙에서 이뤄지는 경우가 많았다.</w:t>
      </w:r>
      <w:r w:rsidR="00967C8B">
        <w:rPr>
          <w:rFonts w:hint="eastAsia"/>
        </w:rPr>
        <w:t xml:space="preserve"> </w:t>
      </w:r>
      <w:r w:rsidRPr="00B209EC">
        <w:t xml:space="preserve">이러한 구조로 인해 새로운 아이디어나 혁신적인 개선 제안이 담당자들에게서 멀리 떨어지고 </w:t>
      </w:r>
      <w:proofErr w:type="gramStart"/>
      <w:r w:rsidRPr="00B209EC">
        <w:t>중앙</w:t>
      </w:r>
      <w:r w:rsidR="00BF369B">
        <w:rPr>
          <w:rFonts w:hint="eastAsia"/>
        </w:rPr>
        <w:t xml:space="preserve"> </w:t>
      </w:r>
      <w:r w:rsidRPr="00B209EC">
        <w:t xml:space="preserve"> </w:t>
      </w:r>
      <w:proofErr w:type="spellStart"/>
      <w:r w:rsidRPr="00B209EC">
        <w:t>집권화된</w:t>
      </w:r>
      <w:proofErr w:type="spellEnd"/>
      <w:proofErr w:type="gramEnd"/>
      <w:r w:rsidRPr="00B209EC">
        <w:t xml:space="preserve"> 통제체계를 통과해야만 구현될 수 있는 문제가 발생할 수 있었다.</w:t>
      </w:r>
      <w:r w:rsidR="00967C8B">
        <w:rPr>
          <w:rFonts w:hint="eastAsia"/>
        </w:rPr>
        <w:t xml:space="preserve"> </w:t>
      </w:r>
    </w:p>
    <w:p w14:paraId="09F24EA2" w14:textId="6DA13E99" w:rsidR="00B209EC" w:rsidRPr="00B209EC" w:rsidRDefault="00B209EC" w:rsidP="00BF369B">
      <w:pPr>
        <w:ind w:leftChars="400" w:left="800" w:firstLineChars="200" w:firstLine="400"/>
      </w:pPr>
      <w:r w:rsidRPr="00B209EC">
        <w:t xml:space="preserve">이러한 보수적인 태도와 위계적인 구조는 기존의 성공한 제품과 비즈니스 모델에 과도하게 </w:t>
      </w:r>
      <w:proofErr w:type="spellStart"/>
      <w:r w:rsidRPr="00B209EC">
        <w:t>의존하게하고</w:t>
      </w:r>
      <w:proofErr w:type="spellEnd"/>
      <w:r w:rsidRPr="00B209EC">
        <w:t xml:space="preserve"> 새로운 아이디어나 실험적인 프로젝트에 대한 열린 마인드와 지원에 인색하게 만들었다.</w:t>
      </w:r>
    </w:p>
    <w:p w14:paraId="2FBF4311" w14:textId="58156169" w:rsidR="00B209EC" w:rsidRPr="00967C8B" w:rsidRDefault="00B209EC" w:rsidP="00BF369B">
      <w:pPr>
        <w:ind w:leftChars="400" w:left="800"/>
        <w:rPr>
          <w:rFonts w:hint="eastAsia"/>
          <w:b/>
          <w:bCs/>
          <w:szCs w:val="20"/>
        </w:rPr>
      </w:pPr>
      <w:r w:rsidRPr="00967C8B">
        <w:rPr>
          <w:b/>
          <w:bCs/>
          <w:szCs w:val="20"/>
        </w:rPr>
        <w:t>세번째</w:t>
      </w:r>
      <w:r w:rsidR="00BF369B">
        <w:rPr>
          <w:rFonts w:hint="eastAsia"/>
          <w:b/>
          <w:bCs/>
          <w:szCs w:val="20"/>
        </w:rPr>
        <w:t>.</w:t>
      </w:r>
      <w:r w:rsidRPr="00967C8B">
        <w:rPr>
          <w:b/>
          <w:bCs/>
          <w:szCs w:val="20"/>
        </w:rPr>
        <w:t xml:space="preserve"> 포맷 경쟁전략 실패로 이어지는 표준의 부재, </w:t>
      </w:r>
      <w:r w:rsidR="00BF369B">
        <w:rPr>
          <w:rFonts w:hint="eastAsia"/>
          <w:b/>
          <w:bCs/>
          <w:szCs w:val="20"/>
        </w:rPr>
        <w:t>그로 인한 호환성 문제</w:t>
      </w:r>
    </w:p>
    <w:p w14:paraId="577CAF14" w14:textId="7FD311CA" w:rsidR="00B209EC" w:rsidRPr="00B209EC" w:rsidRDefault="00B209EC" w:rsidP="00BF369B">
      <w:pPr>
        <w:ind w:leftChars="400" w:left="800" w:firstLineChars="200" w:firstLine="400"/>
      </w:pPr>
      <w:r w:rsidRPr="00B209EC">
        <w:t>디지털 시대에는 다양한 디지털 포맷이 등장하며, 이에 따른 포맷 전쟁이 벌어진다. 이때 소니는 자체적인 포맷을 선보이는 등 표준을 강력히 주장했으나, 비디오 테이프 포맷</w:t>
      </w:r>
      <w:r>
        <w:rPr>
          <w:rFonts w:hint="eastAsia"/>
        </w:rPr>
        <w:t xml:space="preserve">과 같은 </w:t>
      </w:r>
      <w:r w:rsidRPr="00B209EC">
        <w:t>산업 표준을 설정하는 과정에서 실패했다. 이로 인해 소비자들은 다른 회사의 제품을 선호하게 되었고, 소니의 제품 간 상호 호환성이 부족한 문제가 발생했다.</w:t>
      </w:r>
    </w:p>
    <w:p w14:paraId="221C470A" w14:textId="1CDF42C2" w:rsidR="00B209EC" w:rsidRPr="00967C8B" w:rsidRDefault="00B209EC" w:rsidP="00BF369B">
      <w:pPr>
        <w:ind w:leftChars="400" w:left="800"/>
        <w:rPr>
          <w:rFonts w:hint="eastAsia"/>
          <w:b/>
          <w:bCs/>
          <w:szCs w:val="20"/>
        </w:rPr>
      </w:pPr>
      <w:r w:rsidRPr="00967C8B">
        <w:rPr>
          <w:b/>
          <w:bCs/>
          <w:szCs w:val="20"/>
        </w:rPr>
        <w:t>네번째</w:t>
      </w:r>
      <w:r w:rsidR="00BF369B">
        <w:rPr>
          <w:rFonts w:hint="eastAsia"/>
          <w:b/>
          <w:bCs/>
          <w:szCs w:val="20"/>
        </w:rPr>
        <w:t>.</w:t>
      </w:r>
      <w:r w:rsidR="00BF369B">
        <w:rPr>
          <w:b/>
          <w:bCs/>
          <w:szCs w:val="20"/>
        </w:rPr>
        <w:t xml:space="preserve"> </w:t>
      </w:r>
      <w:r w:rsidRPr="00967C8B">
        <w:rPr>
          <w:b/>
          <w:bCs/>
          <w:szCs w:val="20"/>
        </w:rPr>
        <w:t>사업분야의 급속한 확장</w:t>
      </w:r>
    </w:p>
    <w:p w14:paraId="4CBF4A1E" w14:textId="77777777" w:rsidR="00967C8B" w:rsidRDefault="00B209EC" w:rsidP="00BF369B">
      <w:pPr>
        <w:ind w:leftChars="400" w:left="800"/>
      </w:pPr>
      <w:r w:rsidRPr="00B209EC">
        <w:t>소니는 전문화된 전자제품 제조업체에서 다양한 사업 분야로 확장하는 전략을 채택했다.</w:t>
      </w:r>
      <w:r>
        <w:rPr>
          <w:rFonts w:hint="eastAsia"/>
        </w:rPr>
        <w:t xml:space="preserve"> </w:t>
      </w:r>
    </w:p>
    <w:p w14:paraId="23CE9BA8" w14:textId="0FFF35CA" w:rsidR="00B209EC" w:rsidRPr="00B209EC" w:rsidRDefault="00B209EC" w:rsidP="00BF369B">
      <w:pPr>
        <w:ind w:leftChars="400" w:left="800" w:firstLineChars="200" w:firstLine="400"/>
      </w:pPr>
      <w:r w:rsidRPr="00B209EC">
        <w:t>음악분야에서는 음반 레이블인 소니 뮤직 엔터테인먼트가</w:t>
      </w:r>
      <w:r>
        <w:rPr>
          <w:rFonts w:hint="eastAsia"/>
        </w:rPr>
        <w:t xml:space="preserve"> </w:t>
      </w:r>
      <w:r w:rsidRPr="00B209EC">
        <w:t>음악 제작, 녹음, 배급, 아티스트 매니지먼트 등 음악 산업의 다양한 영역에서 사업을 전개했고,</w:t>
      </w:r>
      <w:r>
        <w:rPr>
          <w:rFonts w:hint="eastAsia"/>
        </w:rPr>
        <w:t xml:space="preserve"> </w:t>
      </w:r>
      <w:r w:rsidRPr="00B209EC">
        <w:t xml:space="preserve">영화 및 엔터테인먼트분야에서는 소니 </w:t>
      </w:r>
      <w:proofErr w:type="spellStart"/>
      <w:r w:rsidRPr="00B209EC">
        <w:t>픽처스</w:t>
      </w:r>
      <w:proofErr w:type="spellEnd"/>
      <w:r w:rsidRPr="00B209EC">
        <w:t xml:space="preserve"> 엔터테인먼트가 영화 제작, 배급, 영화 스튜디오 운영 등의 사업을 진행했다</w:t>
      </w:r>
      <w:r>
        <w:t xml:space="preserve">. </w:t>
      </w:r>
      <w:r w:rsidRPr="00B209EC">
        <w:t>비디오 게임분야에서는 소니 컴퓨터 엔터테인먼트가 PlayStation 게임 콘솔과 관련 소프트웨어를 개발하고 출시했고</w:t>
      </w:r>
      <w:r>
        <w:rPr>
          <w:rFonts w:hint="eastAsia"/>
        </w:rPr>
        <w:t>,</w:t>
      </w:r>
      <w:r>
        <w:t xml:space="preserve"> </w:t>
      </w:r>
      <w:r w:rsidRPr="00B209EC">
        <w:t>전자 제품분야에</w:t>
      </w:r>
      <w:r w:rsidRPr="00B209EC">
        <w:lastRenderedPageBreak/>
        <w:t>서는 오디오, 비디오, 텔레비전, 디지털 카메라 등 다양한 전자 제품을 제조하고 판매했다.</w:t>
      </w:r>
    </w:p>
    <w:p w14:paraId="7001A094" w14:textId="618B4287" w:rsidR="00B209EC" w:rsidRDefault="00B209EC" w:rsidP="00BF369B">
      <w:pPr>
        <w:ind w:leftChars="400" w:left="800" w:firstLineChars="200" w:firstLine="400"/>
      </w:pPr>
      <w:r w:rsidRPr="00B209EC">
        <w:t>그러나 이러한 다각화 전략이 오히려 자원의 분산을 야기해, 핵심제품에 대해 충분하게 투자하지 못하게 만들어 기존 제품의 성능과 경쟁력 강화에 어려움을 겪</w:t>
      </w:r>
      <w:r>
        <w:rPr>
          <w:rFonts w:hint="eastAsia"/>
        </w:rPr>
        <w:t>게 했으며,</w:t>
      </w:r>
      <w:r>
        <w:t xml:space="preserve"> </w:t>
      </w:r>
      <w:r w:rsidRPr="00B209EC">
        <w:t>해당 시장의 특성과 경쟁 상황을 충분히 파악하지 못하고 진입해, 각각의 사업 분야에서 경쟁사와의 경쟁력을 확보하고 적절한 전략을 수립하는 것에 어려움을 겪었다</w:t>
      </w:r>
      <w:r>
        <w:rPr>
          <w:rFonts w:hint="eastAsia"/>
        </w:rPr>
        <w:t>,</w:t>
      </w:r>
      <w:r>
        <w:t xml:space="preserve"> </w:t>
      </w:r>
      <w:r w:rsidRPr="00B209EC">
        <w:t>그 과정에서 많은 시간과 자원을 낭비하게 되었다.</w:t>
      </w:r>
    </w:p>
    <w:p w14:paraId="072138E7" w14:textId="77777777" w:rsidR="00967C8B" w:rsidRPr="00B209EC" w:rsidRDefault="00967C8B" w:rsidP="00967C8B">
      <w:pPr>
        <w:ind w:firstLineChars="200" w:firstLine="400"/>
        <w:rPr>
          <w:rFonts w:hint="eastAsia"/>
        </w:rPr>
      </w:pPr>
    </w:p>
    <w:p w14:paraId="6D769248" w14:textId="27FAE5A8" w:rsidR="00B209EC" w:rsidRPr="00967C8B" w:rsidRDefault="00967C8B" w:rsidP="00B209EC">
      <w:pPr>
        <w:rPr>
          <w:b/>
          <w:bCs/>
          <w:sz w:val="24"/>
          <w:szCs w:val="24"/>
        </w:rPr>
      </w:pPr>
      <w:r>
        <w:rPr>
          <w:rFonts w:hint="eastAsia"/>
          <w:b/>
          <w:bCs/>
          <w:sz w:val="24"/>
          <w:szCs w:val="24"/>
        </w:rPr>
        <w:t>T</w:t>
      </w:r>
      <w:r>
        <w:rPr>
          <w:b/>
          <w:bCs/>
          <w:sz w:val="24"/>
          <w:szCs w:val="24"/>
        </w:rPr>
        <w:t>opic</w:t>
      </w:r>
      <w:proofErr w:type="gramStart"/>
      <w:r>
        <w:rPr>
          <w:b/>
          <w:bCs/>
          <w:sz w:val="24"/>
          <w:szCs w:val="24"/>
        </w:rPr>
        <w:t>02 :</w:t>
      </w:r>
      <w:proofErr w:type="gramEnd"/>
      <w:r>
        <w:rPr>
          <w:b/>
          <w:bCs/>
          <w:sz w:val="24"/>
          <w:szCs w:val="24"/>
        </w:rPr>
        <w:t xml:space="preserve"> </w:t>
      </w:r>
      <w:r w:rsidR="00B209EC" w:rsidRPr="00967C8B">
        <w:rPr>
          <w:b/>
          <w:bCs/>
          <w:sz w:val="24"/>
          <w:szCs w:val="24"/>
        </w:rPr>
        <w:t>소니의 성공적인 회복</w:t>
      </w:r>
      <w:r>
        <w:rPr>
          <w:rFonts w:hint="eastAsia"/>
          <w:b/>
          <w:bCs/>
          <w:sz w:val="24"/>
          <w:szCs w:val="24"/>
        </w:rPr>
        <w:t>에 대한 요인 분석.</w:t>
      </w:r>
    </w:p>
    <w:p w14:paraId="78D6B795" w14:textId="70B296C4" w:rsidR="00B209EC" w:rsidRPr="00B209EC" w:rsidRDefault="00B209EC" w:rsidP="00BF369B">
      <w:pPr>
        <w:ind w:leftChars="400" w:left="800" w:firstLineChars="200" w:firstLine="400"/>
      </w:pPr>
      <w:r w:rsidRPr="00B209EC">
        <w:t>소니는 여러가지 이유로 디지털 시대에서 경쟁력을 잃어 쇠퇴기를 맞는</w:t>
      </w:r>
      <w:r w:rsidR="00BF369B">
        <w:rPr>
          <w:rFonts w:hint="eastAsia"/>
        </w:rPr>
        <w:t xml:space="preserve"> </w:t>
      </w:r>
      <w:proofErr w:type="gramStart"/>
      <w:r w:rsidRPr="00B209EC">
        <w:t>듯 했으나</w:t>
      </w:r>
      <w:proofErr w:type="gramEnd"/>
      <w:r w:rsidRPr="00B209EC">
        <w:t>, 다음과 같은 전력적인 변화로 다시 성공적으로 호황기업으로 환골탈태하게 되었다. 크게 네가지 전략을 들어 소니의 이와</w:t>
      </w:r>
      <w:r w:rsidR="00102E7D">
        <w:rPr>
          <w:rFonts w:hint="eastAsia"/>
        </w:rPr>
        <w:t xml:space="preserve"> </w:t>
      </w:r>
      <w:r w:rsidRPr="00B209EC">
        <w:t>같은 성공적인 회복을 설명할 수 있다.</w:t>
      </w:r>
    </w:p>
    <w:p w14:paraId="604DD0D4" w14:textId="698A9DCD" w:rsidR="00B209EC" w:rsidRPr="00967C8B" w:rsidRDefault="00B209EC" w:rsidP="00BF369B">
      <w:pPr>
        <w:ind w:leftChars="400" w:left="800"/>
        <w:rPr>
          <w:b/>
          <w:bCs/>
          <w:szCs w:val="20"/>
        </w:rPr>
      </w:pPr>
      <w:r w:rsidRPr="00967C8B">
        <w:rPr>
          <w:b/>
          <w:bCs/>
          <w:szCs w:val="20"/>
        </w:rPr>
        <w:t xml:space="preserve">첫번째 </w:t>
      </w:r>
      <w:proofErr w:type="gramStart"/>
      <w:r w:rsidRPr="00967C8B">
        <w:rPr>
          <w:b/>
          <w:bCs/>
          <w:szCs w:val="20"/>
        </w:rPr>
        <w:t>전략</w:t>
      </w:r>
      <w:r w:rsidR="00967C8B">
        <w:rPr>
          <w:rFonts w:hint="eastAsia"/>
          <w:b/>
          <w:bCs/>
          <w:szCs w:val="20"/>
        </w:rPr>
        <w:t xml:space="preserve"> </w:t>
      </w:r>
      <w:r w:rsidR="00967C8B">
        <w:rPr>
          <w:b/>
          <w:bCs/>
          <w:szCs w:val="20"/>
        </w:rPr>
        <w:t>:</w:t>
      </w:r>
      <w:proofErr w:type="gramEnd"/>
      <w:r w:rsidRPr="00967C8B">
        <w:rPr>
          <w:b/>
          <w:bCs/>
          <w:szCs w:val="20"/>
        </w:rPr>
        <w:t xml:space="preserve"> 기업 전체를 하나의 통합된 조직으로 만들고 기업 내 다양한 사업 분야와 부서 간의 협업을 강화</w:t>
      </w:r>
      <w:r w:rsidR="00967C8B">
        <w:rPr>
          <w:rFonts w:hint="eastAsia"/>
          <w:b/>
          <w:bCs/>
          <w:szCs w:val="20"/>
        </w:rPr>
        <w:t>한다.</w:t>
      </w:r>
    </w:p>
    <w:p w14:paraId="0B3DF3E5" w14:textId="5247E4B1" w:rsidR="00102E7D" w:rsidRDefault="00967C8B" w:rsidP="00BF369B">
      <w:pPr>
        <w:ind w:leftChars="400" w:left="800" w:firstLineChars="200" w:firstLine="400"/>
      </w:pPr>
      <w:r>
        <w:rPr>
          <w:rFonts w:hint="eastAsia"/>
        </w:rPr>
        <w:t xml:space="preserve">이 첫번째 </w:t>
      </w:r>
      <w:r w:rsidR="00B209EC" w:rsidRPr="00B209EC">
        <w:t xml:space="preserve">전략이 소니의 </w:t>
      </w:r>
      <w:r w:rsidR="00BF369B">
        <w:rPr>
          <w:rFonts w:hint="eastAsia"/>
        </w:rPr>
        <w:t>경영자가</w:t>
      </w:r>
      <w:r w:rsidR="00102E7D">
        <w:rPr>
          <w:rFonts w:hint="eastAsia"/>
        </w:rPr>
        <w:t xml:space="preserve"> </w:t>
      </w:r>
      <w:r w:rsidR="00B209EC" w:rsidRPr="00B209EC">
        <w:t>주창한 “원 소니” 개념에 잘 녹아</w:t>
      </w:r>
      <w:r w:rsidR="00102E7D">
        <w:rPr>
          <w:rFonts w:hint="eastAsia"/>
        </w:rPr>
        <w:t xml:space="preserve"> </w:t>
      </w:r>
      <w:r w:rsidR="00B209EC" w:rsidRPr="00B209EC">
        <w:t>들어있다.</w:t>
      </w:r>
      <w:r w:rsidR="00102E7D">
        <w:rPr>
          <w:rFonts w:hint="eastAsia"/>
        </w:rPr>
        <w:t xml:space="preserve"> </w:t>
      </w:r>
      <w:r w:rsidR="00B209EC" w:rsidRPr="00B209EC">
        <w:t>소니는 사업분야에서 급속한 확장을 이루었지만, 기업 내부에서는 중앙집권화와 비효율적인 의사 결정 과정이 존재하여, 기업 운영에 비효율성을 초래했다.</w:t>
      </w:r>
      <w:r>
        <w:rPr>
          <w:rFonts w:hint="eastAsia"/>
        </w:rPr>
        <w:t xml:space="preserve"> </w:t>
      </w:r>
      <w:r w:rsidR="00B209EC" w:rsidRPr="00B209EC">
        <w:t xml:space="preserve">이러한 문제를 해결하기 위해 소니 내부의 부서와 사업 분야 간의 경계를 허물고, 상호 협력과 지식 공유를 강화하여 기업 전체에 걸친 혁신을 이끄는 것을 목표로 혁신을 </w:t>
      </w:r>
      <w:r w:rsidR="00102E7D">
        <w:rPr>
          <w:rFonts w:hint="eastAsia"/>
        </w:rPr>
        <w:t>만들어 나갔다.</w:t>
      </w:r>
      <w:r w:rsidR="00B209EC" w:rsidRPr="00B209EC">
        <w:t xml:space="preserve"> </w:t>
      </w:r>
    </w:p>
    <w:p w14:paraId="72EFD75E" w14:textId="1DC52C40" w:rsidR="00102E7D" w:rsidRDefault="00102E7D" w:rsidP="00BF369B">
      <w:pPr>
        <w:ind w:leftChars="400" w:left="800" w:firstLineChars="200" w:firstLine="400"/>
      </w:pPr>
      <w:r>
        <w:rPr>
          <w:rFonts w:hint="eastAsia"/>
        </w:rPr>
        <w:t>이러한 혁신을 위해서</w:t>
      </w:r>
      <w:r>
        <w:t xml:space="preserve">, </w:t>
      </w:r>
      <w:r w:rsidR="00B209EC" w:rsidRPr="00B209EC">
        <w:t>조직 문화와 커뮤니케이션을 개선</w:t>
      </w:r>
      <w:r>
        <w:rPr>
          <w:rFonts w:hint="eastAsia"/>
        </w:rPr>
        <w:t>했으며,</w:t>
      </w:r>
      <w:r>
        <w:t xml:space="preserve"> </w:t>
      </w:r>
      <w:r w:rsidRPr="00B209EC">
        <w:t>내부 지식 공유를 강화하고 혁신을 위한 플랫폼을 구축하기 위해 다양한 도구와 시스템을 도입했다</w:t>
      </w:r>
      <w:r>
        <w:rPr>
          <w:rFonts w:hint="eastAsia"/>
        </w:rPr>
        <w:t>.</w:t>
      </w:r>
      <w:r>
        <w:t xml:space="preserve"> </w:t>
      </w:r>
      <w:r w:rsidRPr="00B209EC">
        <w:t>세번째로 다양한 사업 분야와 부서 간의 상호 연계성을 강조했다.</w:t>
      </w:r>
    </w:p>
    <w:p w14:paraId="73F3B058" w14:textId="470C1B66" w:rsidR="00102E7D" w:rsidRPr="00B209EC" w:rsidRDefault="00102E7D" w:rsidP="00BF369B">
      <w:pPr>
        <w:ind w:leftChars="400" w:left="800" w:firstLineChars="200" w:firstLine="400"/>
        <w:rPr>
          <w:rFonts w:hint="eastAsia"/>
        </w:rPr>
      </w:pPr>
      <w:r>
        <w:rPr>
          <w:rFonts w:hint="eastAsia"/>
        </w:rPr>
        <w:t xml:space="preserve">이로 인해 </w:t>
      </w:r>
      <w:r w:rsidRPr="00B209EC">
        <w:t>커뮤니케이션 채널과 열린 문화</w:t>
      </w:r>
      <w:r>
        <w:rPr>
          <w:rFonts w:hint="eastAsia"/>
        </w:rPr>
        <w:t>가 구축되었고,</w:t>
      </w:r>
      <w:r>
        <w:t xml:space="preserve"> </w:t>
      </w:r>
      <w:r w:rsidRPr="00B209EC">
        <w:t>직원들</w:t>
      </w:r>
      <w:r>
        <w:rPr>
          <w:rFonts w:hint="eastAsia"/>
        </w:rPr>
        <w:t>이</w:t>
      </w:r>
      <w:r w:rsidRPr="00B209EC">
        <w:t xml:space="preserve"> 지식과 아이디어를 공유하고 협업하여 새로운 제품과 서비스를 개발하는 데 참여할 수 있</w:t>
      </w:r>
      <w:r>
        <w:rPr>
          <w:rFonts w:hint="eastAsia"/>
        </w:rPr>
        <w:t>게 되었으며,</w:t>
      </w:r>
      <w:r>
        <w:t xml:space="preserve"> </w:t>
      </w:r>
      <w:r>
        <w:rPr>
          <w:rFonts w:hint="eastAsia"/>
        </w:rPr>
        <w:t>결과적으로 여러 사업들(</w:t>
      </w:r>
      <w:r w:rsidRPr="00B209EC">
        <w:t>음악 사업과 영화 사업, 기술 개발과 제조 등 다양한 분야</w:t>
      </w:r>
      <w:r>
        <w:rPr>
          <w:rFonts w:hint="eastAsia"/>
        </w:rPr>
        <w:t>)</w:t>
      </w:r>
      <w:r w:rsidRPr="00B209EC">
        <w:t>간의 시너지를 창출하고, 상호 협력을 통해 새로운 제품과 서비스를 개발</w:t>
      </w:r>
      <w:r>
        <w:rPr>
          <w:rFonts w:hint="eastAsia"/>
        </w:rPr>
        <w:t>할 수 있었다.</w:t>
      </w:r>
    </w:p>
    <w:p w14:paraId="37C881C3" w14:textId="77777777" w:rsidR="00B209EC" w:rsidRPr="00B209EC" w:rsidRDefault="00B209EC" w:rsidP="00BF369B">
      <w:pPr>
        <w:ind w:leftChars="400" w:left="800" w:firstLineChars="200" w:firstLine="400"/>
      </w:pPr>
      <w:r w:rsidRPr="00B209EC">
        <w:t>이러한 전략적 접근이 소니의 조직 문화와 협업 방식을 변화시키고, 기업 전체에 걸친 혁신을 촉진하는 데에 기여했다.</w:t>
      </w:r>
    </w:p>
    <w:p w14:paraId="2226E87D" w14:textId="256477B7" w:rsidR="00B209EC" w:rsidRPr="00967C8B" w:rsidRDefault="00B209EC" w:rsidP="00BF369B">
      <w:pPr>
        <w:ind w:leftChars="400" w:left="800"/>
        <w:rPr>
          <w:rFonts w:hint="eastAsia"/>
          <w:b/>
          <w:bCs/>
          <w:szCs w:val="20"/>
        </w:rPr>
      </w:pPr>
      <w:r w:rsidRPr="00967C8B">
        <w:rPr>
          <w:b/>
          <w:bCs/>
          <w:szCs w:val="20"/>
        </w:rPr>
        <w:t xml:space="preserve">두번째 </w:t>
      </w:r>
      <w:proofErr w:type="gramStart"/>
      <w:r w:rsidRPr="00967C8B">
        <w:rPr>
          <w:b/>
          <w:bCs/>
          <w:szCs w:val="20"/>
        </w:rPr>
        <w:t>전략</w:t>
      </w:r>
      <w:r w:rsidR="00BF369B">
        <w:rPr>
          <w:rFonts w:hint="eastAsia"/>
          <w:b/>
          <w:bCs/>
          <w:szCs w:val="20"/>
        </w:rPr>
        <w:t xml:space="preserve"> </w:t>
      </w:r>
      <w:r w:rsidR="00BF369B">
        <w:rPr>
          <w:b/>
          <w:bCs/>
          <w:szCs w:val="20"/>
        </w:rPr>
        <w:t>:</w:t>
      </w:r>
      <w:proofErr w:type="gramEnd"/>
      <w:r w:rsidRPr="00967C8B">
        <w:rPr>
          <w:b/>
          <w:bCs/>
          <w:szCs w:val="20"/>
        </w:rPr>
        <w:t xml:space="preserve"> </w:t>
      </w:r>
      <w:r w:rsidR="00BF369B">
        <w:rPr>
          <w:rFonts w:hint="eastAsia"/>
          <w:b/>
          <w:bCs/>
          <w:szCs w:val="20"/>
        </w:rPr>
        <w:t xml:space="preserve">핵심 사업 영역을 </w:t>
      </w:r>
      <w:r w:rsidRPr="00967C8B">
        <w:rPr>
          <w:b/>
          <w:bCs/>
          <w:szCs w:val="20"/>
        </w:rPr>
        <w:t>선택</w:t>
      </w:r>
      <w:r w:rsidR="00BF369B">
        <w:rPr>
          <w:rFonts w:hint="eastAsia"/>
          <w:b/>
          <w:bCs/>
          <w:szCs w:val="20"/>
        </w:rPr>
        <w:t xml:space="preserve">하고 </w:t>
      </w:r>
      <w:r w:rsidRPr="00967C8B">
        <w:rPr>
          <w:b/>
          <w:bCs/>
          <w:szCs w:val="20"/>
        </w:rPr>
        <w:t>집중</w:t>
      </w:r>
      <w:r w:rsidR="00BF369B">
        <w:rPr>
          <w:rFonts w:hint="eastAsia"/>
          <w:b/>
          <w:bCs/>
          <w:szCs w:val="20"/>
        </w:rPr>
        <w:t>한다</w:t>
      </w:r>
    </w:p>
    <w:p w14:paraId="63FBC688" w14:textId="1ABBAB63" w:rsidR="00B209EC" w:rsidRPr="00B209EC" w:rsidRDefault="00B209EC" w:rsidP="00BF369B">
      <w:pPr>
        <w:ind w:leftChars="400" w:left="800" w:firstLineChars="200" w:firstLine="400"/>
      </w:pPr>
      <w:r w:rsidRPr="00B209EC">
        <w:t>리소스의 분산과 경영의 복잡성</w:t>
      </w:r>
      <w:r w:rsidR="00967C8B">
        <w:rPr>
          <w:rFonts w:hint="eastAsia"/>
        </w:rPr>
        <w:t>과</w:t>
      </w:r>
      <w:r w:rsidRPr="00B209EC">
        <w:t xml:space="preserve"> 경쟁력 감</w:t>
      </w:r>
      <w:r w:rsidR="00967C8B">
        <w:rPr>
          <w:rFonts w:hint="eastAsia"/>
        </w:rPr>
        <w:t>소 및</w:t>
      </w:r>
      <w:r w:rsidRPr="00B209EC">
        <w:t xml:space="preserve"> 효율성 저</w:t>
      </w:r>
      <w:r w:rsidR="00102E7D">
        <w:rPr>
          <w:rFonts w:hint="eastAsia"/>
        </w:rPr>
        <w:t>하</w:t>
      </w:r>
      <w:r w:rsidR="00967C8B">
        <w:rPr>
          <w:rFonts w:hint="eastAsia"/>
        </w:rPr>
        <w:t>를 초래했던</w:t>
      </w:r>
      <w:r w:rsidR="00102E7D">
        <w:t xml:space="preserve"> </w:t>
      </w:r>
      <w:r w:rsidR="00BF369B">
        <w:t>“</w:t>
      </w:r>
      <w:r w:rsidR="00102E7D">
        <w:rPr>
          <w:rFonts w:hint="eastAsia"/>
        </w:rPr>
        <w:t>다각화 전략</w:t>
      </w:r>
      <w:r w:rsidR="00BF369B">
        <w:t>”</w:t>
      </w:r>
      <w:r w:rsidR="00BF369B">
        <w:rPr>
          <w:rFonts w:hint="eastAsia"/>
        </w:rPr>
        <w:t>의</w:t>
      </w:r>
      <w:r w:rsidR="00102E7D">
        <w:rPr>
          <w:rFonts w:hint="eastAsia"/>
        </w:rPr>
        <w:t xml:space="preserve"> </w:t>
      </w:r>
      <w:r w:rsidRPr="00B209EC">
        <w:t>문제</w:t>
      </w:r>
      <w:r w:rsidR="00102E7D">
        <w:rPr>
          <w:rFonts w:hint="eastAsia"/>
        </w:rPr>
        <w:t>들을</w:t>
      </w:r>
      <w:r w:rsidRPr="00B209EC">
        <w:t xml:space="preserve"> 다시 극복하기 위해 성공적인 제품과 서비스를 발전시켜야 할 필요가 있었고, 자원을 집중화</w:t>
      </w:r>
      <w:r w:rsidR="00102E7D">
        <w:rPr>
          <w:rFonts w:hint="eastAsia"/>
        </w:rPr>
        <w:t>해서</w:t>
      </w:r>
      <w:r w:rsidRPr="00B209EC">
        <w:t xml:space="preserve"> 효율적으로 활용하고, 핵심 사업 영역에 집중함으로써 자원의 최적화를 이끌어낼 필요가 있었다.</w:t>
      </w:r>
    </w:p>
    <w:p w14:paraId="03568A14" w14:textId="3B4908AB" w:rsidR="00B209EC" w:rsidRPr="00B209EC" w:rsidRDefault="00B209EC" w:rsidP="00BF369B">
      <w:pPr>
        <w:ind w:leftChars="400" w:left="800" w:firstLineChars="200" w:firstLine="400"/>
      </w:pPr>
      <w:r w:rsidRPr="00B209EC">
        <w:t>따라서, 소니는 핵심 사업 영역에 대한 투자를 강화하고, 기존의 성공적인 제품과 서비스를 발전시키는 데에 집중</w:t>
      </w:r>
      <w:r w:rsidR="00102E7D">
        <w:rPr>
          <w:rFonts w:hint="eastAsia"/>
        </w:rPr>
        <w:t>했는데,</w:t>
      </w:r>
      <w:r w:rsidR="00102E7D">
        <w:t xml:space="preserve"> </w:t>
      </w:r>
      <w:r w:rsidR="00102E7D">
        <w:rPr>
          <w:rFonts w:hint="eastAsia"/>
        </w:rPr>
        <w:t xml:space="preserve">그 결과 </w:t>
      </w:r>
      <w:r w:rsidRPr="00B209EC">
        <w:t>제품 및 서비스의 품질</w:t>
      </w:r>
      <w:r w:rsidR="00102E7D">
        <w:rPr>
          <w:rFonts w:hint="eastAsia"/>
        </w:rPr>
        <w:t xml:space="preserve">이 </w:t>
      </w:r>
      <w:r w:rsidRPr="00B209EC">
        <w:t>강화</w:t>
      </w:r>
      <w:r w:rsidR="00102E7D">
        <w:rPr>
          <w:rFonts w:hint="eastAsia"/>
        </w:rPr>
        <w:t>되어</w:t>
      </w:r>
      <w:r w:rsidRPr="00B209EC">
        <w:t xml:space="preserve"> 경쟁</w:t>
      </w:r>
      <w:r w:rsidR="00BF369B">
        <w:rPr>
          <w:rFonts w:hint="eastAsia"/>
        </w:rPr>
        <w:t xml:space="preserve"> </w:t>
      </w:r>
      <w:r w:rsidRPr="00B209EC">
        <w:t>업체</w:t>
      </w:r>
      <w:r w:rsidR="00BF369B">
        <w:rPr>
          <w:rFonts w:hint="eastAsia"/>
        </w:rPr>
        <w:t>와</w:t>
      </w:r>
      <w:r w:rsidRPr="00B209EC">
        <w:t xml:space="preserve">의 경쟁에서 우위를 점하며 시장 점유율을 확대했으며, 전문성을 개발하고 기존 제품과 서비스를 지속적으로 발전시킴으로써 고객들에게 차별화된 가치를 제공할 수 </w:t>
      </w:r>
      <w:r w:rsidR="00102E7D">
        <w:rPr>
          <w:rFonts w:hint="eastAsia"/>
        </w:rPr>
        <w:t>있었다.</w:t>
      </w:r>
    </w:p>
    <w:p w14:paraId="3A37B010" w14:textId="547477B2" w:rsidR="00B209EC" w:rsidRPr="00B209EC" w:rsidRDefault="00B209EC" w:rsidP="00BF369B">
      <w:pPr>
        <w:ind w:leftChars="400" w:left="800" w:firstLineChars="200" w:firstLine="400"/>
      </w:pPr>
      <w:r w:rsidRPr="00B209EC">
        <w:t>또한, 핵심 사업 영역에 집중하는 전략은 소니의 브랜드 가치를 강화</w:t>
      </w:r>
      <w:r w:rsidR="00BF369B">
        <w:rPr>
          <w:rFonts w:hint="eastAsia"/>
        </w:rPr>
        <w:t>했으며,</w:t>
      </w:r>
      <w:r w:rsidR="00BF369B">
        <w:t xml:space="preserve"> </w:t>
      </w:r>
      <w:r w:rsidRPr="00B209EC">
        <w:t>고객들에게 신뢰와 가</w:t>
      </w:r>
      <w:r w:rsidRPr="00B209EC">
        <w:lastRenderedPageBreak/>
        <w:t>치를 제공함으로써 브랜드 이미지의 향상과 고객들의 선호도 증가를 이끌어냈다.</w:t>
      </w:r>
      <w:r w:rsidR="00967C8B">
        <w:rPr>
          <w:rFonts w:hint="eastAsia"/>
        </w:rPr>
        <w:t xml:space="preserve"> </w:t>
      </w:r>
      <w:r w:rsidRPr="00B209EC">
        <w:t>이는 게임 콘솔 분야에서의 선도적인 위치를 확립하거나 이미지 센서 기술의 연구 개발을 통한 협력을 강화하는 등 다양한 분야에서 제품 및 서비스의 품질과 혁신성을 향상시키는 데에 크게 기여했다.</w:t>
      </w:r>
    </w:p>
    <w:p w14:paraId="056A2444" w14:textId="3838E04B" w:rsidR="00B209EC" w:rsidRPr="00967C8B" w:rsidRDefault="00B209EC" w:rsidP="00BF369B">
      <w:pPr>
        <w:ind w:leftChars="400" w:left="800"/>
        <w:rPr>
          <w:rFonts w:hint="eastAsia"/>
          <w:b/>
          <w:bCs/>
          <w:szCs w:val="20"/>
        </w:rPr>
      </w:pPr>
      <w:r w:rsidRPr="00967C8B">
        <w:rPr>
          <w:b/>
          <w:bCs/>
          <w:szCs w:val="20"/>
        </w:rPr>
        <w:t xml:space="preserve">세번째 </w:t>
      </w:r>
      <w:proofErr w:type="gramStart"/>
      <w:r w:rsidRPr="00967C8B">
        <w:rPr>
          <w:b/>
          <w:bCs/>
          <w:szCs w:val="20"/>
        </w:rPr>
        <w:t>전략</w:t>
      </w:r>
      <w:r w:rsidR="00BF369B">
        <w:rPr>
          <w:rFonts w:hint="eastAsia"/>
          <w:b/>
          <w:bCs/>
          <w:szCs w:val="20"/>
        </w:rPr>
        <w:t xml:space="preserve"> </w:t>
      </w:r>
      <w:r w:rsidR="00BF369B">
        <w:rPr>
          <w:b/>
          <w:bCs/>
          <w:szCs w:val="20"/>
        </w:rPr>
        <w:t>:</w:t>
      </w:r>
      <w:proofErr w:type="gramEnd"/>
      <w:r w:rsidRPr="00967C8B">
        <w:rPr>
          <w:b/>
          <w:bCs/>
          <w:szCs w:val="20"/>
        </w:rPr>
        <w:t xml:space="preserve"> 경영 효율성 개선을 위</w:t>
      </w:r>
      <w:r w:rsidR="00BF369B">
        <w:rPr>
          <w:rFonts w:hint="eastAsia"/>
          <w:b/>
          <w:bCs/>
          <w:szCs w:val="20"/>
        </w:rPr>
        <w:t xml:space="preserve">해 </w:t>
      </w:r>
      <w:r w:rsidRPr="00967C8B">
        <w:rPr>
          <w:b/>
          <w:bCs/>
          <w:szCs w:val="20"/>
        </w:rPr>
        <w:t>구조조정</w:t>
      </w:r>
      <w:r w:rsidR="00BF369B">
        <w:rPr>
          <w:rFonts w:hint="eastAsia"/>
          <w:b/>
          <w:bCs/>
          <w:szCs w:val="20"/>
        </w:rPr>
        <w:t>을 한다.</w:t>
      </w:r>
    </w:p>
    <w:p w14:paraId="53FDFEFF" w14:textId="5929499E" w:rsidR="00B209EC" w:rsidRPr="00B209EC" w:rsidRDefault="00967C8B" w:rsidP="00BF369B">
      <w:pPr>
        <w:ind w:leftChars="400" w:left="800" w:firstLineChars="200" w:firstLine="400"/>
      </w:pPr>
      <w:r>
        <w:rPr>
          <w:rFonts w:hint="eastAsia"/>
        </w:rPr>
        <w:t>소니는 기존의</w:t>
      </w:r>
      <w:r w:rsidR="00B209EC" w:rsidRPr="00B209EC">
        <w:t xml:space="preserve"> 비효율적이고 복잡한 구조로 인해 경쟁력 저하와 성과 부진을 겪었는데, 유연성과 효율성을 강화해서 경쟁력을 회복하기 위해서는 구조조정을 통한 기업 구조 개선이 필요했다.</w:t>
      </w:r>
    </w:p>
    <w:p w14:paraId="461186F3" w14:textId="2503015A" w:rsidR="00B209EC" w:rsidRPr="00B209EC" w:rsidRDefault="00B209EC" w:rsidP="00BF369B">
      <w:pPr>
        <w:ind w:leftChars="400" w:left="800" w:firstLineChars="200" w:firstLine="400"/>
      </w:pPr>
      <w:r w:rsidRPr="00B209EC">
        <w:t>소니는 구조조정을 통해 비효율적이고 복잡한 구조를 단순화하고 중심 사업에 집중함으로써 의사결정 과정을 빠르게 만들고 효율적인 리소스 분배를 실현할 수 있었고, 목표하던 경영 효율성의 개선을 이루었다</w:t>
      </w:r>
      <w:r w:rsidR="00967C8B">
        <w:rPr>
          <w:rFonts w:hint="eastAsia"/>
        </w:rPr>
        <w:t>.</w:t>
      </w:r>
      <w:r w:rsidR="00967C8B">
        <w:t xml:space="preserve"> </w:t>
      </w:r>
      <w:r w:rsidR="00967C8B">
        <w:rPr>
          <w:rFonts w:hint="eastAsia"/>
        </w:rPr>
        <w:t xml:space="preserve">또한 </w:t>
      </w:r>
      <w:r w:rsidRPr="00B209EC">
        <w:t>구조조정은 핵심 사업 영역에 집중하고 그에 필요한 자원을 확보할 수 있는 기회를 제공했다.</w:t>
      </w:r>
      <w:r w:rsidR="00967C8B">
        <w:rPr>
          <w:rFonts w:hint="eastAsia"/>
        </w:rPr>
        <w:t xml:space="preserve"> </w:t>
      </w:r>
      <w:r w:rsidRPr="00B209EC">
        <w:t>이를 통해 소니는 핵심 사업의 연구개발, 마케팅, 생산 등에 더 많은 자원을 할당하여 제품 및 서비스의 품질과 혁신을 강화할 수 있었다.</w:t>
      </w:r>
    </w:p>
    <w:p w14:paraId="2972FCD5" w14:textId="2507C6E8" w:rsidR="00B209EC" w:rsidRPr="00967C8B" w:rsidRDefault="00B209EC" w:rsidP="00BF369B">
      <w:pPr>
        <w:ind w:firstLine="800"/>
        <w:rPr>
          <w:rFonts w:hint="eastAsia"/>
          <w:b/>
          <w:bCs/>
          <w:szCs w:val="20"/>
        </w:rPr>
      </w:pPr>
      <w:r w:rsidRPr="00967C8B">
        <w:rPr>
          <w:b/>
          <w:bCs/>
          <w:szCs w:val="20"/>
        </w:rPr>
        <w:t xml:space="preserve">네번째 </w:t>
      </w:r>
      <w:proofErr w:type="gramStart"/>
      <w:r w:rsidRPr="00967C8B">
        <w:rPr>
          <w:b/>
          <w:bCs/>
          <w:szCs w:val="20"/>
        </w:rPr>
        <w:t>전략</w:t>
      </w:r>
      <w:r w:rsidR="00BF369B">
        <w:rPr>
          <w:rFonts w:hint="eastAsia"/>
          <w:b/>
          <w:bCs/>
          <w:szCs w:val="20"/>
        </w:rPr>
        <w:t xml:space="preserve"> </w:t>
      </w:r>
      <w:r w:rsidR="00BF369B">
        <w:rPr>
          <w:b/>
          <w:bCs/>
          <w:szCs w:val="20"/>
        </w:rPr>
        <w:t>:</w:t>
      </w:r>
      <w:proofErr w:type="gramEnd"/>
      <w:r w:rsidRPr="00967C8B">
        <w:rPr>
          <w:b/>
          <w:bCs/>
          <w:szCs w:val="20"/>
        </w:rPr>
        <w:t xml:space="preserve"> 콘텐츠비즈니스 시장</w:t>
      </w:r>
      <w:r w:rsidR="00BF369B">
        <w:rPr>
          <w:rFonts w:hint="eastAsia"/>
          <w:b/>
          <w:bCs/>
          <w:szCs w:val="20"/>
        </w:rPr>
        <w:t>에서 경쟁력의 우위를 점한다.</w:t>
      </w:r>
    </w:p>
    <w:p w14:paraId="3B5A4814" w14:textId="77777777" w:rsidR="00B209EC" w:rsidRPr="00B209EC" w:rsidRDefault="00B209EC" w:rsidP="00BF369B">
      <w:pPr>
        <w:ind w:leftChars="400" w:left="800" w:firstLineChars="200" w:firstLine="400"/>
      </w:pPr>
      <w:r w:rsidRPr="00B209EC">
        <w:t>디지털 기술의 발전과 함께 콘텐츠 비즈니스 시장은 크게 성장하고 있는데, 마침 소니는 다양한 콘텐츠 자산과 기술력을 보유하고 있었으며, 이를 기반으로 새로운 디지털 콘텐츠 서비스를 개발하고 제공함으로써 시장에서의 경쟁력을 회복하고 성장할 수 있었다. 또한, 콘텐츠 비즈니스는 고객들에게 차별화된 경험과 가치를 제공할 수 있는 영역이었기 때문에 소니에게 필요한 전략이었다.</w:t>
      </w:r>
    </w:p>
    <w:p w14:paraId="118BF2CC" w14:textId="77777777" w:rsidR="00B209EC" w:rsidRPr="00B209EC" w:rsidRDefault="00B209EC" w:rsidP="00BF369B">
      <w:pPr>
        <w:ind w:leftChars="400" w:left="800" w:firstLineChars="200" w:firstLine="400"/>
      </w:pPr>
      <w:r w:rsidRPr="00B209EC">
        <w:t>이 전략으로 인해 소니는 새로운 수익원을 창출할 수 있었다. 음악, 영화, 게임 등 다양한 콘텐츠 분야에서의 창작과 협력을 통해 다양한 디지털 콘텐츠를 개발하고 판매함으로써 수익성을 향상시켰다.</w:t>
      </w:r>
    </w:p>
    <w:p w14:paraId="40EE332F" w14:textId="77777777" w:rsidR="00B209EC" w:rsidRDefault="00B209EC" w:rsidP="00BF369B">
      <w:pPr>
        <w:ind w:leftChars="400" w:left="800" w:firstLineChars="200" w:firstLine="400"/>
      </w:pPr>
      <w:r w:rsidRPr="00B209EC">
        <w:t>또한 콘텐츠 비즈니스를 통해 소니의 브랜드 이미지를 강화할 수 있었다. 다양한 콘텐츠 분야에서의 창작과 협력을 통해 고객들에게 다양하고 품질 높은 콘텐츠를 제공함으로써 소니의 브랜드가 더욱 강력해지고 인지도가 증가했다.</w:t>
      </w:r>
    </w:p>
    <w:p w14:paraId="27A03F75" w14:textId="77777777" w:rsidR="00BF369B" w:rsidRDefault="00BF369B" w:rsidP="00967C8B">
      <w:pPr>
        <w:ind w:firstLineChars="200" w:firstLine="400"/>
      </w:pPr>
    </w:p>
    <w:p w14:paraId="0CE4C4F3" w14:textId="77289F05" w:rsidR="00BF369B" w:rsidRDefault="00BF369B" w:rsidP="00BF369B">
      <w:pPr>
        <w:rPr>
          <w:b/>
          <w:bCs/>
          <w:sz w:val="28"/>
          <w:szCs w:val="28"/>
        </w:rPr>
      </w:pPr>
      <w:r>
        <w:rPr>
          <w:rFonts w:hint="eastAsia"/>
          <w:b/>
          <w:bCs/>
          <w:sz w:val="28"/>
          <w:szCs w:val="28"/>
        </w:rPr>
        <w:t>마무리</w:t>
      </w:r>
    </w:p>
    <w:p w14:paraId="7626DFF6" w14:textId="675D99DE" w:rsidR="00BF369B" w:rsidRPr="00BF369B" w:rsidRDefault="00BF369B" w:rsidP="00BF369B">
      <w:pPr>
        <w:ind w:leftChars="400" w:left="800" w:firstLine="800"/>
      </w:pPr>
      <w:r w:rsidRPr="00BF369B">
        <w:t>결론적으로, 소니의 성공적인 회복은 네 가지 전략에 기반하고 있다. 첫째, 기업 전체를 하나의 통합된 조직으로 만들고 부서 간 협업을 강화함으로써 기업 전체에 걸친 혁신을 이끌어냈다. 둘째, 선택과 집중 전략을 통해 핵심 사업 영역에 집중하고 제품과 서비스의 품질을 강화하여 경쟁력을 회복했다. 셋째, 경영 효율성을 개선하기 위한 구조조정을 실시하여 비효율적인 구조를 개선했고, 자원을 최적화하여 기업 운영의 효율성을 높였다. 마지막으로, 콘텐츠 비즈니스 시장에 진출하여 다양한 디지털 콘텐츠를 개발하고 제공함으로써 수익성을 향상시키고 브랜드 이미지를 강화했다.</w:t>
      </w:r>
    </w:p>
    <w:p w14:paraId="2C482AB4" w14:textId="5D5D584A" w:rsidR="00442308" w:rsidRPr="00BF369B" w:rsidRDefault="00BF369B" w:rsidP="00BF369B">
      <w:pPr>
        <w:ind w:leftChars="400" w:left="800" w:firstLine="800"/>
        <w:rPr>
          <w:rFonts w:hint="eastAsia"/>
        </w:rPr>
      </w:pPr>
      <w:r w:rsidRPr="00BF369B">
        <w:t>이러한 전략들은 소니의 조직 문화와 협업 방식을 변화시키고, 제품 및 서비스의 품질과 혁신성을 강화하여 경쟁력을 회복하고 성공적인 회복을 이루어</w:t>
      </w:r>
      <w:r w:rsidR="0023079E">
        <w:rPr>
          <w:rFonts w:hint="eastAsia"/>
        </w:rPr>
        <w:t xml:space="preserve"> 내는데 기여했다</w:t>
      </w:r>
      <w:r w:rsidRPr="00BF369B">
        <w:t xml:space="preserve">. 소니는 </w:t>
      </w:r>
      <w:r>
        <w:rPr>
          <w:rFonts w:hint="eastAsia"/>
        </w:rPr>
        <w:t xml:space="preserve">그리고 현재 이와 같은 성공적인 혁신전략에 힘입어 </w:t>
      </w:r>
      <w:r w:rsidRPr="00BF369B">
        <w:t>다양한 사업 분야에서 시너지를 창출하고, 고객들에게 차별화된 가치를 제공하여 호황을 이끌어내고 있</w:t>
      </w:r>
      <w:r>
        <w:rPr>
          <w:rFonts w:hint="eastAsia"/>
        </w:rPr>
        <w:t>다.</w:t>
      </w:r>
    </w:p>
    <w:sectPr w:rsidR="00442308" w:rsidRPr="00BF369B" w:rsidSect="00BF369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25"/>
    <w:rsid w:val="00102E7D"/>
    <w:rsid w:val="0023079E"/>
    <w:rsid w:val="00442308"/>
    <w:rsid w:val="00967C8B"/>
    <w:rsid w:val="009A4125"/>
    <w:rsid w:val="00B209EC"/>
    <w:rsid w:val="00BF36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6344"/>
  <w15:chartTrackingRefBased/>
  <w15:docId w15:val="{B64EEEE3-6F7C-4EC1-9591-A894B8F0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B209EC"/>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B209EC"/>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B209E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209EC"/>
    <w:rPr>
      <w:rFonts w:ascii="굴림" w:eastAsia="굴림" w:hAnsi="굴림" w:cs="굴림"/>
      <w:b/>
      <w:bCs/>
      <w:kern w:val="36"/>
      <w:sz w:val="48"/>
      <w:szCs w:val="48"/>
    </w:rPr>
  </w:style>
  <w:style w:type="character" w:customStyle="1" w:styleId="2Char">
    <w:name w:val="제목 2 Char"/>
    <w:basedOn w:val="a0"/>
    <w:link w:val="2"/>
    <w:uiPriority w:val="9"/>
    <w:rsid w:val="00B209EC"/>
    <w:rPr>
      <w:rFonts w:ascii="굴림" w:eastAsia="굴림" w:hAnsi="굴림" w:cs="굴림"/>
      <w:b/>
      <w:bCs/>
      <w:kern w:val="0"/>
      <w:sz w:val="36"/>
      <w:szCs w:val="36"/>
    </w:rPr>
  </w:style>
  <w:style w:type="character" w:customStyle="1" w:styleId="3Char">
    <w:name w:val="제목 3 Char"/>
    <w:basedOn w:val="a0"/>
    <w:link w:val="3"/>
    <w:uiPriority w:val="9"/>
    <w:rsid w:val="00B209EC"/>
    <w:rPr>
      <w:rFonts w:ascii="굴림" w:eastAsia="굴림" w:hAnsi="굴림" w:cs="굴림"/>
      <w:b/>
      <w:bCs/>
      <w:kern w:val="0"/>
      <w:sz w:val="27"/>
      <w:szCs w:val="27"/>
    </w:rPr>
  </w:style>
  <w:style w:type="paragraph" w:styleId="a3">
    <w:name w:val="Normal (Web)"/>
    <w:basedOn w:val="a"/>
    <w:uiPriority w:val="99"/>
    <w:semiHidden/>
    <w:unhideWhenUsed/>
    <w:rsid w:val="00B209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8064">
      <w:bodyDiv w:val="1"/>
      <w:marLeft w:val="0"/>
      <w:marRight w:val="0"/>
      <w:marTop w:val="0"/>
      <w:marBottom w:val="0"/>
      <w:divBdr>
        <w:top w:val="none" w:sz="0" w:space="0" w:color="auto"/>
        <w:left w:val="none" w:sz="0" w:space="0" w:color="auto"/>
        <w:bottom w:val="none" w:sz="0" w:space="0" w:color="auto"/>
        <w:right w:val="none" w:sz="0" w:space="0" w:color="auto"/>
      </w:divBdr>
    </w:div>
    <w:div w:id="448663643">
      <w:bodyDiv w:val="1"/>
      <w:marLeft w:val="0"/>
      <w:marRight w:val="0"/>
      <w:marTop w:val="0"/>
      <w:marBottom w:val="0"/>
      <w:divBdr>
        <w:top w:val="none" w:sz="0" w:space="0" w:color="auto"/>
        <w:left w:val="none" w:sz="0" w:space="0" w:color="auto"/>
        <w:bottom w:val="none" w:sz="0" w:space="0" w:color="auto"/>
        <w:right w:val="none" w:sz="0" w:space="0" w:color="auto"/>
      </w:divBdr>
    </w:div>
    <w:div w:id="959729954">
      <w:bodyDiv w:val="1"/>
      <w:marLeft w:val="0"/>
      <w:marRight w:val="0"/>
      <w:marTop w:val="0"/>
      <w:marBottom w:val="0"/>
      <w:divBdr>
        <w:top w:val="none" w:sz="0" w:space="0" w:color="auto"/>
        <w:left w:val="none" w:sz="0" w:space="0" w:color="auto"/>
        <w:bottom w:val="none" w:sz="0" w:space="0" w:color="auto"/>
        <w:right w:val="none" w:sz="0" w:space="0" w:color="auto"/>
      </w:divBdr>
    </w:div>
    <w:div w:id="1228416924">
      <w:bodyDiv w:val="1"/>
      <w:marLeft w:val="0"/>
      <w:marRight w:val="0"/>
      <w:marTop w:val="0"/>
      <w:marBottom w:val="0"/>
      <w:divBdr>
        <w:top w:val="none" w:sz="0" w:space="0" w:color="auto"/>
        <w:left w:val="none" w:sz="0" w:space="0" w:color="auto"/>
        <w:bottom w:val="none" w:sz="0" w:space="0" w:color="auto"/>
        <w:right w:val="none" w:sz="0" w:space="0" w:color="auto"/>
      </w:divBdr>
    </w:div>
    <w:div w:id="148662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677</Words>
  <Characters>3863</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2023-06-04T14:53:00Z</dcterms:created>
  <dcterms:modified xsi:type="dcterms:W3CDTF">2023-06-04T15:36:00Z</dcterms:modified>
</cp:coreProperties>
</file>