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Times New Roman" w:cs="Times New Roman" w:eastAsia="Times New Roman" w:hAnsi="Times New Roman"/>
          <w:b/>
          <w:bCs/>
          <w:color w:val="1A1A2E"/>
          <w:sz w:val="26"/>
          <w:szCs w:val="26"/>
        </w:rPr>
        <w:t xml:space="preserve">CS 4173: Introduction to Cryptography</w:t>
      </w:r>
    </w:p>
    <w:p>
      <w:pPr>
        <w:spacing w:after="120" w:before="0"/>
        <w:jc w:val="center"/>
      </w:pPr>
      <w:r>
        <w:rPr>
          <w:rFonts w:ascii="Times New Roman" w:cs="Times New Roman" w:eastAsia="Times New Roman" w:hAnsi="Times New Roman"/>
          <w:b/>
          <w:bCs/>
          <w:color w:val="1A1A2E"/>
          <w:sz w:val="32"/>
          <w:szCs w:val="32"/>
        </w:rPr>
        <w:t xml:space="preserve">Final Project Report</w:t>
      </w:r>
    </w:p>
    <w:p>
      <w:pPr>
        <w:spacing w:after="600" w:before="120"/>
        <w:jc w:val="center"/>
      </w:pPr>
      <w:r>
        <w:rPr>
          <w:rFonts w:ascii="Times New Roman" w:cs="Times New Roman" w:eastAsia="Times New Roman" w:hAnsi="Times New Roman"/>
          <w:i/>
          <w:iCs/>
          <w:color w:val="444444"/>
          <w:sz w:val="26"/>
          <w:szCs w:val="26"/>
        </w:rPr>
        <w:t xml:space="preserve">Secure Instant Point-to-Point (P2P) Messaging</w:t>
      </w:r>
    </w:p>
    <w:p>
      <w:pPr>
        <w:spacing w:after="80" w:before="0"/>
        <w:jc w:val="center"/>
      </w:pPr>
      <w:r>
        <w:rPr>
          <w:rFonts w:ascii="Times New Roman" w:cs="Times New Roman" w:eastAsia="Times New Roman" w:hAnsi="Times New Roman"/>
          <w:b/>
          <w:bCs/>
          <w:sz w:val="22"/>
          <w:szCs w:val="22"/>
        </w:rPr>
        <w:t xml:space="preserve">Group Members:</w:t>
      </w:r>
    </w:p>
    <w:p>
      <w:pPr>
        <w:spacing w:after="40" w:before="0"/>
        <w:jc w:val="center"/>
      </w:pPr>
      <w:r>
        <w:rPr>
          <w:rFonts w:ascii="Times New Roman" w:cs="Times New Roman" w:eastAsia="Times New Roman" w:hAnsi="Times New Roman"/>
          <w:sz w:val="22"/>
          <w:szCs w:val="22"/>
        </w:rPr>
        <w:t xml:space="preserve">[Your Name]</w:t>
      </w:r>
    </w:p>
    <w:p>
      <w:pPr>
        <w:spacing w:after="40" w:before="0"/>
        <w:jc w:val="center"/>
      </w:pPr>
      <w:r>
        <w:rPr>
          <w:rFonts w:ascii="Times New Roman" w:cs="Times New Roman" w:eastAsia="Times New Roman" w:hAnsi="Times New Roman"/>
          <w:sz w:val="22"/>
          <w:szCs w:val="22"/>
        </w:rPr>
        <w:t xml:space="preserve">[Teammate 2 Name]</w:t>
      </w:r>
    </w:p>
    <w:p>
      <w:pPr>
        <w:spacing w:after="40" w:before="0"/>
        <w:jc w:val="center"/>
      </w:pPr>
      <w:r>
        <w:rPr>
          <w:rFonts w:ascii="Times New Roman" w:cs="Times New Roman" w:eastAsia="Times New Roman" w:hAnsi="Times New Roman"/>
          <w:sz w:val="22"/>
          <w:szCs w:val="22"/>
        </w:rPr>
        <w:t xml:space="preserve">Daniel [Last Name]</w:t>
      </w:r>
    </w:p>
    <w:p>
      <w:pPr>
        <w:spacing w:after="40" w:before="280"/>
        <w:jc w:val="center"/>
      </w:pPr>
      <w:r>
        <w:rPr>
          <w:rFonts w:ascii="Times New Roman" w:cs="Times New Roman" w:eastAsia="Times New Roman" w:hAnsi="Times New Roman"/>
          <w:sz w:val="22"/>
          <w:szCs w:val="22"/>
        </w:rPr>
        <w:t xml:space="preserve">University of Oklahoma</w:t>
      </w:r>
    </w:p>
    <w:p>
      <w:pPr>
        <w:spacing w:after="1440" w:before="0"/>
        <w:jc w:val="center"/>
      </w:pPr>
      <w:r>
        <w:rPr>
          <w:rFonts w:ascii="Times New Roman" w:cs="Times New Roman" w:eastAsia="Times New Roman" w:hAnsi="Times New Roman"/>
          <w:sz w:val="22"/>
          <w:szCs w:val="22"/>
        </w:rPr>
        <w:t xml:space="preserve">Submitted: April 21, 2026</w:t>
      </w:r>
    </w:p>
    <w:p>
      <w:r>
        <w:br w:type="page"/>
      </w:r>
    </w:p>
    <w:p>
      <w:pPr>
        <w:pStyle w:val="Heading1"/>
        <w:spacing w:after="120" w:before="240"/>
      </w:pPr>
      <w:r>
        <w:rPr>
          <w:rFonts w:ascii="Times New Roman" w:cs="Times New Roman" w:eastAsia="Times New Roman" w:hAnsi="Times New Roman"/>
          <w:b/>
          <w:bCs/>
          <w:color w:val="1A1A2E"/>
          <w:sz w:val="28"/>
          <w:szCs w:val="28"/>
        </w:rPr>
        <w:t xml:space="preserve">1. Introduction</w:t>
      </w:r>
    </w:p>
    <w:p>
      <w:pPr>
        <w:spacing w:after="60" w:before="60" w:line="276" w:lineRule="auto"/>
      </w:pPr>
      <w:r>
        <w:rPr>
          <w:rFonts w:ascii="Times New Roman" w:cs="Times New Roman" w:eastAsia="Times New Roman" w:hAnsi="Times New Roman"/>
          <w:sz w:val="22"/>
          <w:szCs w:val="22"/>
        </w:rPr>
        <w:t xml:space="preserve">In an era where digital communication is ubiquitous, securing the confidentiality and integrity of messages transmitted over public networks is of paramount importance. This project addresses the design and implementation of a secure, real-time point-to-point (P2P) instant messaging application, conceptually similar to legacy tools such as ICQ, Skype, or Google Talk.</w:t>
      </w:r>
    </w:p>
    <w:p>
      <w:pPr>
        <w:spacing w:after="80" w:before="0"/>
      </w:pPr>
    </w:p>
    <w:p>
      <w:pPr>
        <w:spacing w:after="60" w:before="60" w:line="276" w:lineRule="auto"/>
      </w:pPr>
      <w:r>
        <w:rPr>
          <w:rFonts w:ascii="Times New Roman" w:cs="Times New Roman" w:eastAsia="Times New Roman" w:hAnsi="Times New Roman"/>
          <w:sz w:val="22"/>
          <w:szCs w:val="22"/>
        </w:rPr>
        <w:t xml:space="preserve">The application, named Secure P2P Messenger, is implemented in Python and provides the following capabilities:</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Encrypted real-time communication between two peers (Alice and Bob) over TCP/IP.</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Key derivation from a shared password or a Diffie-Hellman negotiated secret — the raw password is never used directly as a cryptographic key.</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AES-256-CBC symmetric encryption, ensuring all transmitted messages are encrypted with a key of 256 bits, well above the required 56-bit minimum.</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Random per-message initialization vectors (IVs), guaranteeing that encrypting the same plaintext twice always yields different ciphertext.</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PKCS#7 padding to align messages to the AES block size.</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A graphical user interface (GUI) that displays sent ciphertext and received ciphertext alongside decrypted plaintext.</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A periodic key rotation mechanism that re-derives the session key every ten messages without additional network traffic.</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Extra credit: A double-encryption scheme combining AES-256-CBC and AES-256-CFB with an XOR layer.</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Extra credit: A Diffie-Hellman key exchange over a 2048-bit MODP group for password-free session establishment.</w:t>
      </w:r>
    </w:p>
    <w:p>
      <w:pPr>
        <w:spacing w:after="80" w:before="0"/>
      </w:pPr>
    </w:p>
    <w:p>
      <w:pPr>
        <w:spacing w:after="60" w:before="60" w:line="276" w:lineRule="auto"/>
      </w:pPr>
      <w:r>
        <w:rPr>
          <w:rFonts w:ascii="Times New Roman" w:cs="Times New Roman" w:eastAsia="Times New Roman" w:hAnsi="Times New Roman"/>
          <w:sz w:val="22"/>
          <w:szCs w:val="22"/>
        </w:rPr>
        <w:t xml:space="preserve">The remainder of this report is organized as follows. Section 2 describes the overall system architecture. Section 3 details the cryptographic design. Section 4 explains the network layer and connection protocol. Section 5 covers the key management and rotation scheme. Section 6 demonstrates the GUI and representative screenshots. Section 7 discusses the extra-credit implementations. Section 8 presents the security analysis, and Section 9 concludes the report.</w:t>
      </w:r>
    </w:p>
    <w:p>
      <w:pPr>
        <w:spacing w:after="80" w:before="0"/>
      </w:pPr>
    </w:p>
    <w:p>
      <w:pPr>
        <w:pStyle w:val="Heading1"/>
        <w:spacing w:after="120" w:before="240"/>
      </w:pPr>
      <w:r>
        <w:rPr>
          <w:rFonts w:ascii="Times New Roman" w:cs="Times New Roman" w:eastAsia="Times New Roman" w:hAnsi="Times New Roman"/>
          <w:b/>
          <w:bCs/>
          <w:color w:val="1A1A2E"/>
          <w:sz w:val="28"/>
          <w:szCs w:val="28"/>
        </w:rPr>
        <w:t xml:space="preserve">2. System Architecture</w:t>
      </w:r>
    </w:p>
    <w:p>
      <w:pPr>
        <w:spacing w:after="60" w:before="60" w:line="276" w:lineRule="auto"/>
      </w:pPr>
      <w:r>
        <w:rPr>
          <w:rFonts w:ascii="Times New Roman" w:cs="Times New Roman" w:eastAsia="Times New Roman" w:hAnsi="Times New Roman"/>
          <w:sz w:val="22"/>
          <w:szCs w:val="22"/>
        </w:rPr>
        <w:t xml:space="preserve">The application is structured around three Python modules that cleanly separate concerns: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Module</w:t>
            </w:r>
          </w:p>
        </w:tc>
        <w:tc>
          <w:tcPr>
            <w:tcW w:type="dxa" w:w="65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Responsibility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crypto_core.py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All cryptographic primitives: key derivation, AES encryption/decryption, double encryption, Diffie-Hellman, key management.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network.py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TCP socket layer, framed message I/O, application-level handshake for salt and DH public key exchange.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messenger_gui.py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Tkinter graphical front-end, chat display, settings panel, connection management.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test_crypto.py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22 automated unit tests covering all cryptographic functions.</w:t>
            </w:r>
          </w:p>
        </w:tc>
      </w:tr>
    </w:tbl>
    <w:p>
      <w:pPr>
        <w:spacing w:after="80" w:before="0"/>
      </w:pPr>
    </w:p>
    <w:p>
      <w:pPr>
        <w:spacing w:after="60" w:before="60" w:line="276" w:lineRule="auto"/>
      </w:pPr>
      <w:r>
        <w:rPr>
          <w:rFonts w:ascii="Times New Roman" w:cs="Times New Roman" w:eastAsia="Times New Roman" w:hAnsi="Times New Roman"/>
          <w:sz w:val="22"/>
          <w:szCs w:val="22"/>
        </w:rPr>
        <w:t xml:space="preserve">The two peers operate in a client-server topology for the initial TCP connection only. Once the handshake is complete, communication is fully symmetric: both Alice and Bob can send and receive messages at any time via a background receiver thread.</w:t>
      </w:r>
    </w:p>
    <w:p>
      <w:pPr>
        <w:spacing w:after="80" w:before="0"/>
      </w:pPr>
    </w:p>
    <w:p>
      <w:pPr>
        <w:spacing w:after="60" w:before="60" w:line="276" w:lineRule="auto"/>
      </w:pPr>
      <w:r>
        <w:rPr>
          <w:rFonts w:ascii="Times New Roman" w:cs="Times New Roman" w:eastAsia="Times New Roman" w:hAnsi="Times New Roman"/>
          <w:sz w:val="22"/>
          <w:szCs w:val="22"/>
        </w:rPr>
        <w:t xml:space="preserve">Figure 1 illustrates the high-level connection lifecycle:</w:t>
      </w:r>
    </w:p>
    <w:p>
      <w:pPr>
        <w:spacing w:after="80" w:before="0"/>
      </w:pPr>
    </w:p>
    <w:p>
      <w:pPr>
        <w:spacing w:after="40" w:before="40"/>
        <w:ind w:left="720"/>
      </w:pPr>
      <w:r>
        <w:rPr>
          <w:rFonts w:ascii="Courier New" w:cs="Courier New" w:eastAsia="Courier New" w:hAnsi="Courier New"/>
          <w:color w:val="1a1a1a"/>
          <w:sz w:val="18"/>
          <w:szCs w:val="18"/>
        </w:rPr>
        <w:t xml:space="preserve">Server (Alice)              Network              Client (Bob)</w:t>
      </w:r>
    </w:p>
    <w:p>
      <w:pPr>
        <w:spacing w:after="40" w:before="40"/>
        <w:ind w:left="720"/>
      </w:pPr>
      <w:r>
        <w:rPr>
          <w:rFonts w:ascii="Courier New" w:cs="Courier New" w:eastAsia="Courier New" w:hAnsi="Courier New"/>
          <w:color w:val="1a1a1a"/>
          <w:sz w:val="18"/>
          <w:szCs w:val="18"/>
        </w:rPr>
        <w:t xml:space="preserve">   |                                                  |</w:t>
      </w:r>
    </w:p>
    <w:p>
      <w:pPr>
        <w:spacing w:after="40" w:before="40"/>
        <w:ind w:left="720"/>
      </w:pPr>
      <w:r>
        <w:rPr>
          <w:rFonts w:ascii="Courier New" w:cs="Courier New" w:eastAsia="Courier New" w:hAnsi="Courier New"/>
          <w:color w:val="1a1a1a"/>
          <w:sz w:val="18"/>
          <w:szCs w:val="18"/>
        </w:rPr>
        <w:t xml:space="preserve">   |---- bind() / listen() ---------------------------&gt;|</w:t>
      </w:r>
    </w:p>
    <w:p>
      <w:pPr>
        <w:spacing w:after="40" w:before="40"/>
        <w:ind w:left="720"/>
      </w:pPr>
      <w:r>
        <w:rPr>
          <w:rFonts w:ascii="Courier New" w:cs="Courier New" w:eastAsia="Courier New" w:hAnsi="Courier New"/>
          <w:color w:val="1a1a1a"/>
          <w:sz w:val="18"/>
          <w:szCs w:val="18"/>
        </w:rPr>
        <w:t xml:space="preserve">   |&lt;----------------- TCP SYN / SYN-ACK -------------|</w:t>
      </w:r>
    </w:p>
    <w:p>
      <w:pPr>
        <w:spacing w:after="40" w:before="40"/>
        <w:ind w:left="720"/>
      </w:pPr>
      <w:r>
        <w:rPr>
          <w:rFonts w:ascii="Courier New" w:cs="Courier New" w:eastAsia="Courier New" w:hAnsi="Courier New"/>
          <w:color w:val="1a1a1a"/>
          <w:sz w:val="18"/>
          <w:szCs w:val="18"/>
        </w:rPr>
        <w:t xml:space="preserve">   |---- Handshake: { salt, [DH pub key] } -----------&gt;|</w:t>
      </w:r>
    </w:p>
    <w:p>
      <w:pPr>
        <w:spacing w:after="40" w:before="40"/>
        <w:ind w:left="720"/>
      </w:pPr>
      <w:r>
        <w:rPr>
          <w:rFonts w:ascii="Courier New" w:cs="Courier New" w:eastAsia="Courier New" w:hAnsi="Courier New"/>
          <w:color w:val="1a1a1a"/>
          <w:sz w:val="18"/>
          <w:szCs w:val="18"/>
        </w:rPr>
        <w:t xml:space="preserve">   |&lt;--- Handshake ACK: { [DH pub key] } --------------|</w:t>
      </w:r>
    </w:p>
    <w:p>
      <w:pPr>
        <w:spacing w:after="40" w:before="40"/>
        <w:ind w:left="720"/>
      </w:pPr>
      <w:r>
        <w:rPr>
          <w:rFonts w:ascii="Courier New" w:cs="Courier New" w:eastAsia="Courier New" w:hAnsi="Courier New"/>
          <w:color w:val="1a1a1a"/>
          <w:sz w:val="18"/>
          <w:szCs w:val="18"/>
        </w:rPr>
        <w:t xml:space="preserve">   |====== Encrypted P2P Chat (both directions) =======|</w:t>
      </w:r>
    </w:p>
    <w:p>
      <w:pPr>
        <w:spacing w:after="80" w:before="0"/>
      </w:pPr>
    </w:p>
    <w:p>
      <w:pPr>
        <w:spacing w:after="60" w:before="60" w:line="276" w:lineRule="auto"/>
      </w:pPr>
      <w:r>
        <w:rPr>
          <w:rFonts w:ascii="Times New Roman" w:cs="Times New Roman" w:eastAsia="Times New Roman" w:hAnsi="Times New Roman"/>
          <w:sz w:val="22"/>
          <w:szCs w:val="22"/>
        </w:rPr>
        <w:t xml:space="preserve">Figure 1: Connection lifecycle. Square brackets denote optional DH mode fields.</w:t>
      </w:r>
    </w:p>
    <w:p>
      <w:pPr>
        <w:spacing w:after="80" w:before="0"/>
      </w:pPr>
    </w:p>
    <w:p>
      <w:pPr>
        <w:pStyle w:val="Heading1"/>
        <w:spacing w:after="120" w:before="240"/>
      </w:pPr>
      <w:r>
        <w:rPr>
          <w:rFonts w:ascii="Times New Roman" w:cs="Times New Roman" w:eastAsia="Times New Roman" w:hAnsi="Times New Roman"/>
          <w:b/>
          <w:bCs/>
          <w:color w:val="1A1A2E"/>
          <w:sz w:val="28"/>
          <w:szCs w:val="28"/>
        </w:rPr>
        <w:t xml:space="preserve">3. Cryptographic Design</w:t>
      </w:r>
    </w:p>
    <w:p>
      <w:pPr>
        <w:pStyle w:val="Heading2"/>
        <w:spacing w:after="80" w:before="200"/>
      </w:pPr>
      <w:r>
        <w:rPr>
          <w:rFonts w:ascii="Times New Roman" w:cs="Times New Roman" w:eastAsia="Times New Roman" w:hAnsi="Times New Roman"/>
          <w:b/>
          <w:bCs/>
          <w:color w:val="16213E"/>
          <w:sz w:val="24"/>
          <w:szCs w:val="24"/>
        </w:rPr>
        <w:t xml:space="preserve">3.1 Cipher Selection</w:t>
      </w:r>
    </w:p>
    <w:p>
      <w:pPr>
        <w:spacing w:after="60" w:before="60" w:line="276" w:lineRule="auto"/>
      </w:pPr>
      <w:r>
        <w:rPr>
          <w:rFonts w:ascii="Times New Roman" w:cs="Times New Roman" w:eastAsia="Times New Roman" w:hAnsi="Times New Roman"/>
          <w:sz w:val="22"/>
          <w:szCs w:val="22"/>
        </w:rPr>
        <w:t xml:space="preserve">The project requirements mandate a key length of at least 56 bits. We chose AES-256-CBC (Advanced Encryption Standard with a 256-bit key in Cipher Block Chaining mode), which provides a key length more than four times the minimum requirement. AES is a NIST-standardized cipher with no known practical attacks against full-round AES-256, making it the industry standard for symmetric encryption.</w:t>
      </w:r>
    </w:p>
    <w:p>
      <w:pPr>
        <w:spacing w:after="80" w:before="0"/>
      </w:pPr>
    </w:p>
    <w:p>
      <w:pPr>
        <w:spacing w:after="60" w:before="60" w:line="276" w:lineRule="auto"/>
      </w:pPr>
      <w:r>
        <w:rPr>
          <w:rFonts w:ascii="Times New Roman" w:cs="Times New Roman" w:eastAsia="Times New Roman" w:hAnsi="Times New Roman"/>
          <w:sz w:val="22"/>
          <w:szCs w:val="22"/>
        </w:rPr>
        <w:t xml:space="preserve">AES operates on 128-bit (16-byte) blocks. CBC mode chains blocks together so that each ciphertext block depends on all preceding plaintext blocks, providing semantic security when paired with a random IV.</w:t>
      </w:r>
    </w:p>
    <w:p>
      <w:pPr>
        <w:pStyle w:val="Heading2"/>
        <w:spacing w:after="80" w:before="200"/>
      </w:pPr>
      <w:r>
        <w:rPr>
          <w:rFonts w:ascii="Times New Roman" w:cs="Times New Roman" w:eastAsia="Times New Roman" w:hAnsi="Times New Roman"/>
          <w:b/>
          <w:bCs/>
          <w:color w:val="16213E"/>
          <w:sz w:val="24"/>
          <w:szCs w:val="24"/>
        </w:rPr>
        <w:t xml:space="preserve">3.2 Key Derivation — PBKDF2</w:t>
      </w:r>
    </w:p>
    <w:p>
      <w:pPr>
        <w:spacing w:after="60" w:before="60" w:line="276" w:lineRule="auto"/>
      </w:pPr>
      <w:r>
        <w:rPr>
          <w:rFonts w:ascii="Times New Roman" w:cs="Times New Roman" w:eastAsia="Times New Roman" w:hAnsi="Times New Roman"/>
          <w:sz w:val="22"/>
          <w:szCs w:val="22"/>
        </w:rPr>
        <w:t xml:space="preserve">The shared password must not be used directly as a cryptographic key because passwords are typically short and low-entropy. Instead, we use PBKDF2-HMAC-SHA256 (Password-Based Key Derivation Function 2) with 100,000 iterations:</w:t>
      </w:r>
    </w:p>
    <w:p>
      <w:pPr>
        <w:spacing w:after="80" w:before="0"/>
      </w:pPr>
    </w:p>
    <w:p>
      <w:pPr>
        <w:spacing w:after="40" w:before="40"/>
        <w:ind w:left="720"/>
      </w:pPr>
      <w:r>
        <w:rPr>
          <w:rFonts w:ascii="Courier New" w:cs="Courier New" w:eastAsia="Courier New" w:hAnsi="Courier New"/>
          <w:color w:val="1a1a1a"/>
          <w:sz w:val="18"/>
          <w:szCs w:val="18"/>
        </w:rPr>
        <w:t xml:space="preserve">key = PBKDF2-HMAC-SHA256(</w:t>
      </w:r>
    </w:p>
    <w:p>
      <w:pPr>
        <w:spacing w:after="40" w:before="40"/>
        <w:ind w:left="720"/>
      </w:pPr>
      <w:r>
        <w:rPr>
          <w:rFonts w:ascii="Courier New" w:cs="Courier New" w:eastAsia="Courier New" w:hAnsi="Courier New"/>
          <w:color w:val="1a1a1a"/>
          <w:sz w:val="18"/>
          <w:szCs w:val="18"/>
        </w:rPr>
        <w:t xml:space="preserve">          password   = user_password.encode('utf-8'),</w:t>
      </w:r>
    </w:p>
    <w:p>
      <w:pPr>
        <w:spacing w:after="40" w:before="40"/>
        <w:ind w:left="720"/>
      </w:pPr>
      <w:r>
        <w:rPr>
          <w:rFonts w:ascii="Courier New" w:cs="Courier New" w:eastAsia="Courier New" w:hAnsi="Courier New"/>
          <w:color w:val="1a1a1a"/>
          <w:sz w:val="18"/>
          <w:szCs w:val="18"/>
        </w:rPr>
        <w:t xml:space="preserve">          salt       = SHA256(shared_salt || epoch_bytes),</w:t>
      </w:r>
    </w:p>
    <w:p>
      <w:pPr>
        <w:spacing w:after="40" w:before="40"/>
        <w:ind w:left="720"/>
      </w:pPr>
      <w:r>
        <w:rPr>
          <w:rFonts w:ascii="Courier New" w:cs="Courier New" w:eastAsia="Courier New" w:hAnsi="Courier New"/>
          <w:color w:val="1a1a1a"/>
          <w:sz w:val="18"/>
          <w:szCs w:val="18"/>
        </w:rPr>
        <w:t xml:space="preserve">          iterations = 100_000,</w:t>
      </w:r>
    </w:p>
    <w:p>
      <w:pPr>
        <w:spacing w:after="40" w:before="40"/>
        <w:ind w:left="720"/>
      </w:pPr>
      <w:r>
        <w:rPr>
          <w:rFonts w:ascii="Courier New" w:cs="Courier New" w:eastAsia="Courier New" w:hAnsi="Courier New"/>
          <w:color w:val="1a1a1a"/>
          <w:sz w:val="18"/>
          <w:szCs w:val="18"/>
        </w:rPr>
        <w:t xml:space="preserve">          dklen      = 32    # 256 bits</w:t>
      </w:r>
    </w:p>
    <w:p>
      <w:pPr>
        <w:spacing w:after="40" w:before="40"/>
        <w:ind w:left="720"/>
      </w:pPr>
      <w:r>
        <w:rPr>
          <w:rFonts w:ascii="Courier New" w:cs="Courier New" w:eastAsia="Courier New" w:hAnsi="Courier New"/>
          <w:color w:val="1a1a1a"/>
          <w:sz w:val="18"/>
          <w:szCs w:val="18"/>
        </w:rPr>
        <w:t xml:space="preserve">      )</w:t>
      </w:r>
    </w:p>
    <w:p>
      <w:pPr>
        <w:spacing w:after="80" w:before="0"/>
      </w:pPr>
    </w:p>
    <w:p>
      <w:pPr>
        <w:spacing w:after="60" w:before="60" w:line="276" w:lineRule="auto"/>
      </w:pPr>
      <w:r>
        <w:rPr>
          <w:rFonts w:ascii="Times New Roman" w:cs="Times New Roman" w:eastAsia="Times New Roman" w:hAnsi="Times New Roman"/>
          <w:sz w:val="22"/>
          <w:szCs w:val="22"/>
        </w:rPr>
        <w:t xml:space="preserve">The 100,000 iteration count follows NIST SP 800-132 guidance and makes brute-force password attacks computationally expensive. The salt is a 16-byte random value generated by the server at connection time and transmitted to the client in the handshake. Mixing the epoch counter into the salt (via a SHA-256 hash) allows both parties to independently derive a fresh key on each rotation epoch without additional network messages.</w:t>
      </w:r>
    </w:p>
    <w:p>
      <w:pPr>
        <w:pStyle w:val="Heading2"/>
        <w:spacing w:after="80" w:before="200"/>
      </w:pPr>
      <w:r>
        <w:rPr>
          <w:rFonts w:ascii="Times New Roman" w:cs="Times New Roman" w:eastAsia="Times New Roman" w:hAnsi="Times New Roman"/>
          <w:b/>
          <w:bCs/>
          <w:color w:val="16213E"/>
          <w:sz w:val="24"/>
          <w:szCs w:val="24"/>
        </w:rPr>
        <w:t xml:space="preserve">3.3 Initialization Vector (IV) and Padding</w:t>
      </w:r>
    </w:p>
    <w:p>
      <w:pPr>
        <w:spacing w:after="60" w:before="60" w:line="276" w:lineRule="auto"/>
      </w:pPr>
      <w:r>
        <w:rPr>
          <w:rFonts w:ascii="Times New Roman" w:cs="Times New Roman" w:eastAsia="Times New Roman" w:hAnsi="Times New Roman"/>
          <w:sz w:val="22"/>
          <w:szCs w:val="22"/>
        </w:rPr>
        <w:t xml:space="preserve">A fresh 16-byte cryptographically random IV is generated for every message using PyCryptodome's os.urandom()-backed random generator. This means that even if Alice sends the word "ok" ten times in a row, each ciphertext will be completely different — satisfying the project requirement for ciphertext variability.</w:t>
      </w:r>
    </w:p>
    <w:p>
      <w:pPr>
        <w:spacing w:after="80" w:before="0"/>
      </w:pPr>
    </w:p>
    <w:p>
      <w:pPr>
        <w:spacing w:after="60" w:before="60" w:line="276" w:lineRule="auto"/>
      </w:pPr>
      <w:r>
        <w:rPr>
          <w:rFonts w:ascii="Times New Roman" w:cs="Times New Roman" w:eastAsia="Times New Roman" w:hAnsi="Times New Roman"/>
          <w:sz w:val="22"/>
          <w:szCs w:val="22"/>
        </w:rPr>
        <w:t xml:space="preserve">PKCS#7 padding is applied before encryption. PKCS#7 appends N bytes, each with the value N, to bring the plaintext length up to the next multiple of the block size (16 bytes). The receiver removes padding after decryption. If the padding is malformed, an exception is raised and the message is flagged as a decryption error.</w:t>
      </w:r>
    </w:p>
    <w:p>
      <w:pPr>
        <w:pStyle w:val="Heading2"/>
        <w:spacing w:after="80" w:before="200"/>
      </w:pPr>
      <w:r>
        <w:rPr>
          <w:rFonts w:ascii="Times New Roman" w:cs="Times New Roman" w:eastAsia="Times New Roman" w:hAnsi="Times New Roman"/>
          <w:b/>
          <w:bCs/>
          <w:color w:val="16213E"/>
          <w:sz w:val="24"/>
          <w:szCs w:val="24"/>
        </w:rPr>
        <w:t xml:space="preserve">3.4 Message Structure</w:t>
      </w:r>
    </w:p>
    <w:p>
      <w:pPr>
        <w:spacing w:after="60" w:before="60" w:line="276" w:lineRule="auto"/>
      </w:pPr>
      <w:r>
        <w:rPr>
          <w:rFonts w:ascii="Times New Roman" w:cs="Times New Roman" w:eastAsia="Times New Roman" w:hAnsi="Times New Roman"/>
          <w:sz w:val="22"/>
          <w:szCs w:val="22"/>
        </w:rPr>
        <w:t xml:space="preserve">Each message on the wire is a JSON envelope with the following structure:</w:t>
      </w:r>
    </w:p>
    <w:p>
      <w:pPr>
        <w:spacing w:after="80" w:before="0"/>
      </w:pP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"sender":  "Alice",</w:t>
      </w:r>
    </w:p>
    <w:p>
      <w:pPr>
        <w:spacing w:after="40" w:before="40"/>
        <w:ind w:left="720"/>
      </w:pPr>
      <w:r>
        <w:rPr>
          <w:rFonts w:ascii="Courier New" w:cs="Courier New" w:eastAsia="Courier New" w:hAnsi="Courier New"/>
          <w:color w:val="1a1a1a"/>
          <w:sz w:val="18"/>
          <w:szCs w:val="18"/>
        </w:rPr>
        <w:t xml:space="preserve">  "epoch":   2,</w:t>
      </w:r>
    </w:p>
    <w:p>
      <w:pPr>
        <w:spacing w:after="40" w:before="40"/>
        <w:ind w:left="720"/>
      </w:pPr>
      <w:r>
        <w:rPr>
          <w:rFonts w:ascii="Courier New" w:cs="Courier New" w:eastAsia="Courier New" w:hAnsi="Courier New"/>
          <w:color w:val="1a1a1a"/>
          <w:sz w:val="18"/>
          <w:szCs w:val="18"/>
        </w:rPr>
        <w:t xml:space="preserve">  "mode":    "standard",</w:t>
      </w:r>
    </w:p>
    <w:p>
      <w:pPr>
        <w:spacing w:after="40" w:before="40"/>
        <w:ind w:left="720"/>
      </w:pPr>
      <w:r>
        <w:rPr>
          <w:rFonts w:ascii="Courier New" w:cs="Courier New" w:eastAsia="Courier New" w:hAnsi="Courier New"/>
          <w:color w:val="1a1a1a"/>
          <w:sz w:val="18"/>
          <w:szCs w:val="18"/>
        </w:rPr>
        <w:t xml:space="preserve">  "payload": {</w:t>
      </w:r>
    </w:p>
    <w:p>
      <w:pPr>
        <w:spacing w:after="40" w:before="40"/>
        <w:ind w:left="720"/>
      </w:pPr>
      <w:r>
        <w:rPr>
          <w:rFonts w:ascii="Courier New" w:cs="Courier New" w:eastAsia="Courier New" w:hAnsi="Courier New"/>
          <w:color w:val="1a1a1a"/>
          <w:sz w:val="18"/>
          <w:szCs w:val="18"/>
        </w:rPr>
        <w:t xml:space="preserve">    "iv":         "&lt;base64-encoded 16 bytes&gt;",</w:t>
      </w:r>
    </w:p>
    <w:p>
      <w:pPr>
        <w:spacing w:after="40" w:before="40"/>
        <w:ind w:left="720"/>
      </w:pPr>
      <w:r>
        <w:rPr>
          <w:rFonts w:ascii="Courier New" w:cs="Courier New" w:eastAsia="Courier New" w:hAnsi="Courier New"/>
          <w:color w:val="1a1a1a"/>
          <w:sz w:val="18"/>
          <w:szCs w:val="18"/>
        </w:rPr>
        <w:t xml:space="preserve">    "ciphertext": "&lt;base64-encoded AES output&gt;"</w:t>
      </w:r>
    </w:p>
    <w:p>
      <w:pPr>
        <w:spacing w:after="40" w:before="40"/>
        <w:ind w:left="720"/>
      </w:pPr>
      <w:r>
        <w:rPr>
          <w:rFonts w:ascii="Courier New" w:cs="Courier New" w:eastAsia="Courier New" w:hAnsi="Courier New"/>
          <w:color w:val="1a1a1a"/>
          <w:sz w:val="18"/>
          <w:szCs w:val="18"/>
        </w:rPr>
        <w:t xml:space="preserve">  }</w:t>
      </w:r>
    </w:p>
    <w:p>
      <w:pPr>
        <w:spacing w:after="40" w:before="40"/>
        <w:ind w:left="720"/>
      </w:pPr>
      <w:r>
        <w:rPr>
          <w:rFonts w:ascii="Courier New" w:cs="Courier New" w:eastAsia="Courier New" w:hAnsi="Courier New"/>
          <w:color w:val="1a1a1a"/>
          <w:sz w:val="18"/>
          <w:szCs w:val="18"/>
        </w:rPr>
        <w:t xml:space="preserve">}</w:t>
      </w:r>
    </w:p>
    <w:p>
      <w:pPr>
        <w:spacing w:after="80" w:before="0"/>
      </w:pPr>
    </w:p>
    <w:p>
      <w:pPr>
        <w:spacing w:after="60" w:before="60" w:line="276" w:lineRule="auto"/>
      </w:pPr>
      <w:r>
        <w:rPr>
          <w:rFonts w:ascii="Times New Roman" w:cs="Times New Roman" w:eastAsia="Times New Roman" w:hAnsi="Times New Roman"/>
          <w:sz w:val="22"/>
          <w:szCs w:val="22"/>
        </w:rPr>
        <w:t xml:space="preserve">The envelope is then length-prefixed with a 4-byte big-endian integer before being written to the TCP stream, allowing the receiver to read exactly the right number of bytes for each message.</w:t>
      </w:r>
    </w:p>
    <w:p>
      <w:pPr>
        <w:spacing w:after="80" w:before="0"/>
      </w:pPr>
    </w:p>
    <w:p>
      <w:pPr>
        <w:pStyle w:val="Heading1"/>
        <w:spacing w:after="120" w:before="240"/>
      </w:pPr>
      <w:r>
        <w:rPr>
          <w:rFonts w:ascii="Times New Roman" w:cs="Times New Roman" w:eastAsia="Times New Roman" w:hAnsi="Times New Roman"/>
          <w:b/>
          <w:bCs/>
          <w:color w:val="1A1A2E"/>
          <w:sz w:val="28"/>
          <w:szCs w:val="28"/>
        </w:rPr>
        <w:t xml:space="preserve">4. Network Layer and Connection Protocol</w:t>
      </w:r>
    </w:p>
    <w:p>
      <w:pPr>
        <w:pStyle w:val="Heading2"/>
        <w:spacing w:after="80" w:before="200"/>
      </w:pPr>
      <w:r>
        <w:rPr>
          <w:rFonts w:ascii="Times New Roman" w:cs="Times New Roman" w:eastAsia="Times New Roman" w:hAnsi="Times New Roman"/>
          <w:b/>
          <w:bCs/>
          <w:color w:val="16213E"/>
          <w:sz w:val="24"/>
          <w:szCs w:val="24"/>
        </w:rPr>
        <w:t xml:space="preserve">4.1 TCP Socket Programming</w:t>
      </w:r>
    </w:p>
    <w:p>
      <w:pPr>
        <w:spacing w:after="60" w:before="60" w:line="276" w:lineRule="auto"/>
      </w:pPr>
      <w:r>
        <w:rPr>
          <w:rFonts w:ascii="Times New Roman" w:cs="Times New Roman" w:eastAsia="Times New Roman" w:hAnsi="Times New Roman"/>
          <w:sz w:val="22"/>
          <w:szCs w:val="22"/>
        </w:rPr>
        <w:t xml:space="preserve">The network module implements a simple P2P protocol on top of TCP using Python's built-in socket library. One peer acts as the server (binds and listens); the other acts as the client (connects). Both roles converge on a PeerConnection object once the handshake is complete.</w:t>
      </w:r>
    </w:p>
    <w:p>
      <w:pPr>
        <w:spacing w:after="80" w:before="0"/>
      </w:pPr>
    </w:p>
    <w:p>
      <w:pPr>
        <w:spacing w:after="60" w:before="60" w:line="276" w:lineRule="auto"/>
      </w:pPr>
      <w:r>
        <w:rPr>
          <w:rFonts w:ascii="Times New Roman" w:cs="Times New Roman" w:eastAsia="Times New Roman" w:hAnsi="Times New Roman"/>
          <w:sz w:val="22"/>
          <w:szCs w:val="22"/>
        </w:rPr>
        <w:t xml:space="preserve">Length-prefixed framing is used to delineate messages. Without framing, TCP's stream-oriented nature means the receiver cannot know where one message ends and the next begins:</w:t>
      </w:r>
    </w:p>
    <w:p>
      <w:pPr>
        <w:spacing w:after="80" w:before="0"/>
      </w:pPr>
    </w:p>
    <w:p>
      <w:pPr>
        <w:spacing w:after="40" w:before="40"/>
        <w:ind w:left="720"/>
      </w:pPr>
      <w:r>
        <w:rPr>
          <w:rFonts w:ascii="Courier New" w:cs="Courier New" w:eastAsia="Courier New" w:hAnsi="Courier New"/>
          <w:color w:val="1a1a1a"/>
          <w:sz w:val="18"/>
          <w:szCs w:val="18"/>
        </w:rPr>
        <w:t xml:space="preserve">def _send_framed(sock, data):</w:t>
      </w:r>
    </w:p>
    <w:p>
      <w:pPr>
        <w:spacing w:after="40" w:before="40"/>
        <w:ind w:left="720"/>
      </w:pPr>
      <w:r>
        <w:rPr>
          <w:rFonts w:ascii="Courier New" w:cs="Courier New" w:eastAsia="Courier New" w:hAnsi="Courier New"/>
          <w:color w:val="1a1a1a"/>
          <w:sz w:val="18"/>
          <w:szCs w:val="18"/>
        </w:rPr>
        <w:t xml:space="preserve">    encoded = data.encode('utf-8')</w:t>
      </w:r>
    </w:p>
    <w:p>
      <w:pPr>
        <w:spacing w:after="40" w:before="40"/>
        <w:ind w:left="720"/>
      </w:pPr>
      <w:r>
        <w:rPr>
          <w:rFonts w:ascii="Courier New" w:cs="Courier New" w:eastAsia="Courier New" w:hAnsi="Courier New"/>
          <w:color w:val="1a1a1a"/>
          <w:sz w:val="18"/>
          <w:szCs w:val="18"/>
        </w:rPr>
        <w:t xml:space="preserve">    header  = struct.pack('&gt;I', len(encoded))   # 4-byte big-endian length</w:t>
      </w:r>
    </w:p>
    <w:p>
      <w:pPr>
        <w:spacing w:after="40" w:before="40"/>
        <w:ind w:left="720"/>
      </w:pPr>
      <w:r>
        <w:rPr>
          <w:rFonts w:ascii="Courier New" w:cs="Courier New" w:eastAsia="Courier New" w:hAnsi="Courier New"/>
          <w:color w:val="1a1a1a"/>
          <w:sz w:val="18"/>
          <w:szCs w:val="18"/>
        </w:rPr>
        <w:t xml:space="preserve">    sock.sendall(header + encoded)</w:t>
      </w:r>
    </w:p>
    <w:p>
      <w:pPr>
        <w:spacing w:after="80" w:before="0"/>
      </w:pPr>
    </w:p>
    <w:p>
      <w:pPr>
        <w:spacing w:after="40" w:before="40"/>
        <w:ind w:left="720"/>
      </w:pPr>
      <w:r>
        <w:rPr>
          <w:rFonts w:ascii="Courier New" w:cs="Courier New" w:eastAsia="Courier New" w:hAnsi="Courier New"/>
          <w:color w:val="1a1a1a"/>
          <w:sz w:val="18"/>
          <w:szCs w:val="18"/>
        </w:rPr>
        <w:t xml:space="preserve">def _recv_framed(sock):</w:t>
      </w:r>
    </w:p>
    <w:p>
      <w:pPr>
        <w:spacing w:after="40" w:before="40"/>
        <w:ind w:left="720"/>
      </w:pPr>
      <w:r>
        <w:rPr>
          <w:rFonts w:ascii="Courier New" w:cs="Courier New" w:eastAsia="Courier New" w:hAnsi="Courier New"/>
          <w:color w:val="1a1a1a"/>
          <w:sz w:val="18"/>
          <w:szCs w:val="18"/>
        </w:rPr>
        <w:t xml:space="preserve">    header = _recv_exactly(sock, 4)</w:t>
      </w:r>
    </w:p>
    <w:p>
      <w:pPr>
        <w:spacing w:after="40" w:before="40"/>
        <w:ind w:left="720"/>
      </w:pPr>
      <w:r>
        <w:rPr>
          <w:rFonts w:ascii="Courier New" w:cs="Courier New" w:eastAsia="Courier New" w:hAnsi="Courier New"/>
          <w:color w:val="1a1a1a"/>
          <w:sz w:val="18"/>
          <w:szCs w:val="18"/>
        </w:rPr>
        <w:t xml:space="preserve">    length = struct.unpack('&gt;I', header)[0]</w:t>
      </w:r>
    </w:p>
    <w:p>
      <w:pPr>
        <w:spacing w:after="40" w:before="40"/>
        <w:ind w:left="720"/>
      </w:pPr>
      <w:r>
        <w:rPr>
          <w:rFonts w:ascii="Courier New" w:cs="Courier New" w:eastAsia="Courier New" w:hAnsi="Courier New"/>
          <w:color w:val="1a1a1a"/>
          <w:sz w:val="18"/>
          <w:szCs w:val="18"/>
        </w:rPr>
        <w:t xml:space="preserve">    return _recv_exactly(sock, length).decode('utf-8')</w:t>
      </w:r>
    </w:p>
    <w:p>
      <w:pPr>
        <w:pStyle w:val="Heading2"/>
        <w:spacing w:after="80" w:before="200"/>
      </w:pPr>
      <w:r>
        <w:rPr>
          <w:rFonts w:ascii="Times New Roman" w:cs="Times New Roman" w:eastAsia="Times New Roman" w:hAnsi="Times New Roman"/>
          <w:b/>
          <w:bCs/>
          <w:color w:val="16213E"/>
          <w:sz w:val="24"/>
          <w:szCs w:val="24"/>
        </w:rPr>
        <w:t xml:space="preserve">4.2 Application Handshake</w:t>
      </w:r>
    </w:p>
    <w:p>
      <w:pPr>
        <w:spacing w:after="60" w:before="60" w:line="276" w:lineRule="auto"/>
      </w:pPr>
      <w:r>
        <w:rPr>
          <w:rFonts w:ascii="Times New Roman" w:cs="Times New Roman" w:eastAsia="Times New Roman" w:hAnsi="Times New Roman"/>
          <w:sz w:val="22"/>
          <w:szCs w:val="22"/>
        </w:rPr>
        <w:t xml:space="preserve">Before any encrypted messages flow, the two peers perform a brief plaintext handshake:</w:t>
      </w:r>
    </w:p>
    <w:p>
      <w:pPr>
        <w:spacing w:after="80" w:before="0"/>
      </w:pP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Server generates a random 16-byte salt and sends it (base64-encoded) in a JSON hello message.</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If DH mode is enabled, the server also includes its DH public key in the hello message.</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The client reads the hello, extracts the salt, and (in DH mode) sends back its own DH public key.</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Both sides now independently derive the same session key from the shared secret and salt.</w:t>
      </w:r>
    </w:p>
    <w:p>
      <w:pPr>
        <w:spacing w:after="80" w:before="0"/>
      </w:pPr>
    </w:p>
    <w:p>
      <w:pPr>
        <w:spacing w:after="60" w:before="60" w:line="276" w:lineRule="auto"/>
      </w:pPr>
      <w:r>
        <w:rPr>
          <w:rFonts w:ascii="Times New Roman" w:cs="Times New Roman" w:eastAsia="Times New Roman" w:hAnsi="Times New Roman"/>
          <w:sz w:val="22"/>
          <w:szCs w:val="22"/>
        </w:rPr>
        <w:t xml:space="preserve">The salt does not need to be kept secret; its purpose is to prevent two sessions with the same password from producing the same key material. Background receiver threads are started after the handshake completes, enabling concurrent send/receive.</w:t>
      </w:r>
    </w:p>
    <w:p>
      <w:pPr>
        <w:spacing w:after="80" w:before="0"/>
      </w:pPr>
    </w:p>
    <w:p>
      <w:pPr>
        <w:pStyle w:val="Heading1"/>
        <w:spacing w:after="120" w:before="240"/>
      </w:pPr>
      <w:r>
        <w:rPr>
          <w:rFonts w:ascii="Times New Roman" w:cs="Times New Roman" w:eastAsia="Times New Roman" w:hAnsi="Times New Roman"/>
          <w:b/>
          <w:bCs/>
          <w:color w:val="1A1A2E"/>
          <w:sz w:val="28"/>
          <w:szCs w:val="28"/>
        </w:rPr>
        <w:t xml:space="preserve">5. Key Management and Rotation</w:t>
      </w:r>
    </w:p>
    <w:p>
      <w:pPr>
        <w:spacing w:after="60" w:before="60" w:line="276" w:lineRule="auto"/>
      </w:pPr>
      <w:r>
        <w:rPr>
          <w:rFonts w:ascii="Times New Roman" w:cs="Times New Roman" w:eastAsia="Times New Roman" w:hAnsi="Times New Roman"/>
          <w:sz w:val="22"/>
          <w:szCs w:val="22"/>
        </w:rPr>
        <w:t xml:space="preserve">The KeyManager class centralises all key lifecycle logic. It tracks the current epoch and message count, and re-derives the AES key whenever the epoch advances.</w:t>
      </w:r>
    </w:p>
    <w:p>
      <w:pPr>
        <w:spacing w:after="80" w:before="0"/>
      </w:pPr>
    </w:p>
    <w:p>
      <w:pPr>
        <w:pStyle w:val="Heading2"/>
        <w:spacing w:after="80" w:before="200"/>
      </w:pPr>
      <w:r>
        <w:rPr>
          <w:rFonts w:ascii="Times New Roman" w:cs="Times New Roman" w:eastAsia="Times New Roman" w:hAnsi="Times New Roman"/>
          <w:b/>
          <w:bCs/>
          <w:color w:val="16213E"/>
          <w:sz w:val="24"/>
          <w:szCs w:val="24"/>
        </w:rPr>
        <w:t xml:space="preserve">5.1 Rotation Mechanism</w:t>
      </w:r>
    </w:p>
    <w:p>
      <w:pPr>
        <w:spacing w:after="60" w:before="60" w:line="276" w:lineRule="auto"/>
      </w:pPr>
      <w:r>
        <w:rPr>
          <w:rFonts w:ascii="Times New Roman" w:cs="Times New Roman" w:eastAsia="Times New Roman" w:hAnsi="Times New Roman"/>
          <w:sz w:val="22"/>
          <w:szCs w:val="22"/>
        </w:rPr>
        <w:t xml:space="preserve">Both Alice and Bob maintain a shared epoch counter that starts at zero and increments every ROTATION_INTERVAL = 10 messages. The epoch is mixed into the PBKDF2 salt as follows:</w:t>
      </w:r>
    </w:p>
    <w:p>
      <w:pPr>
        <w:spacing w:after="80" w:before="0"/>
      </w:pPr>
    </w:p>
    <w:p>
      <w:pPr>
        <w:spacing w:after="40" w:before="40"/>
        <w:ind w:left="720"/>
      </w:pPr>
      <w:r>
        <w:rPr>
          <w:rFonts w:ascii="Courier New" w:cs="Courier New" w:eastAsia="Courier New" w:hAnsi="Courier New"/>
          <w:color w:val="1a1a1a"/>
          <w:sz w:val="18"/>
          <w:szCs w:val="18"/>
        </w:rPr>
        <w:t xml:space="preserve">effective_salt = SHA256(shared_salt || struct.pack('&gt;Q', epoch))</w:t>
      </w:r>
    </w:p>
    <w:p>
      <w:pPr>
        <w:spacing w:after="40" w:before="40"/>
        <w:ind w:left="720"/>
      </w:pPr>
      <w:r>
        <w:rPr>
          <w:rFonts w:ascii="Courier New" w:cs="Courier New" w:eastAsia="Courier New" w:hAnsi="Courier New"/>
          <w:color w:val="1a1a1a"/>
          <w:sz w:val="18"/>
          <w:szCs w:val="18"/>
        </w:rPr>
        <w:t xml:space="preserve">key            = PBKDF2-HMAC-SHA256(password, effective_salt, 100_000, dklen=32)</w:t>
      </w:r>
    </w:p>
    <w:p>
      <w:pPr>
        <w:spacing w:after="80" w:before="0"/>
      </w:pPr>
    </w:p>
    <w:p>
      <w:pPr>
        <w:spacing w:after="60" w:before="60" w:line="276" w:lineRule="auto"/>
      </w:pPr>
      <w:r>
        <w:rPr>
          <w:rFonts w:ascii="Times New Roman" w:cs="Times New Roman" w:eastAsia="Times New Roman" w:hAnsi="Times New Roman"/>
          <w:sz w:val="22"/>
          <w:szCs w:val="22"/>
        </w:rPr>
        <w:t xml:space="preserve">Because both peers use the same (password, salt, epoch) triple, they independently derive the identical new key. No network messages are required for rotation.</w:t>
      </w:r>
    </w:p>
    <w:p>
      <w:pPr>
        <w:pStyle w:val="Heading2"/>
        <w:spacing w:after="80" w:before="200"/>
      </w:pPr>
      <w:r>
        <w:rPr>
          <w:rFonts w:ascii="Times New Roman" w:cs="Times New Roman" w:eastAsia="Times New Roman" w:hAnsi="Times New Roman"/>
          <w:b/>
          <w:bCs/>
          <w:color w:val="16213E"/>
          <w:sz w:val="24"/>
          <w:szCs w:val="24"/>
        </w:rPr>
        <w:t xml:space="preserve">5.2 Security Justification</w:t>
      </w:r>
    </w:p>
    <w:p>
      <w:pPr>
        <w:spacing w:after="60" w:before="60" w:line="276" w:lineRule="auto"/>
      </w:pPr>
      <w:r>
        <w:rPr>
          <w:rFonts w:ascii="Times New Roman" w:cs="Times New Roman" w:eastAsia="Times New Roman" w:hAnsi="Times New Roman"/>
          <w:sz w:val="22"/>
          <w:szCs w:val="22"/>
        </w:rPr>
        <w:t xml:space="preserve">Periodic key rotation provides the following security benefits:</w:t>
      </w:r>
    </w:p>
    <w:p>
      <w:pPr>
        <w:spacing w:after="80" w:before="0"/>
      </w:pP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Limits ciphertext volume per key: An attacker who records all traffic is limited to at most 10 messages of ciphertext under any single key, reducing exposure to ciphertext-only and known-plaintext analysis.</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Forward secrecy approximation: Once the epoch advances and the old key is discarded from memory, passive recordings of past ciphertext cannot be decrypted even if the password is later compromised — because the attacker cannot reconstruct the exact epoch-keyed derivation without also knowing which epoch was active during which messages.</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Manual rotation: Users can trigger immediate rotation at any time via the "Rotate Key Now" button, e.g., if they suspect the current session may have been compromised.</w:t>
      </w:r>
    </w:p>
    <w:p>
      <w:pPr>
        <w:spacing w:after="80" w:before="0"/>
      </w:pPr>
    </w:p>
    <w:p>
      <w:pPr>
        <w:spacing w:after="60" w:before="60" w:line="276" w:lineRule="auto"/>
      </w:pPr>
      <w:r>
        <w:rPr>
          <w:rFonts w:ascii="Times New Roman" w:cs="Times New Roman" w:eastAsia="Times New Roman" w:hAnsi="Times New Roman"/>
          <w:sz w:val="22"/>
          <w:szCs w:val="22"/>
        </w:rPr>
        <w:t xml:space="preserve">The epoch is transmitted in each message envelope so that if one peer rotates before the other (e.g., message loss), the receiver can fast-forward to the correct epoch.</w:t>
      </w:r>
    </w:p>
    <w:p>
      <w:pPr>
        <w:spacing w:after="80" w:before="0"/>
      </w:pPr>
    </w:p>
    <w:p>
      <w:pPr>
        <w:pStyle w:val="Heading1"/>
        <w:spacing w:after="120" w:before="240"/>
      </w:pPr>
      <w:r>
        <w:rPr>
          <w:rFonts w:ascii="Times New Roman" w:cs="Times New Roman" w:eastAsia="Times New Roman" w:hAnsi="Times New Roman"/>
          <w:b/>
          <w:bCs/>
          <w:color w:val="1A1A2E"/>
          <w:sz w:val="28"/>
          <w:szCs w:val="28"/>
        </w:rPr>
        <w:t xml:space="preserve">6. Graphical User Interface</w:t>
      </w:r>
    </w:p>
    <w:p>
      <w:pPr>
        <w:pStyle w:val="Heading2"/>
        <w:spacing w:after="80" w:before="200"/>
      </w:pPr>
      <w:r>
        <w:rPr>
          <w:rFonts w:ascii="Times New Roman" w:cs="Times New Roman" w:eastAsia="Times New Roman" w:hAnsi="Times New Roman"/>
          <w:b/>
          <w:bCs/>
          <w:color w:val="16213E"/>
          <w:sz w:val="24"/>
          <w:szCs w:val="24"/>
        </w:rPr>
        <w:t xml:space="preserve">6.1 Layout and Controls</w:t>
      </w:r>
    </w:p>
    <w:p>
      <w:pPr>
        <w:spacing w:after="60" w:before="60" w:line="276" w:lineRule="auto"/>
      </w:pPr>
      <w:r>
        <w:rPr>
          <w:rFonts w:ascii="Times New Roman" w:cs="Times New Roman" w:eastAsia="Times New Roman" w:hAnsi="Times New Roman"/>
          <w:sz w:val="22"/>
          <w:szCs w:val="22"/>
        </w:rPr>
        <w:t xml:space="preserve">The GUI is implemented in Python's Tkinter library with a dark terminal-inspired theme. It is divided into two panels:</w:t>
      </w:r>
    </w:p>
    <w:p>
      <w:pPr>
        <w:spacing w:after="80" w:before="0"/>
      </w:pP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Left panel — Settings: role selection (Server/Client), host/port/username fields, password input, encryption mode (Standard or Double), DH key exchange toggle, key epoch display, and the Rotate Key Now button.</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Right panel — Chat: a scrollable message log showing timestamps, sender names, plaintext, and ciphertext; a message entry field; and a Send button.</w:t>
      </w:r>
    </w:p>
    <w:p>
      <w:pPr>
        <w:spacing w:after="80" w:before="0"/>
      </w:pPr>
    </w:p>
    <w:p>
      <w:pPr>
        <w:spacing w:after="60" w:before="60" w:line="276" w:lineRule="auto"/>
      </w:pPr>
      <w:r>
        <w:rPr>
          <w:rFonts w:ascii="Times New Roman" w:cs="Times New Roman" w:eastAsia="Times New Roman" w:hAnsi="Times New Roman"/>
          <w:sz w:val="22"/>
          <w:szCs w:val="22"/>
        </w:rPr>
        <w:t xml:space="preserve">When Alice sends a message, the chat log displays:</w:t>
      </w:r>
    </w:p>
    <w:p>
      <w:pPr>
        <w:spacing w:after="80" w:before="0"/>
      </w:pPr>
    </w:p>
    <w:p>
      <w:pPr>
        <w:spacing w:after="40" w:before="40"/>
        <w:ind w:left="720"/>
      </w:pPr>
      <w:r>
        <w:rPr>
          <w:rFonts w:ascii="Courier New" w:cs="Courier New" w:eastAsia="Courier New" w:hAnsi="Courier New"/>
          <w:color w:val="1a1a1a"/>
          <w:sz w:val="18"/>
          <w:szCs w:val="18"/>
        </w:rPr>
        <w:t xml:space="preserve">[HH:MM:SS] Alice (you): &lt;plaintext&gt;</w:t>
      </w:r>
    </w:p>
    <w:p>
      <w:pPr>
        <w:spacing w:after="40" w:before="40"/>
        <w:ind w:left="720"/>
      </w:pPr>
      <w:r>
        <w:rPr>
          <w:rFonts w:ascii="Courier New" w:cs="Courier New" w:eastAsia="Courier New" w:hAnsi="Courier New"/>
          <w:color w:val="1a1a1a"/>
          <w:sz w:val="18"/>
          <w:szCs w:val="18"/>
        </w:rPr>
        <w:t xml:space="preserve">  -&gt; Ciphertext: &lt;hex-encoded ciphertext&gt;</w:t>
      </w:r>
    </w:p>
    <w:p>
      <w:pPr>
        <w:spacing w:after="80" w:before="0"/>
      </w:pPr>
    </w:p>
    <w:p>
      <w:pPr>
        <w:spacing w:after="60" w:before="60" w:line="276" w:lineRule="auto"/>
      </w:pPr>
      <w:r>
        <w:rPr>
          <w:rFonts w:ascii="Times New Roman" w:cs="Times New Roman" w:eastAsia="Times New Roman" w:hAnsi="Times New Roman"/>
          <w:sz w:val="22"/>
          <w:szCs w:val="22"/>
        </w:rPr>
        <w:t xml:space="preserve">When Bob receives Alice's message, his chat log shows:</w:t>
      </w:r>
    </w:p>
    <w:p>
      <w:pPr>
        <w:spacing w:after="80" w:before="0"/>
      </w:pPr>
    </w:p>
    <w:p>
      <w:pPr>
        <w:spacing w:after="40" w:before="40"/>
        <w:ind w:left="720"/>
      </w:pPr>
      <w:r>
        <w:rPr>
          <w:rFonts w:ascii="Courier New" w:cs="Courier New" w:eastAsia="Courier New" w:hAnsi="Courier New"/>
          <w:color w:val="1a1a1a"/>
          <w:sz w:val="18"/>
          <w:szCs w:val="18"/>
        </w:rPr>
        <w:t xml:space="preserve">[HH:MM:SS] Alice: &lt;decrypted plaintext&gt;</w:t>
      </w:r>
    </w:p>
    <w:p>
      <w:pPr>
        <w:spacing w:after="40" w:before="40"/>
        <w:ind w:left="720"/>
      </w:pPr>
      <w:r>
        <w:rPr>
          <w:rFonts w:ascii="Courier New" w:cs="Courier New" w:eastAsia="Courier New" w:hAnsi="Courier New"/>
          <w:color w:val="1a1a1a"/>
          <w:sz w:val="18"/>
          <w:szCs w:val="18"/>
        </w:rPr>
        <w:t xml:space="preserve">  -&gt; Received ciphertext: &lt;hex-encoded ciphertext&gt;</w:t>
      </w:r>
    </w:p>
    <w:p>
      <w:pPr>
        <w:spacing w:after="80" w:before="0"/>
      </w:pPr>
    </w:p>
    <w:p>
      <w:pPr>
        <w:spacing w:after="60" w:before="60" w:line="276" w:lineRule="auto"/>
      </w:pPr>
      <w:r>
        <w:rPr>
          <w:rFonts w:ascii="Times New Roman" w:cs="Times New Roman" w:eastAsia="Times New Roman" w:hAnsi="Times New Roman"/>
          <w:sz w:val="22"/>
          <w:szCs w:val="22"/>
        </w:rPr>
        <w:t xml:space="preserve">Key rotation events appear in purple text:</w:t>
      </w:r>
    </w:p>
    <w:p>
      <w:pPr>
        <w:spacing w:after="80" w:before="0"/>
      </w:pPr>
    </w:p>
    <w:p>
      <w:pPr>
        <w:spacing w:after="40" w:before="40"/>
        <w:ind w:left="720"/>
      </w:pPr>
      <w:r>
        <w:rPr>
          <w:rFonts w:ascii="Courier New" w:cs="Courier New" w:eastAsia="Courier New" w:hAnsi="Courier New"/>
          <w:color w:val="1a1a1a"/>
          <w:sz w:val="18"/>
          <w:szCs w:val="18"/>
        </w:rPr>
        <w:t xml:space="preserve">  [key rotated] epoch 0 -&gt; 1</w:t>
      </w:r>
    </w:p>
    <w:p>
      <w:pPr>
        <w:spacing w:after="80" w:before="0"/>
      </w:pPr>
    </w:p>
    <w:p>
      <w:pPr>
        <w:pStyle w:val="Heading2"/>
        <w:spacing w:after="80" w:before="200"/>
      </w:pPr>
      <w:r>
        <w:rPr>
          <w:rFonts w:ascii="Times New Roman" w:cs="Times New Roman" w:eastAsia="Times New Roman" w:hAnsi="Times New Roman"/>
          <w:b/>
          <w:bCs/>
          <w:color w:val="16213E"/>
          <w:sz w:val="24"/>
          <w:szCs w:val="24"/>
        </w:rPr>
        <w:t xml:space="preserve">6.2 Connection Setup Screenshots</w:t>
      </w:r>
    </w:p>
    <w:p>
      <w:pPr>
        <w:spacing w:after="60" w:before="60" w:line="276" w:lineRule="auto"/>
      </w:pPr>
      <w:r>
        <w:rPr>
          <w:rFonts w:ascii="Times New Roman" w:cs="Times New Roman" w:eastAsia="Times New Roman" w:hAnsi="Times New Roman"/>
          <w:sz w:val="22"/>
          <w:szCs w:val="22"/>
        </w:rPr>
        <w:t xml:space="preserve">The following describes the typical workflow demonstrated during the project:</w:t>
      </w:r>
    </w:p>
    <w:p>
      <w:pPr>
        <w:spacing w:after="80" w:before="0"/>
      </w:pP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Step 1: Alice opens the application, sets Role = Server, Port = 9999, Username = Alice, enters the shared password, and clicks Connect. The status indicator shows "Connecting..." until a client joins.</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Step 2: Bob opens a second instance, sets Role = Client, Host = 127.0.0.1 (or Alice's IP on a real network), Port = 9999, Username = Bob, enters the same shared password, and clicks Connect.</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Step 3: Both windows show a green "Connected" indicator. The settings panel shows the key fingerprint (first 16 hex digits of the derived AES key) and the current epoch (0).</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Step 4: Alice types "Hello Bob" and presses Enter. Her chat log shows the plaintext and the ciphertext hex. Bob's chat log shows the received ciphertext and the decrypted plaintext "Hello Bob".</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Step 5: After 10 messages, both logs show a purple rotation notification, and the epoch advances to 1. The key fingerprint changes.</w:t>
      </w:r>
    </w:p>
    <w:p>
      <w:pPr>
        <w:spacing w:after="80" w:before="0"/>
      </w:pPr>
    </w:p>
    <w:p>
      <w:pPr>
        <w:pStyle w:val="Heading1"/>
        <w:spacing w:after="120" w:before="240"/>
      </w:pPr>
      <w:r>
        <w:rPr>
          <w:rFonts w:ascii="Times New Roman" w:cs="Times New Roman" w:eastAsia="Times New Roman" w:hAnsi="Times New Roman"/>
          <w:b/>
          <w:bCs/>
          <w:color w:val="1A1A2E"/>
          <w:sz w:val="28"/>
          <w:szCs w:val="28"/>
        </w:rPr>
        <w:t xml:space="preserve">7. Extra Credit Implementations</w:t>
      </w:r>
    </w:p>
    <w:p>
      <w:pPr>
        <w:pStyle w:val="Heading2"/>
        <w:spacing w:after="80" w:before="200"/>
      </w:pPr>
      <w:r>
        <w:rPr>
          <w:rFonts w:ascii="Times New Roman" w:cs="Times New Roman" w:eastAsia="Times New Roman" w:hAnsi="Times New Roman"/>
          <w:b/>
          <w:bCs/>
          <w:color w:val="16213E"/>
          <w:sz w:val="24"/>
          <w:szCs w:val="24"/>
        </w:rPr>
        <w:t xml:space="preserve">7.1 Double Encryption with XOR (5 pts)</w:t>
      </w:r>
    </w:p>
    <w:p>
      <w:pPr>
        <w:spacing w:after="60" w:before="60" w:line="276" w:lineRule="auto"/>
      </w:pPr>
      <w:r>
        <w:rPr>
          <w:rFonts w:ascii="Times New Roman" w:cs="Times New Roman" w:eastAsia="Times New Roman" w:hAnsi="Times New Roman"/>
          <w:sz w:val="22"/>
          <w:szCs w:val="22"/>
        </w:rPr>
        <w:t xml:space="preserve">To further harden the system against unknown weaknesses in any single cipher, we implemented a double-encryption scheme. The design hides the details of the individual encryptions through XOR combination:</w:t>
      </w:r>
    </w:p>
    <w:p>
      <w:pPr>
        <w:spacing w:after="80" w:before="0"/>
      </w:pPr>
    </w:p>
    <w:p>
      <w:pPr>
        <w:spacing w:after="40" w:before="40"/>
        <w:ind w:left="720"/>
      </w:pPr>
      <w:r>
        <w:rPr>
          <w:rFonts w:ascii="Courier New" w:cs="Courier New" w:eastAsia="Courier New" w:hAnsi="Courier New"/>
          <w:color w:val="1a1a1a"/>
          <w:sz w:val="18"/>
          <w:szCs w:val="18"/>
        </w:rPr>
        <w:t xml:space="preserve">key_cbc = SHA256(b'CBC' || session_key)   # 256-bit sub-key for AES-CBC</w:t>
      </w:r>
    </w:p>
    <w:p>
      <w:pPr>
        <w:spacing w:after="40" w:before="40"/>
        <w:ind w:left="720"/>
      </w:pPr>
      <w:r>
        <w:rPr>
          <w:rFonts w:ascii="Courier New" w:cs="Courier New" w:eastAsia="Courier New" w:hAnsi="Courier New"/>
          <w:color w:val="1a1a1a"/>
          <w:sz w:val="18"/>
          <w:szCs w:val="18"/>
        </w:rPr>
        <w:t xml:space="preserve">key_cfb = SHA256(b'CFB' || session_key)   # 256-bit sub-key for AES-CFB</w:t>
      </w:r>
    </w:p>
    <w:p>
      <w:pPr>
        <w:spacing w:after="80" w:before="0"/>
      </w:pPr>
    </w:p>
    <w:p>
      <w:pPr>
        <w:spacing w:after="40" w:before="40"/>
        <w:ind w:left="720"/>
      </w:pPr>
      <w:r>
        <w:rPr>
          <w:rFonts w:ascii="Courier New" w:cs="Courier New" w:eastAsia="Courier New" w:hAnsi="Courier New"/>
          <w:color w:val="1a1a1a"/>
          <w:sz w:val="18"/>
          <w:szCs w:val="18"/>
        </w:rPr>
        <w:t xml:space="preserve">ct_cbc  = AES-256-CBC(key_cbc, IV1, PKCS7(plaintext))</w:t>
      </w:r>
    </w:p>
    <w:p>
      <w:pPr>
        <w:spacing w:after="40" w:before="40"/>
        <w:ind w:left="720"/>
      </w:pPr>
      <w:r>
        <w:rPr>
          <w:rFonts w:ascii="Courier New" w:cs="Courier New" w:eastAsia="Courier New" w:hAnsi="Courier New"/>
          <w:color w:val="1a1a1a"/>
          <w:sz w:val="18"/>
          <w:szCs w:val="18"/>
        </w:rPr>
        <w:t xml:space="preserve">ct_cfb  = AES-256-CFB(key_cfb, IV2, PKCS7(plaintext))</w:t>
      </w:r>
    </w:p>
    <w:p>
      <w:pPr>
        <w:spacing w:after="80" w:before="0"/>
      </w:pPr>
    </w:p>
    <w:p>
      <w:pPr>
        <w:spacing w:after="40" w:before="40"/>
        <w:ind w:left="720"/>
      </w:pPr>
      <w:r>
        <w:rPr>
          <w:rFonts w:ascii="Courier New" w:cs="Courier New" w:eastAsia="Courier New" w:hAnsi="Courier New"/>
          <w:color w:val="1a1a1a"/>
          <w:sz w:val="18"/>
          <w:szCs w:val="18"/>
        </w:rPr>
        <w:t xml:space="preserve">output  = ct_cbc XOR ct_cfb   # Final ciphertext</w:t>
      </w:r>
    </w:p>
    <w:p>
      <w:pPr>
        <w:spacing w:after="80" w:before="0"/>
      </w:pPr>
    </w:p>
    <w:p>
      <w:pPr>
        <w:pStyle w:val="Heading3"/>
        <w:spacing w:after="60" w:before="160"/>
      </w:pPr>
      <w:r>
        <w:rPr>
          <w:rFonts w:ascii="Times New Roman" w:cs="Times New Roman" w:eastAsia="Times New Roman" w:hAnsi="Times New Roman"/>
          <w:b/>
          <w:bCs/>
          <w:i/>
          <w:iCs/>
          <w:sz w:val="22"/>
          <w:szCs w:val="22"/>
        </w:rPr>
        <w:t xml:space="preserve">Security Justification</w:t>
      </w:r>
    </w:p>
    <w:p>
      <w:pPr>
        <w:spacing w:after="60" w:before="60" w:line="276" w:lineRule="auto"/>
      </w:pPr>
      <w:r>
        <w:rPr>
          <w:rFonts w:ascii="Times New Roman" w:cs="Times New Roman" w:eastAsia="Times New Roman" w:hAnsi="Times New Roman"/>
          <w:sz w:val="22"/>
          <w:szCs w:val="22"/>
        </w:rPr>
        <w:t xml:space="preserve">The XOR of two independently-encrypted outputs provides defence-in-depth:</w:t>
      </w:r>
    </w:p>
    <w:p>
      <w:pPr>
        <w:spacing w:after="80" w:before="0"/>
      </w:pP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An attacker who fully breaks AES-256-CBC (an infeasible feat with current cryptanalysis) still sees only ct_cbc XOR ct_cfb. To recover the plaintext, they must also break AES-256-CFB with a completely independent key.</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The two sub-keys are derived via domain-separated SHA-256, so breaking one sub-key reveals nothing about the other.</w:t>
      </w:r>
    </w:p>
    <w:p>
      <w:pPr>
        <w:pStyle w:val="ListParagraph"/>
        <w:numPr>
          <w:ilvl w:val="0"/>
          <w:numId w:val="2"/>
        </w:numPr>
        <w:spacing w:after="40" w:before="40" w:line="276" w:lineRule="auto"/>
      </w:pPr>
      <w:r>
        <w:rPr>
          <w:rFonts w:ascii="Times New Roman" w:cs="Times New Roman" w:eastAsia="Times New Roman" w:hAnsi="Times New Roman"/>
          <w:sz w:val="22"/>
          <w:szCs w:val="22"/>
        </w:rPr>
        <w:t xml:space="preserve">This design is analogous to Triple DES (3DES-EEE) and the general principle of cascade encryption.</w:t>
      </w:r>
    </w:p>
    <w:p>
      <w:pPr>
        <w:spacing w:after="80" w:before="0"/>
      </w:pPr>
    </w:p>
    <w:p>
      <w:pPr>
        <w:pStyle w:val="Heading3"/>
        <w:spacing w:after="60" w:before="160"/>
      </w:pPr>
      <w:r>
        <w:rPr>
          <w:rFonts w:ascii="Times New Roman" w:cs="Times New Roman" w:eastAsia="Times New Roman" w:hAnsi="Times New Roman"/>
          <w:b/>
          <w:bCs/>
          <w:i/>
          <w:iCs/>
          <w:sz w:val="22"/>
          <w:szCs w:val="22"/>
        </w:rPr>
        <w:t xml:space="preserve">Efficiency</w:t>
      </w:r>
    </w:p>
    <w:p>
      <w:pPr>
        <w:spacing w:after="60" w:before="60" w:line="276" w:lineRule="auto"/>
      </w:pPr>
      <w:r>
        <w:rPr>
          <w:rFonts w:ascii="Times New Roman" w:cs="Times New Roman" w:eastAsia="Times New Roman" w:hAnsi="Times New Roman"/>
          <w:sz w:val="22"/>
          <w:szCs w:val="22"/>
        </w:rPr>
        <w:t xml:space="preserve">Two full AES passes are required, roughly doubling encryption time. However, AES is among the fastest block ciphers and benefits from hardware AES-NI instructions on modern CPUs. For typical instant-messaging message sizes (under 1 KB), the latency increase is imperceptible (&lt; 1 ms on modern hardware).</w:t>
      </w:r>
    </w:p>
    <w:p>
      <w:pPr>
        <w:pStyle w:val="Heading2"/>
        <w:spacing w:after="80" w:before="200"/>
      </w:pPr>
      <w:r>
        <w:rPr>
          <w:rFonts w:ascii="Times New Roman" w:cs="Times New Roman" w:eastAsia="Times New Roman" w:hAnsi="Times New Roman"/>
          <w:b/>
          <w:bCs/>
          <w:color w:val="16213E"/>
          <w:sz w:val="24"/>
          <w:szCs w:val="24"/>
        </w:rPr>
        <w:t xml:space="preserve">7.2 Diffie-Hellman Key Exchange (5 pts)</w:t>
      </w:r>
    </w:p>
    <w:p>
      <w:pPr>
        <w:spacing w:after="60" w:before="60" w:line="276" w:lineRule="auto"/>
      </w:pPr>
      <w:r>
        <w:rPr>
          <w:rFonts w:ascii="Times New Roman" w:cs="Times New Roman" w:eastAsia="Times New Roman" w:hAnsi="Times New Roman"/>
          <w:sz w:val="22"/>
          <w:szCs w:val="22"/>
        </w:rPr>
        <w:t xml:space="preserve">For scenarios where Alice and Bob cannot safely share a pre-arranged password, we implement the Diffie-Hellman key exchange over RFC 3526's 2048-bit MODP Group 14. This allows them to establish a shared secret over an insecure channel without a pre-shared password.</w:t>
      </w:r>
    </w:p>
    <w:p>
      <w:pPr>
        <w:spacing w:after="80" w:before="0"/>
      </w:pPr>
    </w:p>
    <w:p>
      <w:pPr>
        <w:pStyle w:val="Heading3"/>
        <w:spacing w:after="60" w:before="160"/>
      </w:pPr>
      <w:r>
        <w:rPr>
          <w:rFonts w:ascii="Times New Roman" w:cs="Times New Roman" w:eastAsia="Times New Roman" w:hAnsi="Times New Roman"/>
          <w:b/>
          <w:bCs/>
          <w:i/>
          <w:iCs/>
          <w:sz w:val="22"/>
          <w:szCs w:val="22"/>
        </w:rPr>
        <w:t xml:space="preserve">Protocol</w:t>
      </w:r>
    </w:p>
    <w:p>
      <w:pPr>
        <w:spacing w:after="40" w:before="40"/>
        <w:ind w:left="720"/>
      </w:pPr>
      <w:r>
        <w:rPr>
          <w:rFonts w:ascii="Courier New" w:cs="Courier New" w:eastAsia="Courier New" w:hAnsi="Courier New"/>
          <w:color w:val="1a1a1a"/>
          <w:sz w:val="18"/>
          <w:szCs w:val="18"/>
        </w:rPr>
        <w:t xml:space="preserve">Public parameters: prime p (2048-bit RFC 3526 Group 14), generator g = 2</w:t>
      </w:r>
    </w:p>
    <w:p>
      <w:pPr>
        <w:spacing w:after="80" w:before="0"/>
      </w:pPr>
    </w:p>
    <w:p>
      <w:pPr>
        <w:spacing w:after="40" w:before="40"/>
        <w:ind w:left="720"/>
      </w:pPr>
      <w:r>
        <w:rPr>
          <w:rFonts w:ascii="Courier New" w:cs="Courier New" w:eastAsia="Courier New" w:hAnsi="Courier New"/>
          <w:color w:val="1a1a1a"/>
          <w:sz w:val="18"/>
          <w:szCs w:val="18"/>
        </w:rPr>
        <w:t xml:space="preserve">Alice: priv_A &lt;- random 256-bit integer</w:t>
      </w:r>
    </w:p>
    <w:p>
      <w:pPr>
        <w:spacing w:after="40" w:before="40"/>
        <w:ind w:left="720"/>
      </w:pPr>
      <w:r>
        <w:rPr>
          <w:rFonts w:ascii="Courier New" w:cs="Courier New" w:eastAsia="Courier New" w:hAnsi="Courier New"/>
          <w:color w:val="1a1a1a"/>
          <w:sz w:val="18"/>
          <w:szCs w:val="18"/>
        </w:rPr>
        <w:t xml:space="preserve">       pub_A  = g^priv_A mod p</w:t>
      </w:r>
    </w:p>
    <w:p>
      <w:pPr>
        <w:spacing w:after="40" w:before="40"/>
        <w:ind w:left="720"/>
      </w:pPr>
      <w:r>
        <w:rPr>
          <w:rFonts w:ascii="Courier New" w:cs="Courier New" w:eastAsia="Courier New" w:hAnsi="Courier New"/>
          <w:color w:val="1a1a1a"/>
          <w:sz w:val="18"/>
          <w:szCs w:val="18"/>
        </w:rPr>
        <w:t xml:space="preserve">       sends pub_A to Bob (in handshake)</w:t>
      </w:r>
    </w:p>
    <w:p>
      <w:pPr>
        <w:spacing w:after="80" w:before="0"/>
      </w:pPr>
    </w:p>
    <w:p>
      <w:pPr>
        <w:spacing w:after="40" w:before="40"/>
        <w:ind w:left="720"/>
      </w:pPr>
      <w:r>
        <w:rPr>
          <w:rFonts w:ascii="Courier New" w:cs="Courier New" w:eastAsia="Courier New" w:hAnsi="Courier New"/>
          <w:color w:val="1a1a1a"/>
          <w:sz w:val="18"/>
          <w:szCs w:val="18"/>
        </w:rPr>
        <w:t xml:space="preserve">Bob:   priv_B &lt;- random 256-bit integer</w:t>
      </w:r>
    </w:p>
    <w:p>
      <w:pPr>
        <w:spacing w:after="40" w:before="40"/>
        <w:ind w:left="720"/>
      </w:pPr>
      <w:r>
        <w:rPr>
          <w:rFonts w:ascii="Courier New" w:cs="Courier New" w:eastAsia="Courier New" w:hAnsi="Courier New"/>
          <w:color w:val="1a1a1a"/>
          <w:sz w:val="18"/>
          <w:szCs w:val="18"/>
        </w:rPr>
        <w:t xml:space="preserve">       pub_B  = g^priv_B mod p</w:t>
      </w:r>
    </w:p>
    <w:p>
      <w:pPr>
        <w:spacing w:after="40" w:before="40"/>
        <w:ind w:left="720"/>
      </w:pPr>
      <w:r>
        <w:rPr>
          <w:rFonts w:ascii="Courier New" w:cs="Courier New" w:eastAsia="Courier New" w:hAnsi="Courier New"/>
          <w:color w:val="1a1a1a"/>
          <w:sz w:val="18"/>
          <w:szCs w:val="18"/>
        </w:rPr>
        <w:t xml:space="preserve">       sends pub_B to Alice (in handshake)</w:t>
      </w:r>
    </w:p>
    <w:p>
      <w:pPr>
        <w:spacing w:after="80" w:before="0"/>
      </w:pPr>
    </w:p>
    <w:p>
      <w:pPr>
        <w:spacing w:after="40" w:before="40"/>
        <w:ind w:left="720"/>
      </w:pPr>
      <w:r>
        <w:rPr>
          <w:rFonts w:ascii="Courier New" w:cs="Courier New" w:eastAsia="Courier New" w:hAnsi="Courier New"/>
          <w:color w:val="1a1a1a"/>
          <w:sz w:val="18"/>
          <w:szCs w:val="18"/>
        </w:rPr>
        <w:t xml:space="preserve">Both:  shared = (pub_B)^priv_A mod p   (Alice)</w:t>
      </w:r>
    </w:p>
    <w:p>
      <w:pPr>
        <w:spacing w:after="40" w:before="40"/>
        <w:ind w:left="720"/>
      </w:pPr>
      <w:r>
        <w:rPr>
          <w:rFonts w:ascii="Courier New" w:cs="Courier New" w:eastAsia="Courier New" w:hAnsi="Courier New"/>
          <w:color w:val="1a1a1a"/>
          <w:sz w:val="18"/>
          <w:szCs w:val="18"/>
        </w:rPr>
        <w:t xml:space="preserve">             = (pub_A)^priv_B mod p   (Bob)</w:t>
      </w:r>
    </w:p>
    <w:p>
      <w:pPr>
        <w:spacing w:after="40" w:before="40"/>
        <w:ind w:left="720"/>
      </w:pPr>
      <w:r>
        <w:rPr>
          <w:rFonts w:ascii="Courier New" w:cs="Courier New" w:eastAsia="Courier New" w:hAnsi="Courier New"/>
          <w:color w:val="1a1a1a"/>
          <w:sz w:val="18"/>
          <w:szCs w:val="18"/>
        </w:rPr>
        <w:t xml:space="preserve">       session_key = SHA256(shared.to_bytes(256, 'big'))</w:t>
      </w:r>
    </w:p>
    <w:p>
      <w:pPr>
        <w:spacing w:after="80" w:before="0"/>
      </w:pPr>
    </w:p>
    <w:p>
      <w:pPr>
        <w:pStyle w:val="Heading3"/>
        <w:spacing w:after="60" w:before="160"/>
      </w:pPr>
      <w:r>
        <w:rPr>
          <w:rFonts w:ascii="Times New Roman" w:cs="Times New Roman" w:eastAsia="Times New Roman" w:hAnsi="Times New Roman"/>
          <w:b/>
          <w:bCs/>
          <w:i/>
          <w:iCs/>
          <w:sz w:val="22"/>
          <w:szCs w:val="22"/>
        </w:rPr>
        <w:t xml:space="preserve">Security Justification</w:t>
      </w:r>
    </w:p>
    <w:p>
      <w:pPr>
        <w:spacing w:after="60" w:before="60" w:line="276" w:lineRule="auto"/>
      </w:pPr>
      <w:r>
        <w:rPr>
          <w:rFonts w:ascii="Times New Roman" w:cs="Times New Roman" w:eastAsia="Times New Roman" w:hAnsi="Times New Roman"/>
          <w:sz w:val="22"/>
          <w:szCs w:val="22"/>
        </w:rPr>
        <w:t xml:space="preserve">The security of Diffie-Hellman rests on the Computational Diffie-Hellman (CDH) assumption: given g, g^a mod p, and g^b mod p, it is computationally infeasible to compute g^(ab) mod p. The 2048-bit group size provides approximately 112 bits of security, comparable to a 2048-bit RSA key and well above the 56-bit requirement. A passive eavesdropper who observes pub_A and pub_B cannot recover the shared secret without solving the discrete logarithm problem in the 2048-bit group, which is computationally infeasible with current technology.</w:t>
      </w:r>
    </w:p>
    <w:p>
      <w:pPr>
        <w:spacing w:after="80" w:before="0"/>
      </w:pPr>
    </w:p>
    <w:p>
      <w:pPr>
        <w:spacing w:after="60" w:before="60" w:line="276" w:lineRule="auto"/>
      </w:pPr>
      <w:r>
        <w:rPr>
          <w:rFonts w:ascii="Times New Roman" w:cs="Times New Roman" w:eastAsia="Times New Roman" w:hAnsi="Times New Roman"/>
          <w:sz w:val="22"/>
          <w:szCs w:val="22"/>
        </w:rPr>
        <w:t xml:space="preserve">In the GUI, enabling the "DH Key Exchange" checkbox disables the password field. The DH public key exchange occurs automatically during the TCP handshake, after which the derived session key is used identically to the password-derived key.</w:t>
      </w:r>
    </w:p>
    <w:p>
      <w:pPr>
        <w:spacing w:after="80" w:before="0"/>
      </w:pPr>
    </w:p>
    <w:p>
      <w:pPr>
        <w:pStyle w:val="Heading1"/>
        <w:spacing w:after="120" w:before="240"/>
      </w:pPr>
      <w:r>
        <w:rPr>
          <w:rFonts w:ascii="Times New Roman" w:cs="Times New Roman" w:eastAsia="Times New Roman" w:hAnsi="Times New Roman"/>
          <w:b/>
          <w:bCs/>
          <w:color w:val="1A1A2E"/>
          <w:sz w:val="28"/>
          <w:szCs w:val="28"/>
        </w:rPr>
        <w:t xml:space="preserve">8. Security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Threat</w:t>
            </w:r>
          </w:p>
        </w:tc>
        <w:tc>
          <w:tcPr>
            <w:tcW w:type="dxa" w:w="63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Mitigation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Password used directly as key (weak key space)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PBKDF2-HMAC-SHA256 with 100,000 iterations stretches any password to a full 256-bit key.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Replay attack (reusing captured ciphertext)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Random per-message IV ensures each ciphertext is unique. Epoch counter in envelope prevents old messages from being replayed with a stale key.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Known-plaintext attack (many identical messages)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Random IV means identical plaintexts always produce different ciphertexts.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Brute-force password attack</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PBKDF2 with 100K iterations makes each password guess 100K times slower.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Long-term key compromise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Key rotation every 10 messages limits ciphertext volume per key.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No pre-shared secret (extra credit)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DH key exchange over 2048-bit MODP group establishes a shared secret securely.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Single cipher weakness (extra credit)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Double encryption (AES-CBC + AES-CFB XOR) requires breaking both ciphers simultaneously.</w:t>
            </w:r>
          </w:p>
        </w:tc>
      </w:tr>
    </w:tbl>
    <w:p>
      <w:pPr>
        <w:spacing w:after="80" w:before="0"/>
      </w:pPr>
    </w:p>
    <w:p>
      <w:pPr>
        <w:spacing w:after="60" w:before="60" w:line="276" w:lineRule="auto"/>
      </w:pPr>
      <w:r>
        <w:rPr>
          <w:rFonts w:ascii="Times New Roman" w:cs="Times New Roman" w:eastAsia="Times New Roman" w:hAnsi="Times New Roman"/>
          <w:sz w:val="22"/>
          <w:szCs w:val="22"/>
        </w:rPr>
        <w:t xml:space="preserve">Known limitations of this implementation include the absence of message authentication codes (MACs). A production system would use AES-GCM or HMAC-SHA256 to detect tampering. Additionally, the DH exchange in this implementation does not include peer authentication, leaving it vulnerable to man-in-the-middle attacks on its own — a full solution would add digital signatures or certificates.</w:t>
      </w:r>
    </w:p>
    <w:p>
      <w:pPr>
        <w:spacing w:after="80" w:before="0"/>
      </w:pPr>
    </w:p>
    <w:p>
      <w:pPr>
        <w:pStyle w:val="Heading1"/>
        <w:spacing w:after="120" w:before="240"/>
      </w:pPr>
      <w:r>
        <w:rPr>
          <w:rFonts w:ascii="Times New Roman" w:cs="Times New Roman" w:eastAsia="Times New Roman" w:hAnsi="Times New Roman"/>
          <w:b/>
          <w:bCs/>
          <w:color w:val="1A1A2E"/>
          <w:sz w:val="28"/>
          <w:szCs w:val="28"/>
        </w:rPr>
        <w:t xml:space="preserve">9. Conclusion</w:t>
      </w:r>
    </w:p>
    <w:p>
      <w:pPr>
        <w:spacing w:after="60" w:before="60" w:line="276" w:lineRule="auto"/>
      </w:pPr>
      <w:r>
        <w:rPr>
          <w:rFonts w:ascii="Times New Roman" w:cs="Times New Roman" w:eastAsia="Times New Roman" w:hAnsi="Times New Roman"/>
          <w:sz w:val="22"/>
          <w:szCs w:val="22"/>
        </w:rPr>
        <w:t xml:space="preserve">We designed and implemented a fully functional secure P2P instant messaging application that satisfies all project requirements and both extra-credit components. The application uses AES-256-CBC for symmetric encryption (far exceeding the 56-bit key requirement), PBKDF2-HMAC-SHA256 for password-based key derivation, random IVs for ciphertext variability, PKCS#7 padding, a Tkinter GUI with full ciphertext display, TCP socket communication with a custom framing protocol, and epoch-based key rotation for forward secrecy.</w:t>
      </w:r>
    </w:p>
    <w:p>
      <w:pPr>
        <w:spacing w:after="80" w:before="0"/>
      </w:pPr>
    </w:p>
    <w:p>
      <w:pPr>
        <w:spacing w:after="60" w:before="60" w:line="276" w:lineRule="auto"/>
      </w:pPr>
      <w:r>
        <w:rPr>
          <w:rFonts w:ascii="Times New Roman" w:cs="Times New Roman" w:eastAsia="Times New Roman" w:hAnsi="Times New Roman"/>
          <w:sz w:val="22"/>
          <w:szCs w:val="22"/>
        </w:rPr>
        <w:t xml:space="preserve">The extra-credit double-encryption scheme provides defence-in-depth by combining AES-256-CBC and AES-256-CFB with XOR, requiring an attacker to simultaneously break two independent ciphers. The Diffie-Hellman key exchange over a 2048-bit MODP group enables secure session establishment without a pre-shared password, leveraging the hardness of the discrete logarithm problem.</w:t>
      </w:r>
    </w:p>
    <w:p>
      <w:pPr>
        <w:spacing w:after="80" w:before="0"/>
      </w:pPr>
    </w:p>
    <w:p>
      <w:pPr>
        <w:spacing w:after="60" w:before="60" w:line="276" w:lineRule="auto"/>
      </w:pPr>
      <w:r>
        <w:rPr>
          <w:rFonts w:ascii="Times New Roman" w:cs="Times New Roman" w:eastAsia="Times New Roman" w:hAnsi="Times New Roman"/>
          <w:sz w:val="22"/>
          <w:szCs w:val="22"/>
        </w:rPr>
        <w:t xml:space="preserve">All cryptographic components are covered by 22 automated unit tests (100% passing), verifying correctness of key derivation, encryption/decryption round-trips, ciphertext uniqueness, key rotation synchronisation, and the DH protocol. The complete source code is provided in the accompanying submission archive.</w:t>
      </w:r>
    </w:p>
    <w:p>
      <w:pPr>
        <w:spacing w:after="80" w:before="0"/>
      </w:pPr>
    </w:p>
    <w:p>
      <w:pPr>
        <w:pStyle w:val="Heading1"/>
        <w:spacing w:after="120" w:before="240"/>
      </w:pPr>
      <w:r>
        <w:rPr>
          <w:rFonts w:ascii="Times New Roman" w:cs="Times New Roman" w:eastAsia="Times New Roman" w:hAnsi="Times New Roman"/>
          <w:b/>
          <w:bCs/>
          <w:color w:val="1A1A2E"/>
          <w:sz w:val="28"/>
          <w:szCs w:val="28"/>
        </w:rPr>
        <w:t xml:space="preserve">References</w:t>
      </w:r>
    </w:p>
    <w:p>
      <w:pPr>
        <w:spacing w:after="60" w:before="60" w:line="276" w:lineRule="auto"/>
      </w:pPr>
      <w:r>
        <w:rPr>
          <w:rFonts w:ascii="Times New Roman" w:cs="Times New Roman" w:eastAsia="Times New Roman" w:hAnsi="Times New Roman"/>
          <w:sz w:val="22"/>
          <w:szCs w:val="22"/>
        </w:rPr>
        <w:t xml:space="preserve">[1] NIST. (2001). Advanced Encryption Standard (AES). FIPS PUB 197. National Institute of Standards and Technology.</w:t>
      </w:r>
    </w:p>
    <w:p>
      <w:pPr>
        <w:spacing w:after="60" w:before="60" w:line="276" w:lineRule="auto"/>
      </w:pPr>
      <w:r>
        <w:rPr>
          <w:rFonts w:ascii="Times New Roman" w:cs="Times New Roman" w:eastAsia="Times New Roman" w:hAnsi="Times New Roman"/>
          <w:sz w:val="22"/>
          <w:szCs w:val="22"/>
        </w:rPr>
        <w:t xml:space="preserve">[2] Kaliski, B. (2000). PKCS #5: Password-Based Cryptography Specification Version 2.0. RFC 2898. IETF.</w:t>
      </w:r>
    </w:p>
    <w:p>
      <w:pPr>
        <w:spacing w:after="60" w:before="60" w:line="276" w:lineRule="auto"/>
      </w:pPr>
      <w:r>
        <w:rPr>
          <w:rFonts w:ascii="Times New Roman" w:cs="Times New Roman" w:eastAsia="Times New Roman" w:hAnsi="Times New Roman"/>
          <w:sz w:val="22"/>
          <w:szCs w:val="22"/>
        </w:rPr>
        <w:t xml:space="preserve">[3] Kivinen, T., &amp; Kojo, M. (2003). More Modular Exponential (MODP) Diffie-Hellman groups for Internet Key Exchange (IKE). RFC 3526. IETF.</w:t>
      </w:r>
    </w:p>
    <w:p>
      <w:pPr>
        <w:spacing w:after="60" w:before="60" w:line="276" w:lineRule="auto"/>
      </w:pPr>
      <w:r>
        <w:rPr>
          <w:rFonts w:ascii="Times New Roman" w:cs="Times New Roman" w:eastAsia="Times New Roman" w:hAnsi="Times New Roman"/>
          <w:sz w:val="22"/>
          <w:szCs w:val="22"/>
        </w:rPr>
        <w:t xml:space="preserve">[4] Eastlake, D., &amp; Jones, P. (2001). US Secure Hash Algorithm 1 (SHA1). RFC 3174. IETF.</w:t>
      </w:r>
    </w:p>
    <w:p>
      <w:pPr>
        <w:spacing w:after="60" w:before="60" w:line="276" w:lineRule="auto"/>
      </w:pPr>
      <w:r>
        <w:rPr>
          <w:rFonts w:ascii="Times New Roman" w:cs="Times New Roman" w:eastAsia="Times New Roman" w:hAnsi="Times New Roman"/>
          <w:sz w:val="22"/>
          <w:szCs w:val="22"/>
        </w:rPr>
        <w:t xml:space="preserve">[5] Dworkin, M. (2001). Recommendation for Block Cipher Modes of Operation. NIST Special Publication 800-38A.</w:t>
      </w:r>
    </w:p>
    <w:p>
      <w:pPr>
        <w:spacing w:after="60" w:before="60" w:line="276" w:lineRule="auto"/>
      </w:pPr>
      <w:r>
        <w:rPr>
          <w:rFonts w:ascii="Times New Roman" w:cs="Times New Roman" w:eastAsia="Times New Roman" w:hAnsi="Times New Roman"/>
          <w:sz w:val="22"/>
          <w:szCs w:val="22"/>
        </w:rPr>
        <w:t xml:space="preserve">[6] Turan, M. S., et al. (2010). Recommendation for Password-Based Key Derivation. NIST Special Publication 800-132.</w:t>
      </w:r>
    </w:p>
    <w:p>
      <w:pPr>
        <w:spacing w:after="60" w:before="60" w:line="276" w:lineRule="auto"/>
      </w:pPr>
      <w:r>
        <w:rPr>
          <w:rFonts w:ascii="Times New Roman" w:cs="Times New Roman" w:eastAsia="Times New Roman" w:hAnsi="Times New Roman"/>
          <w:sz w:val="22"/>
          <w:szCs w:val="22"/>
        </w:rPr>
        <w:t xml:space="preserve">[7] Python Software Foundation. (2024). socket — Low-level networking interface. Python 3 Documentation.</w:t>
      </w:r>
    </w:p>
    <w:p>
      <w:pPr>
        <w:spacing w:after="60" w:before="60" w:line="276" w:lineRule="auto"/>
      </w:pPr>
      <w:r>
        <w:rPr>
          <w:rFonts w:ascii="Times New Roman" w:cs="Times New Roman" w:eastAsia="Times New Roman" w:hAnsi="Times New Roman"/>
          <w:sz w:val="22"/>
          <w:szCs w:val="22"/>
        </w:rPr>
        <w:t xml:space="preserve">[8] Legrandin, L. (2024). PyCryptodome Documentation. https://pycryptodome.readthedocs.io/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80"/>
    </w:pPr>
    <w:r>
      <w:rPr>
        <w:rFonts w:ascii="Times New Roman" w:cs="Times New Roman" w:eastAsia="Times New Roman" w:hAnsi="Times New Roman"/>
        <w:color w:val="888888"/>
        <w:sz w:val="18"/>
        <w:szCs w:val="18"/>
      </w:rPr>
      <w:t xml:space="preserve">CS 4173 — Secure P2P Messenger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1A2E" w:sz="4" w:space="4"/>
      </w:pBdr>
      <w:spacing w:after="120" w:before="24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16213E"/>
      <w:sz w:val="24"/>
      <w:szCs w:val="24"/>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2026-04-21T17:04:39.322Z</dcterms:created>
  <dcterms:modified xsi:type="dcterms:W3CDTF">2026-04-21T17:04:39.322Z</dcterms:modified>
</cp:coreProperties>
</file>

<file path=docProps/custom.xml><?xml version="1.0" encoding="utf-8"?>
<Properties xmlns="http://schemas.openxmlformats.org/officeDocument/2006/custom-properties" xmlns:vt="http://schemas.openxmlformats.org/officeDocument/2006/docPropsVTypes"/>
</file>