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C8" w:rsidRPr="00E65AE9" w:rsidRDefault="00E65AE9" w:rsidP="00E65A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AE9">
        <w:rPr>
          <w:rFonts w:ascii="Times New Roman" w:hAnsi="Times New Roman" w:cs="Times New Roman"/>
          <w:sz w:val="24"/>
          <w:szCs w:val="24"/>
        </w:rPr>
        <w:t xml:space="preserve">Opis cechy „Zabójca </w:t>
      </w:r>
      <w:proofErr w:type="spellStart"/>
      <w:r w:rsidRPr="00E65AE9">
        <w:rPr>
          <w:rFonts w:ascii="Times New Roman" w:hAnsi="Times New Roman" w:cs="Times New Roman"/>
          <w:sz w:val="24"/>
          <w:szCs w:val="24"/>
        </w:rPr>
        <w:t>Yeti’ego</w:t>
      </w:r>
      <w:proofErr w:type="spellEnd"/>
      <w:r w:rsidRPr="00E65AE9">
        <w:rPr>
          <w:rFonts w:ascii="Times New Roman" w:hAnsi="Times New Roman" w:cs="Times New Roman"/>
          <w:sz w:val="24"/>
          <w:szCs w:val="24"/>
        </w:rPr>
        <w:t>”:</w:t>
      </w:r>
    </w:p>
    <w:p w:rsidR="00E65AE9" w:rsidRPr="00E65AE9" w:rsidRDefault="00E65AE9" w:rsidP="00E65A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5AE9">
        <w:rPr>
          <w:rFonts w:ascii="Times New Roman" w:hAnsi="Times New Roman" w:cs="Times New Roman"/>
          <w:sz w:val="24"/>
          <w:szCs w:val="24"/>
        </w:rPr>
        <w:t>Marbus</w:t>
      </w:r>
      <w:proofErr w:type="spellEnd"/>
      <w:r w:rsidRPr="00E65AE9">
        <w:rPr>
          <w:rFonts w:ascii="Times New Roman" w:hAnsi="Times New Roman" w:cs="Times New Roman"/>
          <w:sz w:val="24"/>
          <w:szCs w:val="24"/>
        </w:rPr>
        <w:t xml:space="preserve"> rozprawił się z </w:t>
      </w:r>
      <w:proofErr w:type="spellStart"/>
      <w:r w:rsidRPr="00E65AE9">
        <w:rPr>
          <w:rFonts w:ascii="Times New Roman" w:hAnsi="Times New Roman" w:cs="Times New Roman"/>
          <w:sz w:val="24"/>
          <w:szCs w:val="24"/>
        </w:rPr>
        <w:t>Yeti’m</w:t>
      </w:r>
      <w:proofErr w:type="spellEnd"/>
      <w:r w:rsidRPr="00E65AE9">
        <w:rPr>
          <w:rFonts w:ascii="Times New Roman" w:hAnsi="Times New Roman" w:cs="Times New Roman"/>
          <w:sz w:val="24"/>
          <w:szCs w:val="24"/>
        </w:rPr>
        <w:t xml:space="preserve"> zamieszkującym przełęcz </w:t>
      </w:r>
      <w:proofErr w:type="spellStart"/>
      <w:r w:rsidRPr="00E65AE9">
        <w:rPr>
          <w:rFonts w:ascii="Times New Roman" w:hAnsi="Times New Roman" w:cs="Times New Roman"/>
          <w:sz w:val="24"/>
          <w:szCs w:val="24"/>
        </w:rPr>
        <w:t>Tut’anor</w:t>
      </w:r>
      <w:proofErr w:type="spellEnd"/>
      <w:r w:rsidRPr="00E65AE9">
        <w:rPr>
          <w:rFonts w:ascii="Times New Roman" w:hAnsi="Times New Roman" w:cs="Times New Roman"/>
          <w:sz w:val="24"/>
          <w:szCs w:val="24"/>
        </w:rPr>
        <w:t xml:space="preserve"> i obmył się w jego krwi, co zapewnia mu stały bonus do wszystkich odporności w wysokości 10%.</w:t>
      </w:r>
      <w:bookmarkStart w:id="0" w:name="_GoBack"/>
      <w:bookmarkEnd w:id="0"/>
    </w:p>
    <w:sectPr w:rsidR="00E65AE9" w:rsidRPr="00E65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E9"/>
    <w:rsid w:val="00484CC8"/>
    <w:rsid w:val="00E6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CD26"/>
  <w15:chartTrackingRefBased/>
  <w15:docId w15:val="{9A879A1E-EFEC-4AC3-A6F4-6F8CFB95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162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Pezda</dc:creator>
  <cp:keywords/>
  <dc:description/>
  <cp:lastModifiedBy>Adrian Pezda</cp:lastModifiedBy>
  <cp:revision>2</cp:revision>
  <dcterms:created xsi:type="dcterms:W3CDTF">2017-11-18T14:54:00Z</dcterms:created>
  <dcterms:modified xsi:type="dcterms:W3CDTF">2017-11-18T14:57:00Z</dcterms:modified>
</cp:coreProperties>
</file>