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eading=h.t5w04e12kk9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Inteligência Artificial Generativa no Desenvolvimento de Software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Dyego Adilcio dos Santos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RA: 0030482613025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15/08/2026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gn24mo5e2v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integração da Inteligência Artificial (IA) no desenvolvimento de software consolidou-se como o movimento mais disruptivo da última década. No cenário brasileiro, essa transformação é palpável: 63% das empresas já utilizam aplicações baseadas em IA (estudo SAS/IDC), sinalizando que a tecnologia transcendeu o status de "tendência" para se tornar a espinha dorsal da estratégia tecnológica.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Especialista em Engenharia de Software, vejo a IA Generativa e os Grandes Modelos de Linguagem (LLMs) não apenas como ferramentas de automação, mas como motores de produtividade e inovação no design de sistemas. Este relatório explora como essa simbiose entre o talento humano e o processamento de máquina redefine o Ciclo de Vida de Desenvolvimento de Software (SDLC), focando em resultados estratégicos e na evolução da arquitetura.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ci4xuop8tc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 Novo Paradigma do Desenvolvimento Assistido por IA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0q2gm6t9z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Como a IA Funciona no Código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funcionamento da IA na engenharia baseia-se no tripé </w:t>
      </w:r>
      <w:r w:rsidDel="00000000" w:rsidR="00000000" w:rsidRPr="00000000">
        <w:rPr>
          <w:b w:val="1"/>
          <w:bCs w:val="1"/>
          <w:rtl w:val="0"/>
        </w:rPr>
        <w:t xml:space="preserve">dados, algoritmos e capacidade de processamento</w:t>
      </w:r>
      <w:r w:rsidDel="00000000" w:rsidR="00000000" w:rsidRPr="00000000">
        <w:rPr>
          <w:rtl w:val="0"/>
        </w:rPr>
        <w:t xml:space="preserve">. Através do Processamento de Linguagem Natural (NLP), os modelos interpretam intenções humanas para sugerir estruturas lógicas. No entanto, para um Arquiteto de Soluções, a magia reside na manipulação de estruturas técnicas: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Árvores Sintáticas Abstratas (AST):</w:t>
      </w:r>
      <w:r w:rsidDel="00000000" w:rsidR="00000000" w:rsidRPr="00000000">
        <w:rPr>
          <w:rtl w:val="0"/>
        </w:rPr>
        <w:t xml:space="preserve"> Capturam a hierarquia e a sintaxe, permitindo que a IA manipule o código mantendo a correção estrutural.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Árvores Semânticas Sem Perdas (LST):</w:t>
      </w:r>
      <w:r w:rsidDel="00000000" w:rsidR="00000000" w:rsidRPr="00000000">
        <w:rPr>
          <w:rtl w:val="0"/>
        </w:rPr>
        <w:t xml:space="preserve"> Diferente das ASTs, as LSTs preservam informações de tipo e estilo de formatação. Como arquiteto, enfatizo que o uso de LSTs é vital para </w:t>
      </w:r>
      <w:r w:rsidDel="00000000" w:rsidR="00000000" w:rsidRPr="00000000">
        <w:rPr>
          <w:b w:val="1"/>
          <w:bCs w:val="1"/>
          <w:rtl w:val="0"/>
        </w:rPr>
        <w:t xml:space="preserve">migrações de frameworks e atualizações de dependências seguras</w:t>
      </w:r>
      <w:r w:rsidDel="00000000" w:rsidR="00000000" w:rsidRPr="00000000">
        <w:rPr>
          <w:rtl w:val="0"/>
        </w:rPr>
        <w:t xml:space="preserve">, pois garante que o significado do código não seja perdido na transformação.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Correspondência de Padrões Léxicos:</w:t>
      </w:r>
      <w:r w:rsidDel="00000000" w:rsidR="00000000" w:rsidRPr="00000000">
        <w:rPr>
          <w:rtl w:val="0"/>
        </w:rPr>
        <w:t xml:space="preserve"> Trata o código como tokens para detectar "code smells" e ineficiências em tempo real.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jg79bpwvr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Vantagens e Ganhos de Eficiência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estratégica da IA proporciona benefícios que elevam o patamar da entrega técnica: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Automação de Tarefas Repetitivas:</w:t>
      </w:r>
      <w:r w:rsidDel="00000000" w:rsidR="00000000" w:rsidRPr="00000000">
        <w:rPr>
          <w:rtl w:val="0"/>
        </w:rPr>
        <w:t xml:space="preserve"> Geração de </w:t>
      </w:r>
      <w:r w:rsidDel="00000000" w:rsidR="00000000" w:rsidRPr="00000000">
        <w:rPr>
          <w:i w:val="1"/>
          <w:iCs w:val="1"/>
          <w:rtl w:val="0"/>
        </w:rPr>
        <w:t xml:space="preserve">boilerplate</w:t>
      </w:r>
      <w:r w:rsidDel="00000000" w:rsidR="00000000" w:rsidRPr="00000000">
        <w:rPr>
          <w:rtl w:val="0"/>
        </w:rPr>
        <w:t xml:space="preserve">, documentação técnica automática e criação de </w:t>
      </w:r>
      <w:r w:rsidDel="00000000" w:rsidR="00000000" w:rsidRPr="00000000">
        <w:rPr>
          <w:i w:val="1"/>
          <w:iCs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 para testes.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Aceleração do Aprendizado:</w:t>
      </w:r>
      <w:r w:rsidDel="00000000" w:rsidR="00000000" w:rsidRPr="00000000">
        <w:rPr>
          <w:rtl w:val="0"/>
        </w:rPr>
        <w:t xml:space="preserve"> A IA atua como um tutor sênior, explicando conceitos de lógica (loops, variáveis) e decifrando códigos legados complexos.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Redução de Erros de Sintaxe:</w:t>
      </w:r>
      <w:r w:rsidDel="00000000" w:rsidR="00000000" w:rsidRPr="00000000">
        <w:rPr>
          <w:rtl w:val="0"/>
        </w:rPr>
        <w:t xml:space="preserve"> Sugestões em tempo real que mitigam falhas humanas básicas e aceleram o ciclo de depuração.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Serviço 24/7:</w:t>
      </w:r>
      <w:r w:rsidDel="00000000" w:rsidR="00000000" w:rsidRPr="00000000">
        <w:rPr>
          <w:rtl w:val="0"/>
        </w:rPr>
        <w:t xml:space="preserve"> Disponibilidade ininterrupta para suporte, monitoramento de sistemas e triagem de incidentes.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Acessibilidade:</w:t>
      </w:r>
      <w:r w:rsidDel="00000000" w:rsidR="00000000" w:rsidRPr="00000000">
        <w:rPr>
          <w:rtl w:val="0"/>
        </w:rPr>
        <w:t xml:space="preserve"> Democratização do desenvolvimento via plataformas </w:t>
      </w:r>
      <w:r w:rsidDel="00000000" w:rsidR="00000000" w:rsidRPr="00000000">
        <w:rPr>
          <w:i w:val="1"/>
          <w:iCs w:val="1"/>
          <w:rtl w:val="0"/>
        </w:rPr>
        <w:t xml:space="preserve">low-code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no-code</w:t>
      </w:r>
      <w:r w:rsidDel="00000000" w:rsidR="00000000" w:rsidRPr="00000000">
        <w:rPr>
          <w:rtl w:val="0"/>
        </w:rPr>
        <w:t xml:space="preserve">, permitindo que analistas de negócio criem soluções funcionais.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tu8olgp2yj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Desvantagens, Riscos e o Paradoxo da Produtividade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Apesar do entusiasmo, a gestão de riscos deve ser rigorosa. Dados da Fatec indicam que códigos gerados por IA apresentam um </w:t>
      </w:r>
      <w:r w:rsidDel="00000000" w:rsidR="00000000" w:rsidRPr="00000000">
        <w:rPr>
          <w:b w:val="1"/>
          <w:bCs w:val="1"/>
          <w:rtl w:val="0"/>
        </w:rPr>
        <w:t xml:space="preserve">índice de vulnerabilidades superior</w:t>
      </w:r>
      <w:r w:rsidDel="00000000" w:rsidR="00000000" w:rsidRPr="00000000">
        <w:rPr>
          <w:rtl w:val="0"/>
        </w:rPr>
        <w:t xml:space="preserve"> ao código desenvolvido manualmente, exigindo auditorias rigorosas baseadas no OWASP Top 10.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4.2668955480094"/>
        <w:gridCol w:w="3982.8219576818306"/>
        <w:gridCol w:w="3298.422957793783"/>
        <w:tblGridChange w:id="0">
          <w:tblGrid>
            <w:gridCol w:w="1744.2668955480094"/>
            <w:gridCol w:w="3982.8219576818306"/>
            <w:gridCol w:w="3298.4229577937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 do Risco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Impacto Estratégico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Injeção de falhas (SQLi, XSS) e segredos expostos.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Necessidade de revisão humana e análise estática mandatória.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Paradoxo METR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Devs estimaram estar 20% mais rápidos, mas foram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19% mais lentos</w:t>
            </w:r>
            <w:r w:rsidDel="00000000" w:rsidR="00000000" w:rsidRPr="00000000">
              <w:rPr>
                <w:rtl w:val="0"/>
              </w:rPr>
              <w:t xml:space="preserve"> na prática.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"sensação de velocidade" mascara a lentidão real na depuração.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 de Contexto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66% dos devs (Stack Overflow) se frustram com soluções "quase certas".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Exige supervisão constante para evitar retrabalho técnico.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Ética e Viés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Riscos de desinformação e não conformidade com a LGPD.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Necessidade de governança sobre a soberania de dados.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Atrofia de habilidades fundamentais de lógica e arquitetura.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Perda do senso crítico na resolução de problemas complexos.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gz6e8aunow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Ecossistema de Ferramentas e Casos Práticos (Cenário 2026)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ecossistema evoluiu da assistência para a agência. É crucial distinguir </w:t>
      </w:r>
      <w:r w:rsidDel="00000000" w:rsidR="00000000" w:rsidRPr="00000000">
        <w:rPr>
          <w:b w:val="1"/>
          <w:bCs w:val="1"/>
          <w:rtl w:val="0"/>
        </w:rPr>
        <w:t xml:space="preserve">Assistentes</w:t>
      </w:r>
      <w:r w:rsidDel="00000000" w:rsidR="00000000" w:rsidRPr="00000000">
        <w:rPr>
          <w:rtl w:val="0"/>
        </w:rPr>
        <w:t xml:space="preserve"> (autocomplete passivo) de </w:t>
      </w:r>
      <w:r w:rsidDel="00000000" w:rsidR="00000000" w:rsidRPr="00000000">
        <w:rPr>
          <w:b w:val="1"/>
          <w:bCs w:val="1"/>
          <w:rtl w:val="0"/>
        </w:rPr>
        <w:t xml:space="preserve">Agentes</w:t>
      </w:r>
      <w:r w:rsidDel="00000000" w:rsidR="00000000" w:rsidRPr="00000000">
        <w:rPr>
          <w:rtl w:val="0"/>
        </w:rPr>
        <w:t xml:space="preserve"> (possuem modo de revisão e reconhecimento de intenção).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Claude Code (Anthropic):</w:t>
      </w:r>
      <w:r w:rsidDel="00000000" w:rsidR="00000000" w:rsidRPr="00000000">
        <w:rPr>
          <w:rtl w:val="0"/>
        </w:rPr>
        <w:t xml:space="preserve"> Um agente de terminal com raciocínio profundo, ideal para refatorações em repositórios complexos.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GitHub Copilot (Microsoft):</w:t>
      </w:r>
      <w:r w:rsidDel="00000000" w:rsidR="00000000" w:rsidRPr="00000000">
        <w:rPr>
          <w:rtl w:val="0"/>
        </w:rPr>
        <w:t xml:space="preserve"> Evoluiu para um fluxo agêntico integrado ao ecossistema Microsoft, automatizando de </w:t>
      </w: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Cursor:</w:t>
      </w:r>
      <w:r w:rsidDel="00000000" w:rsidR="00000000" w:rsidRPr="00000000">
        <w:rPr>
          <w:rtl w:val="0"/>
        </w:rPr>
        <w:t xml:space="preserve"> Editor nativo que mantém a consciência de todo o projeto para alterações </w:t>
      </w:r>
      <w:r w:rsidDel="00000000" w:rsidR="00000000" w:rsidRPr="00000000">
        <w:rPr>
          <w:i w:val="1"/>
          <w:iCs w:val="1"/>
          <w:rtl w:val="0"/>
        </w:rPr>
        <w:t xml:space="preserve">cross-file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IBM Bob:</w:t>
      </w:r>
      <w:r w:rsidDel="00000000" w:rsidR="00000000" w:rsidRPr="00000000">
        <w:rPr>
          <w:rtl w:val="0"/>
        </w:rPr>
        <w:t xml:space="preserve"> Agente especializado em desenvolvimento seguro e modernização de legados, com forte capacidade de análise estática e reconhecimento de intenção.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JetBrains AI Assistant:</w:t>
      </w:r>
      <w:r w:rsidDel="00000000" w:rsidR="00000000" w:rsidRPr="00000000">
        <w:rPr>
          <w:rtl w:val="0"/>
        </w:rPr>
        <w:t xml:space="preserve"> A escolha para o mercado </w:t>
      </w:r>
      <w:r w:rsidDel="00000000" w:rsidR="00000000" w:rsidRPr="00000000">
        <w:rPr>
          <w:i w:val="1"/>
          <w:iCs w:val="1"/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; integra-se profundamente a IDEs pesadas (Java/IntelliJ) com consciência semântica superior.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DeepSeek:</w:t>
      </w:r>
      <w:r w:rsidDel="00000000" w:rsidR="00000000" w:rsidRPr="00000000">
        <w:rPr>
          <w:rtl w:val="0"/>
        </w:rPr>
        <w:t xml:space="preserve"> Foco em modelos abertos e execução local, garantindo soberania de dados para conformidade com a LGPD.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Aider e Cline:</w:t>
      </w:r>
      <w:r w:rsidDel="00000000" w:rsidR="00000000" w:rsidRPr="00000000">
        <w:rPr>
          <w:rtl w:val="0"/>
        </w:rPr>
        <w:t xml:space="preserve"> Ferramentas de terminal para desenvolvedores avançados que buscam workflows minimalistas e controle granular via CLI.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twitx7hfjev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Estudo de Caso: O Crivo de Eratóstenes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análise comparativa (Revista FT), submetemos a geração de testes unitários a diferentes modelos: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ChatGPT:</w:t>
      </w:r>
      <w:r w:rsidDel="00000000" w:rsidR="00000000" w:rsidRPr="00000000">
        <w:rPr>
          <w:rtl w:val="0"/>
        </w:rPr>
        <w:t xml:space="preserve"> Destacou-se pela </w:t>
      </w:r>
      <w:r w:rsidDel="00000000" w:rsidR="00000000" w:rsidRPr="00000000">
        <w:rPr>
          <w:b w:val="1"/>
          <w:bCs w:val="1"/>
          <w:rtl w:val="0"/>
        </w:rPr>
        <w:t xml:space="preserve">cobertura lógica</w:t>
      </w:r>
      <w:r w:rsidDel="00000000" w:rsidR="00000000" w:rsidRPr="00000000">
        <w:rPr>
          <w:rtl w:val="0"/>
        </w:rPr>
        <w:t xml:space="preserve">, sendo o único a incluir explicitamente testes para números negativos (caso de borda matemático).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GitHub Copilot:</w:t>
      </w:r>
      <w:r w:rsidDel="00000000" w:rsidR="00000000" w:rsidRPr="00000000">
        <w:rPr>
          <w:rtl w:val="0"/>
        </w:rPr>
        <w:t xml:space="preserve"> Demonstrou </w:t>
      </w:r>
      <w:r w:rsidDel="00000000" w:rsidR="00000000" w:rsidRPr="00000000">
        <w:rPr>
          <w:b w:val="1"/>
          <w:bCs w:val="1"/>
          <w:rtl w:val="0"/>
        </w:rPr>
        <w:t xml:space="preserve">maior inteligência na robustez de entrada</w:t>
      </w:r>
      <w:r w:rsidDel="00000000" w:rsidR="00000000" w:rsidRPr="00000000">
        <w:rPr>
          <w:rtl w:val="0"/>
        </w:rPr>
        <w:t xml:space="preserve">, utilizando o framework </w:t>
      </w:r>
      <w:r w:rsidDel="00000000" w:rsidR="00000000" w:rsidRPr="00000000">
        <w:rPr>
          <w:i w:val="1"/>
          <w:iCs w:val="1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e parametrização para cobrir cinco tipos de erros (strings, floats, None, listas, dicionários) em uma única estrutura concisa.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ckg37sclsw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Impacto no Ciclo de Vida do Software (SDLC)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atua como um catalisador em cada estágio, transformando o desenvolvedor em um </w:t>
      </w:r>
      <w:r w:rsidDel="00000000" w:rsidR="00000000" w:rsidRPr="00000000">
        <w:rPr>
          <w:b w:val="1"/>
          <w:bCs w:val="1"/>
          <w:rtl w:val="0"/>
        </w:rPr>
        <w:t xml:space="preserve">curador técnico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Conversão de linguagem natural em </w:t>
      </w:r>
      <w:r w:rsidDel="00000000" w:rsidR="00000000" w:rsidRPr="00000000">
        <w:rPr>
          <w:i w:val="1"/>
          <w:iCs w:val="1"/>
          <w:rtl w:val="0"/>
        </w:rPr>
        <w:t xml:space="preserve">User Stories</w:t>
      </w:r>
      <w:r w:rsidDel="00000000" w:rsidR="00000000" w:rsidRPr="00000000">
        <w:rPr>
          <w:rtl w:val="0"/>
        </w:rPr>
        <w:t xml:space="preserve"> e critérios de aceite.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Design e Arquitetura:</w:t>
      </w:r>
      <w:r w:rsidDel="00000000" w:rsidR="00000000" w:rsidRPr="00000000">
        <w:rPr>
          <w:rtl w:val="0"/>
        </w:rPr>
        <w:t xml:space="preserve"> Sugestão de padrões escaláveis e redução da complexidade de classes e tamanhos de arquivos, elevando a manutenibilidade (fonte IBM).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Codificação agêntica e geração de </w:t>
      </w:r>
      <w:r w:rsidDel="00000000" w:rsidR="00000000" w:rsidRPr="00000000">
        <w:rPr>
          <w:i w:val="1"/>
          <w:iCs w:val="1"/>
          <w:rtl w:val="0"/>
        </w:rPr>
        <w:t xml:space="preserve">boilerplate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Testes:</w:t>
      </w:r>
      <w:r w:rsidDel="00000000" w:rsidR="00000000" w:rsidRPr="00000000">
        <w:rPr>
          <w:rtl w:val="0"/>
        </w:rPr>
        <w:t xml:space="preserve"> Automação de testes unitários e funcionais com foco em cenários críticos.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Previsão de falhas em </w:t>
      </w:r>
      <w:r w:rsidDel="00000000" w:rsidR="00000000" w:rsidRPr="00000000">
        <w:rPr>
          <w:i w:val="1"/>
          <w:iCs w:val="1"/>
          <w:rtl w:val="0"/>
        </w:rPr>
        <w:t xml:space="preserve">pipelines</w:t>
      </w:r>
      <w:r w:rsidDel="00000000" w:rsidR="00000000" w:rsidRPr="00000000">
        <w:rPr>
          <w:rtl w:val="0"/>
        </w:rPr>
        <w:t xml:space="preserve"> e otimização de </w:t>
      </w:r>
      <w:r w:rsidDel="00000000" w:rsidR="00000000" w:rsidRPr="00000000">
        <w:rPr>
          <w:i w:val="1"/>
          <w:iCs w:val="1"/>
          <w:rtl w:val="0"/>
        </w:rPr>
        <w:t xml:space="preserve">deploys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Manutenção:</w:t>
      </w:r>
      <w:r w:rsidDel="00000000" w:rsidR="00000000" w:rsidRPr="00000000">
        <w:rPr>
          <w:rtl w:val="0"/>
        </w:rPr>
        <w:t xml:space="preserve"> Identificação de código morto e refatoração para diminuir a dívida técnica.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1kpr4qlvpk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2.6. Boas Práticas: O Guia do Desenvolvedor Estratégico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garantir que a IA seja uma aliada e não um gargalo, siga estas diretrizes: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Copiloto, não Piloto Automático:</w:t>
      </w:r>
      <w:r w:rsidDel="00000000" w:rsidR="00000000" w:rsidRPr="00000000">
        <w:rPr>
          <w:rtl w:val="0"/>
        </w:rPr>
        <w:t xml:space="preserve"> O desenvolvedor é o </w:t>
      </w:r>
      <w:r w:rsidDel="00000000" w:rsidR="00000000" w:rsidRPr="00000000">
        <w:rPr>
          <w:b w:val="1"/>
          <w:bCs w:val="1"/>
          <w:rtl w:val="0"/>
        </w:rPr>
        <w:t xml:space="preserve">revisor final</w:t>
      </w:r>
      <w:r w:rsidDel="00000000" w:rsidR="00000000" w:rsidRPr="00000000">
        <w:rPr>
          <w:rtl w:val="0"/>
        </w:rPr>
        <w:t xml:space="preserve">. Valide cada linha para garantir que a IA não introduziu vulnerabilidades silenciosas.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Engenharia de Prompt com Tags XML:</w:t>
      </w:r>
      <w:r w:rsidDel="00000000" w:rsidR="00000000" w:rsidRPr="00000000">
        <w:rPr>
          <w:rtl w:val="0"/>
        </w:rPr>
        <w:t xml:space="preserve"> Estruture seus pedidos usando tags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&lt;context&gt;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&lt;instructions&gt;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&lt;example&gt;</w:t>
      </w:r>
      <w:r w:rsidDel="00000000" w:rsidR="00000000" w:rsidRPr="00000000">
        <w:rPr>
          <w:rtl w:val="0"/>
        </w:rPr>
        <w:t xml:space="preserve">. Isso evita que o modelo misture instruções com dados.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"Teste do Colega":</w:t>
      </w:r>
      <w:r w:rsidDel="00000000" w:rsidR="00000000" w:rsidRPr="00000000">
        <w:rPr>
          <w:rtl w:val="0"/>
        </w:rPr>
        <w:t xml:space="preserve"> Antes de enviar um prompt, aplique o teste: se um desenvolvedor humano sem contexto ficaria confuso com seu pedido, a IA também ficará.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Contexto Permanente:</w:t>
      </w:r>
      <w:r w:rsidDel="00000000" w:rsidR="00000000" w:rsidRPr="00000000">
        <w:rPr>
          <w:rtl w:val="0"/>
        </w:rPr>
        <w:t xml:space="preserve"> Utilize arquivos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.cursor/rules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.github/copilot-instructions.md</w:t>
      </w:r>
      <w:r w:rsidDel="00000000" w:rsidR="00000000" w:rsidRPr="00000000">
        <w:rPr>
          <w:rtl w:val="0"/>
        </w:rPr>
        <w:t xml:space="preserve"> para fixar padrões de projeto, regras de </w:t>
      </w:r>
      <w:r w:rsidDel="00000000" w:rsidR="00000000" w:rsidRPr="00000000">
        <w:rPr>
          <w:i w:val="1"/>
          <w:iCs w:val="1"/>
          <w:rtl w:val="0"/>
        </w:rPr>
        <w:t xml:space="preserve">linting</w:t>
      </w:r>
      <w:r w:rsidDel="00000000" w:rsidR="00000000" w:rsidRPr="00000000">
        <w:rPr>
          <w:rtl w:val="0"/>
        </w:rPr>
        <w:t xml:space="preserve"> e comandos de </w:t>
      </w:r>
      <w:r w:rsidDel="00000000" w:rsidR="00000000" w:rsidRPr="00000000">
        <w:rPr>
          <w:i w:val="1"/>
          <w:i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fs0i4jpqrw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Conclusão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Inteligência Artificial não substitui o engenheiro de software; ela o reposiciona como um </w:t>
      </w:r>
      <w:r w:rsidDel="00000000" w:rsidR="00000000" w:rsidRPr="00000000">
        <w:rPr>
          <w:b w:val="1"/>
          <w:bCs w:val="1"/>
          <w:rtl w:val="0"/>
        </w:rPr>
        <w:t xml:space="preserve">orquestrador de tecnologia</w:t>
      </w:r>
      <w:r w:rsidDel="00000000" w:rsidR="00000000" w:rsidRPr="00000000">
        <w:rPr>
          <w:rtl w:val="0"/>
        </w:rPr>
        <w:t xml:space="preserve">. O sucesso nesta nova era exige o equilíbrio entre a velocidade da máquina e o rigoroso senso crítico do especialista. Ao delegar o operacional para os agentes de IA, liberamos o talento humano para focar no que realmente gera valor: a solução de problemas complexos de negócio e a criação de arquiteturas resilientes. O futuro pertence ao desenvolvedor que atua como curador, garantindo que a eficiência da IA nunca comprometa a segurança e a integridade do sistema.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jtbnqol067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Referências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IBM Think:</w:t>
      </w:r>
      <w:r w:rsidDel="00000000" w:rsidR="00000000" w:rsidRPr="00000000">
        <w:rPr>
          <w:rtl w:val="0"/>
        </w:rPr>
        <w:t xml:space="preserve"> "IA no desenvolvimento de software e refatoração agêntica" (2024-2026).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GitHub/Microsoft:</w:t>
      </w:r>
      <w:r w:rsidDel="00000000" w:rsidR="00000000" w:rsidRPr="00000000">
        <w:rPr>
          <w:rtl w:val="0"/>
        </w:rPr>
        <w:t xml:space="preserve"> "Documentação Técnica do Copilot e Agentes de IA" (2025).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Anthropic:</w:t>
      </w:r>
      <w:r w:rsidDel="00000000" w:rsidR="00000000" w:rsidRPr="00000000">
        <w:rPr>
          <w:rtl w:val="0"/>
        </w:rPr>
        <w:t xml:space="preserve"> "Guia de Engenharia de Prompt e Claude Code" (2025).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Revista Científica FT:</w:t>
      </w:r>
      <w:r w:rsidDel="00000000" w:rsidR="00000000" w:rsidRPr="00000000">
        <w:rPr>
          <w:rtl w:val="0"/>
        </w:rPr>
        <w:t xml:space="preserve"> "Testes Unitários Utilizando Inteligência Artificial". DOI: 10.69849/revistaft/pa10202511151938.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Stack Overflow / DORA:</w:t>
      </w:r>
      <w:r w:rsidDel="00000000" w:rsidR="00000000" w:rsidRPr="00000000">
        <w:rPr>
          <w:rtl w:val="0"/>
        </w:rPr>
        <w:t xml:space="preserve"> "Relatórios de Adoção e Frustrações com IA" (2025).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Fatec Presidente Prudente:</w:t>
      </w:r>
      <w:r w:rsidDel="00000000" w:rsidR="00000000" w:rsidRPr="00000000">
        <w:rPr>
          <w:rtl w:val="0"/>
        </w:rPr>
        <w:t xml:space="preserve"> "Riscos e Vulnerabilidades em Códigos Gerados por IA" (2025).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METR:</w:t>
      </w:r>
      <w:r w:rsidDel="00000000" w:rsidR="00000000" w:rsidRPr="00000000">
        <w:rPr>
          <w:rtl w:val="0"/>
        </w:rPr>
        <w:t xml:space="preserve"> "Estudo sobre Produtividade e Percepção em Desenvolvimento com IA" (2025).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Zeev/Fast Lane:</w:t>
      </w:r>
      <w:r w:rsidDel="00000000" w:rsidR="00000000" w:rsidRPr="00000000">
        <w:rPr>
          <w:rtl w:val="0"/>
        </w:rPr>
        <w:t xml:space="preserve"> "Vantagens e Ecossistema de Ferramentas de IA" (2026).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Hora de Codar:</w:t>
      </w:r>
      <w:r w:rsidDel="00000000" w:rsidR="00000000" w:rsidRPr="00000000">
        <w:rPr>
          <w:rtl w:val="0"/>
        </w:rPr>
        <w:t xml:space="preserve"> "Manual de Vibe Coding e Instruções de Contexto Permanente".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mvomuJYpxxHW90i3bG8oSGEmTA==">CgMxLjAyDmgudDV3MDRlMTJrazlzMg5oLjNnbjI0bW81ZTJ2ZjIOaC40Y2k0eHVvcDh0Y2gyDWgudjBxMmdtNnQ5ejMyDWgub2pnNzlicHd2cmwyDmguZXR1OG9sZ3AyeWppMg5oLmhnejZlOGF1bm93YzIOaC5zdHdpdHg3aGZqZXYyDmgua2NrZzM3c2Nsc3djMg5oLnMxa3ByNHFsdnBrYTIOaC5pZnMwaTRqcHFydzYyDmguOGp0Ym5xb2wwNjc3OAByITFwYlhBNmNxanh5T1hWcS1XY1hfenBHT201UXktQ3JO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