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120"/>
        <w:jc w:val="center"/>
      </w:pPr>
      <w:r>
        <w:rPr>
          <w:rFonts w:ascii="仿宋" w:cs="仿宋" w:eastAsia="仿宋" w:hAnsi="仿宋"/>
          <w:b/>
          <w:bCs/>
          <w:i w:val="false"/>
          <w:iCs w:val="false"/>
          <w:sz w:val="34"/>
          <w:szCs w:val="34"/>
        </w:rPr>
        <w:t xml:space="preserve">实验二 字符分割与距离测量实验报告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一、实验目的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掌握单目视觉中的目标分割与测量方法；使用 Python 和 OpenCV 实现图像分割、器件宽度测量和物体间距离测量；通过不同图像处理方法对比结果，理解阈值分割、轮廓检测、形态学处理、光照校正和像素比例换算在测量任务中的作用。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二、实验设备及环境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计算机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OpenCV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NumPy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运行命令：</w:t>
      </w:r>
      <w:r>
        <w:rPr>
          <w:rFonts w:ascii="仿宋" w:cs="仿宋" w:eastAsia="仿宋" w:hAnsi="仿宋"/>
          <w:sz w:val="22"/>
          <w:szCs w:val="22"/>
        </w:rPr>
        <w:t xml:space="preserve">conda run -n opencv python experiment2.py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三、实验内容与对应图像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车牌字符分割：处理 </w:t>
      </w:r>
      <w:r>
        <w:rPr>
          <w:rFonts w:ascii="仿宋" w:cs="仿宋" w:eastAsia="仿宋" w:hAnsi="仿宋"/>
          <w:sz w:val="22"/>
          <w:szCs w:val="22"/>
        </w:rPr>
        <w:t xml:space="preserve">车牌.png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，完成灰度转换、反色、阈值分割和字符区域框选。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零件宽度测量：处理 </w:t>
      </w:r>
      <w:r>
        <w:rPr>
          <w:rFonts w:ascii="仿宋" w:cs="仿宋" w:eastAsia="仿宋" w:hAnsi="仿宋"/>
          <w:sz w:val="22"/>
          <w:szCs w:val="22"/>
        </w:rPr>
        <w:t xml:space="preserve">器件测量.bmp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，截取左右两个器件目标区域，提取轮廓，用矩形框出零件并绘制宽度线。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物体之间距离测量：处理 </w:t>
      </w:r>
      <w:r>
        <w:rPr>
          <w:rFonts w:ascii="仿宋" w:cs="仿宋" w:eastAsia="仿宋" w:hAnsi="仿宋"/>
          <w:sz w:val="22"/>
          <w:szCs w:val="22"/>
        </w:rPr>
        <w:t xml:space="preserve">物件距离检测.png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，识别参考目标和其他目标，根据参考物宽度计算像素比例，再换算目标间距离。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四、使用算法说明</w:t>
      </w:r>
    </w:p>
    <w:p>
      <w:pPr>
        <w:pStyle w:val="Heading3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4"/>
          <w:szCs w:val="24"/>
        </w:rPr>
        <w:t xml:space="preserve">1. 车牌字符分割算法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车牌字符分割采用“颜色定位 ROI + 灰度反色 + Otsu 阈值分割 + 轮廓筛选”的方法。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首先将图像从 BGR 转换到 HSV 色彩空间，利用蓝色范围定位车牌区域，避免整幅图中的白色背景干扰字符分割。随后对车牌 ROI 做灰度转换和反色，使字符与背景形成更清晰的灰度对比。二值化阶段使用 Otsu 自动阈值算法，由程序根据灰度直方图自动寻找较合适的分割阈值。最后使用 </w:t>
      </w:r>
      <w:r>
        <w:rPr>
          <w:rFonts w:ascii="仿宋" w:cs="仿宋" w:eastAsia="仿宋" w:hAnsi="仿宋"/>
          <w:sz w:val="22"/>
          <w:szCs w:val="22"/>
        </w:rPr>
        <w:t xml:space="preserve">cv2.findContours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提取字符候选轮廓，并根据字符宽度、高度和面积过滤边框、圆点和噪声。</w:t>
      </w:r>
    </w:p>
    <w:p>
      <w:pPr>
        <w:pStyle w:val="Heading3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4"/>
          <w:szCs w:val="24"/>
        </w:rPr>
        <w:t xml:space="preserve">2. 零件宽度测量算法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零件宽度测量采用“光照除法校正 + 二值化 + 形态学开闭运算 + 外部轮廓 + 外接矩形测宽”的方法。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由于 </w:t>
      </w:r>
      <w:r>
        <w:rPr>
          <w:rFonts w:ascii="仿宋" w:cs="仿宋" w:eastAsia="仿宋" w:hAnsi="仿宋"/>
          <w:sz w:val="22"/>
          <w:szCs w:val="22"/>
        </w:rPr>
        <w:t xml:space="preserve">器件测量.bmp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主要由黑白灰组成，器件底部阴影和器件本体在灰度上较接近，直接灰度阈值或 HSV 饱和度阈值都容易把阴影误提取为边界。因此本实验使用光照除法校正：先对灰度图进行大尺度高斯模糊，估计图像中的光照和阴影背景，再用灰度图除以背景图，压平局部阴影变化。其核心思想为：</w:t>
      </w:r>
    </w:p>
    <w:p>
      <w:pPr>
        <w:shd w:fill="F3F4F6" w:val="clear"/>
        <w:spacing w:after="0"/>
        <w:ind w:left="0"/>
      </w:pPr>
      <w:r>
        <w:rPr>
          <w:rFonts w:ascii="仿宋" w:cs="仿宋" w:eastAsia="仿宋" w:hAnsi="仿宋"/>
          <w:sz w:val="20"/>
          <w:szCs w:val="20"/>
        </w:rPr>
        <w:t xml:space="preserve">background = GaussianBlur(gray)</w:t>
      </w:r>
    </w:p>
    <w:p>
      <w:pPr>
        <w:shd w:fill="F3F4F6" w:val="clear"/>
        <w:spacing w:after="0"/>
        <w:ind w:left="0"/>
      </w:pPr>
      <w:r>
        <w:rPr>
          <w:rFonts w:ascii="仿宋" w:cs="仿宋" w:eastAsia="仿宋" w:hAnsi="仿宋"/>
          <w:sz w:val="20"/>
          <w:szCs w:val="20"/>
        </w:rPr>
        <w:t xml:space="preserve">corrected = gray / background</w:t>
      </w:r>
    </w:p>
    <w:p>
      <w:pPr>
        <w:spacing w:after="120"/>
      </w:pP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光照校正后，对 </w:t>
      </w:r>
      <w:r>
        <w:rPr>
          <w:rFonts w:ascii="仿宋" w:cs="仿宋" w:eastAsia="仿宋" w:hAnsi="仿宋"/>
          <w:sz w:val="22"/>
          <w:szCs w:val="22"/>
        </w:rPr>
        <w:t xml:space="preserve">corrected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 图进行反二值化，得到器件候选区域。之后使用形态学开运算断开阴影和目标之间的粘连，使用闭运算补齐目标边缘。最后提取外部轮廓，按面积过滤噪声，取左右两个器件轮廓并计算外接矩形宽度。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主要参数如下：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数值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sz w:val="21"/>
                <w:szCs w:val="21"/>
              </w:rPr>
              <w:t xml:space="preserve">bg_blur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估计大尺度光照和阴影背景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sz w:val="21"/>
                <w:szCs w:val="21"/>
              </w:rPr>
              <w:t xml:space="preserve">binary_thr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120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光照校正后二值化阈值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sz w:val="21"/>
                <w:szCs w:val="21"/>
              </w:rPr>
              <w:t xml:space="preserve">pre_blur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二值化前平滑噪声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sz w:val="21"/>
                <w:szCs w:val="21"/>
              </w:rPr>
              <w:t xml:space="preserve">open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断开阴影与器件的弱连接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sz w:val="21"/>
                <w:szCs w:val="21"/>
              </w:rPr>
              <w:t xml:space="preserve">close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补齐器件边缘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sz w:val="21"/>
                <w:szCs w:val="21"/>
              </w:rPr>
              <w:t xml:space="preserve">min_area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50000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过滤小面积噪声轮廓</w:t>
            </w:r>
          </w:p>
        </w:tc>
      </w:tr>
    </w:tbl>
    <w:p>
      <w:pPr>
        <w:spacing w:after="120"/>
      </w:pPr>
    </w:p>
    <w:p>
      <w:pPr>
        <w:pStyle w:val="Heading3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4"/>
          <w:szCs w:val="24"/>
        </w:rPr>
        <w:t xml:space="preserve">3. 物体距离测量算法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物体距离测量采用“灰度去噪 + Canny 边缘检测 + 膨胀腐蚀 + 轮廓外接矩形 + 像素比例换算”的方法。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首先将图像转换为灰度图，并使用高斯滤波降低噪声。然后使用 Canny 算法提取边缘，再通过膨胀和腐蚀让边缘更加连续。对边缘图提取外部轮廓后，使用外接矩形得到每个目标的位置和中心点。实验中将最左侧硬币作为参考对象，设定其实际宽度为 24.26 mm，根据参考物像素宽度计算像素比例：</w:t>
      </w:r>
    </w:p>
    <w:p>
      <w:pPr>
        <w:shd w:fill="F3F4F6" w:val="clear"/>
        <w:spacing w:after="0"/>
        <w:ind w:left="0"/>
      </w:pPr>
      <w:r>
        <w:rPr>
          <w:rFonts w:ascii="仿宋" w:cs="仿宋" w:eastAsia="仿宋" w:hAnsi="仿宋"/>
          <w:sz w:val="20"/>
          <w:szCs w:val="20"/>
        </w:rPr>
        <w:t xml:space="preserve">pixels_per_mm = reference_width_px / reference_width_mm</w:t>
      </w:r>
    </w:p>
    <w:p>
      <w:pPr>
        <w:shd w:fill="F3F4F6" w:val="clear"/>
        <w:spacing w:after="0"/>
        <w:ind w:left="0"/>
      </w:pPr>
      <w:r>
        <w:rPr>
          <w:rFonts w:ascii="仿宋" w:cs="仿宋" w:eastAsia="仿宋" w:hAnsi="仿宋"/>
          <w:sz w:val="20"/>
          <w:szCs w:val="20"/>
        </w:rPr>
        <w:t xml:space="preserve">distance_mm = distance_px / pixels_per_mm</w:t>
      </w:r>
    </w:p>
    <w:p>
      <w:pPr>
        <w:spacing w:after="120"/>
      </w:pP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五、实验步骤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读取 </w:t>
      </w:r>
      <w:r>
        <w:rPr>
          <w:rFonts w:ascii="仿宋" w:cs="仿宋" w:eastAsia="仿宋" w:hAnsi="仿宋"/>
          <w:sz w:val="22"/>
          <w:szCs w:val="22"/>
        </w:rPr>
        <w:t xml:space="preserve">车牌.png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，定位蓝色车牌 ROI，灰度化并反色，使用 Otsu 阈值分割字符区域，筛选字符轮廓并绘制字符框。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读取 </w:t>
      </w:r>
      <w:r>
        <w:rPr>
          <w:rFonts w:ascii="仿宋" w:cs="仿宋" w:eastAsia="仿宋" w:hAnsi="仿宋"/>
          <w:sz w:val="22"/>
          <w:szCs w:val="22"/>
        </w:rPr>
        <w:t xml:space="preserve">器件测量.bmp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，灰度化后进行光照除法校正，得到 </w:t>
      </w:r>
      <w:r>
        <w:rPr>
          <w:rFonts w:ascii="仿宋" w:cs="仿宋" w:eastAsia="仿宋" w:hAnsi="仿宋"/>
          <w:sz w:val="22"/>
          <w:szCs w:val="22"/>
        </w:rPr>
        <w:t xml:space="preserve">05_component_corrected.png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；二值化并执行形态学开闭运算，得到 </w:t>
      </w:r>
      <w:r>
        <w:rPr>
          <w:rFonts w:ascii="仿宋" w:cs="仿宋" w:eastAsia="仿宋" w:hAnsi="仿宋"/>
          <w:sz w:val="22"/>
          <w:szCs w:val="22"/>
        </w:rPr>
        <w:t xml:space="preserve">05_component_threshold.png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；提取两个器件轮廓，用矩形框和水平线标注宽度。</w:t>
      </w:r>
    </w:p>
    <w:p>
      <w:pPr>
        <w:pStyle w:val="ListParagraph"/>
        <w:numPr>
          <w:ilvl w:val="0"/>
          <w:numId w:val="3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读取 </w:t>
      </w:r>
      <w:r>
        <w:rPr>
          <w:rFonts w:ascii="仿宋" w:cs="仿宋" w:eastAsia="仿宋" w:hAnsi="仿宋"/>
          <w:sz w:val="22"/>
          <w:szCs w:val="22"/>
        </w:rPr>
        <w:t xml:space="preserve">物件距离检测.png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，灰度化、高斯去噪、Canny 边缘检测，再进行膨胀和腐蚀；提取目标外接矩形，使用参考硬币建立像素比例，计算参考目标到其他目标的距离。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六、实验结果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车牌灰度图：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162175"/>
            <wp:effectExtent t="0" r="0" b="0" l="0"/>
            <wp:docPr id="1" name="车牌灰度图" descr="车牌灰度图" title="车牌灰度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车牌灰度图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车牌反色图：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162175"/>
            <wp:effectExtent t="0" r="0" b="0" l="0"/>
            <wp:docPr id="1" name="车牌反色图" descr="车牌反色图" title="车牌反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车牌反色图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车牌阈值分割图：</w:t>
      </w:r>
    </w:p>
    <w:p>
      <w:pPr>
        <w:spacing w:after="80" w:before="120"/>
        <w:jc w:val="center"/>
      </w:pPr>
      <w:r>
        <w:drawing>
          <wp:inline distT="0" distB="0" distL="0" distR="0">
            <wp:extent cx="4905375" cy="1571625"/>
            <wp:effectExtent t="0" r="0" b="0" l="0"/>
            <wp:docPr id="1" name="车牌阈值分割图" descr="车牌阈值分割图" title="车牌阈值分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车牌阈值分割图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车牌字符分割结果：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2162175"/>
            <wp:effectExtent t="0" r="0" b="0" l="0"/>
            <wp:docPr id="1" name="车牌字符分割结果" descr="车牌字符分割结果" title="车牌字符分割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车牌字符分割结果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器件光照校正图：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076575"/>
            <wp:effectExtent t="0" r="0" b="0" l="0"/>
            <wp:docPr id="1" name="器件光照校正图" descr="器件光照校正图" title="器件光照校正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器件光照校正图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器件阈值分割图：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076575"/>
            <wp:effectExtent t="0" r="0" b="0" l="0"/>
            <wp:docPr id="1" name="器件阈值分割图" descr="器件阈值分割图" title="器件阈值分割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器件阈值分割图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两个器件宽度测量结果：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076575"/>
            <wp:effectExtent t="0" r="0" b="0" l="0"/>
            <wp:docPr id="1" name="两个器件宽度测量结果" descr="两个器件宽度测量结果" title="两个器件宽度测量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两个器件宽度测量结果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左侧器件裁剪测量结果：</w:t>
      </w:r>
    </w:p>
    <w:p>
      <w:pPr>
        <w:spacing w:after="80" w:before="120"/>
        <w:jc w:val="center"/>
      </w:pPr>
      <w:r>
        <w:drawing>
          <wp:inline distT="0" distB="0" distL="0" distR="0">
            <wp:extent cx="4467225" cy="4000500"/>
            <wp:effectExtent t="0" r="0" b="0" l="0"/>
            <wp:docPr id="1" name="左侧器件裁剪测量结果" descr="左侧器件裁剪测量结果" title="左侧器件裁剪测量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左侧器件裁剪测量结果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右侧器件裁剪测量结果：</w:t>
      </w:r>
    </w:p>
    <w:p>
      <w:pPr>
        <w:spacing w:after="80" w:before="120"/>
        <w:jc w:val="center"/>
      </w:pPr>
      <w:r>
        <w:drawing>
          <wp:inline distT="0" distB="0" distL="0" distR="0">
            <wp:extent cx="4495800" cy="4000500"/>
            <wp:effectExtent t="0" r="0" b="0" l="0"/>
            <wp:docPr id="1" name="右侧器件裁剪测量结果" descr="右侧器件裁剪测量结果" title="右侧器件裁剪测量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右侧器件裁剪测量结果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物体距离测量结果：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686175"/>
            <wp:effectExtent t="0" r="0" b="0" l="0"/>
            <wp:docPr id="1" name="物体距离测量结果" descr="物体距离测量结果" title="物体距离测量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仿宋" w:cs="仿宋" w:eastAsia="仿宋" w:hAnsi="仿宋"/>
          <w:i/>
          <w:iCs/>
          <w:color w:val="666666"/>
          <w:sz w:val="20"/>
          <w:szCs w:val="20"/>
        </w:rPr>
        <w:t xml:space="preserve">物体距离测量结果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七、参数与测量结果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车牌分割得到 7 个字符区域。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零件测量检测到 2 个器件。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P1 外接矩形为 </w:t>
      </w:r>
      <w:r>
        <w:rPr>
          <w:rFonts w:ascii="仿宋" w:cs="仿宋" w:eastAsia="仿宋" w:hAnsi="仿宋"/>
          <w:sz w:val="22"/>
          <w:szCs w:val="22"/>
        </w:rPr>
        <w:t xml:space="preserve">(73, 155, 950, 846)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，测得宽度为 950 px，轮廓面积为 547677.5 px。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P2 外接矩形为 </w:t>
      </w:r>
      <w:r>
        <w:rPr>
          <w:rFonts w:ascii="仿宋" w:cs="仿宋" w:eastAsia="仿宋" w:hAnsi="仿宋"/>
          <w:sz w:val="22"/>
          <w:szCs w:val="22"/>
        </w:rPr>
        <w:t xml:space="preserve">(1109, 179, 950, 840)</w:t>
      </w: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，测得宽度为 950 px，轮廓面积为 516589.0 px。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距离测量中，设定最左侧参考硬币实际宽度为 24.26 mm，像素比例为 2.1022 px/mm。</w:t>
      </w:r>
    </w:p>
    <w:p>
      <w:pPr>
        <w:pStyle w:val="ListParagraph"/>
        <w:numPr>
          <w:ilvl w:val="0"/>
          <w:numId w:val="2"/>
        </w:numPr>
        <w:spacing w:after="8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检测到 6 个目标，参考目标 O0 到其他目标的距离如下：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测量对象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像素距离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/>
                <w:bCs/>
                <w:i w:val="false"/>
                <w:iCs w:val="false"/>
                <w:sz w:val="21"/>
                <w:szCs w:val="21"/>
              </w:rPr>
              <w:t xml:space="preserve">实际距离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O0 到 O1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219.02 px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104.19 mm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O0 到 O2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305.58 px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145.36 mm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O0 到 O3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390.14 px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185.58 mm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O0 到 O4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414.52 px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197.18 mm</w:t>
            </w:r>
          </w:p>
        </w:tc>
      </w:tr>
      <w:t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O0 到 O5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453.20 px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rFonts w:ascii="仿宋" w:cs="仿宋" w:eastAsia="仿宋" w:hAnsi="仿宋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215.58 mm</w:t>
            </w:r>
          </w:p>
        </w:tc>
      </w:tr>
    </w:tbl>
    <w:p>
      <w:pPr>
        <w:spacing w:after="120"/>
      </w:pP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八、结果分析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车牌字符分割中，先定位蓝色车牌 ROI 再进行阈值分割，可以避免整幅图背景对字符轮廓造成干扰。Otsu 阈值适合车牌字符这种前景和背景对比较明显的图像，结合轮廓尺寸筛选后可以得到较稳定的字符框。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器件宽度测量中，直接使用灰度阈值会把器件底部投影作为目标边界，导致外接矩形宽度和高度偏大。由于原图颜色接近黑白灰，HSV 饱和度对阴影的区分不够稳定；光照除法校正更适合该图，因为它先估计并压平大尺度光照和阴影，再保留器件主体的局部灰度变化。经过开闭运算后，左右两个器件都能形成较完整的主体轮廓，便于用外接矩形测量宽度。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物体距离测量中，Canny 边缘检测可以提取物体轮廓，膨胀和腐蚀能增强轮廓连续性。距离换算的关键是参考物标定，参考物实际尺寸越准确，目标检测越稳定，换算结果越可靠。</w:t>
      </w:r>
    </w:p>
    <w:p>
      <w:pPr>
        <w:pStyle w:val="Heading2"/>
        <w:spacing w:after="120" w:before="180"/>
      </w:pPr>
      <w:r>
        <w:rPr>
          <w:rFonts w:ascii="仿宋" w:cs="仿宋" w:eastAsia="仿宋" w:hAnsi="仿宋"/>
          <w:b/>
          <w:bCs/>
          <w:i w:val="false"/>
          <w:iCs w:val="false"/>
          <w:sz w:val="28"/>
          <w:szCs w:val="28"/>
        </w:rPr>
        <w:t xml:space="preserve">九、思考与练习</w:t>
      </w:r>
    </w:p>
    <w:p>
      <w:pPr>
        <w:spacing w:after="120" w:before="0" w:line="360"/>
        <w:ind w:firstLine="560"/>
      </w:pPr>
      <w:r>
        <w:rPr>
          <w:rFonts w:ascii="仿宋" w:cs="仿宋" w:eastAsia="仿宋" w:hAnsi="仿宋"/>
          <w:b w:val="false"/>
          <w:bCs w:val="false"/>
          <w:i w:val="false"/>
          <w:iCs w:val="false"/>
          <w:sz w:val="24"/>
          <w:szCs w:val="24"/>
        </w:rPr>
        <w:t xml:space="preserve">从本实验结果看，不同图像适合不同的分割方法。车牌图像颜色特征明显，颜色 ROI 和 Otsu 阈值分割效果较好；器件图像颜色接近黑白灰且存在阴影，光照校正后二值化效果更稳定；物体距离检测则更依赖边缘连续性和参考物标定。若要进一步提升测量精度，可以进行相机标定、透视校正，或使用更精确的目标分割方法替代普通外接矩形。</w:t>
      </w:r>
    </w:p>
    <w:p>
      <w:pPr>
        <w:pStyle w:val="Heading2"/>
        <w:spacing w:after="180" w:before="360"/>
        <w:jc w:val="center"/>
      </w:pPr>
      <w:r>
        <w:rPr>
          <w:rFonts w:ascii="仿宋" w:cs="仿宋" w:eastAsia="仿宋" w:hAnsi="仿宋"/>
          <w:b/>
          <w:bCs/>
          <w:sz w:val="28"/>
          <w:szCs w:val="28"/>
        </w:rPr>
        <w:t xml:space="preserve">附录：实验代码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from pathlib import Path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import cv2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import numpy as np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BASE_DIR = Path(__file__).resolve().parent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RESULT_DIR = BASE_DIR / "results"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RESULT_DIR.mkdir(exist_ok=True)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COMPONENT_PARAMS = {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"bg_blur": 101,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"binary_thr": 120,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"gray_min": 0,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"gray_max": 255,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"pre_blur": 5,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"open": 7,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"close": 25,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"min_area": 50000,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}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imread(path, flags=cv2.IMREAD_COLOR):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中文文件名用 imdecode 读取，避免 Windows 下 cv2.imread 路径编码问题。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data = np.fromfile(str(path), dtype=np.uint8)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image = cv2.imdecode(data, flags)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if image is None: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raise FileNotFoundError(path)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image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imwrite(path, image):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中文目录下保存图片时使用 imencode + tofile。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ext = Path(path).suffix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ok, buf = cv2.imencode(ext, image)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if not ok: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raise RuntimeError(f"failed to encode {path}")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buf.tofile(str(path))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normalize_debug(image):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将光照校正后的灰度图拉伸到 0-255，便于保存观察。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cv2.normalize(image, None, 0, 255, cv2.NORM_MINMAX).astype(np.uint8)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license_plate_segmentation():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指导书步骤：灰度转换并反色，然后阈值分割获得字符区域。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image = imread(BASE_DIR / "车牌.png")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gray = cv2.cvtColor(image, cv2.COLOR_BGR2GRAY)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inverse = 255 - gray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先用蓝色背景定位车牌 ROI，减少白色外背景对字符分割的干扰。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hsv = cv2.cvtColor(image, cv2.COLOR_BGR2HSV)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blue = cv2.inRange(hsv, np.array([90, 50, 20]), np.array([140, 255, 255]))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blue_contours, _ = cv2.findContours(blue, cv2.RETR_EXTERNAL, cv2.CHAIN_APPROX_SIMPLE)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x, y, w, h = cv2.boundingRect(max(blue_contours, key=cv2.contourArea))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roi_gray = gray[y:y + h, x:x + w]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roi_inverse = inverse[y:y + h, x:x + w]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Otsu 阈值自动确定分割阈值，适合车牌字符和背景对比明显的图像。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_, binary = cv2.threshold(roi_inverse, 0, 255, cv2.THRESH_BINARY_INV + cv2.THRESH_OTSU)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binary[:, : int(w * 0.06)] = 0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binary[:, int(w * 0.94):] = 0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binary[: int(h * 0.08), :] = 0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binary[int(h * 0.92):, :] = 0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kernel = cv2.getStructuringElement(cv2.MORPH_RECT, (2, 2))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binary = cv2.morphologyEx(binary, cv2.MORPH_OPEN, kernel)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contours, _ = cv2.findContours(binary, cv2.RETR_EXTERNAL, cv2.CHAIN_APPROX_SIMPLE)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char_boxes = []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height, width = binary.shape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contour in contours: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cx, cy, cw, ch = cv2.boundingRect(contour)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area = cv2.contourArea(contour)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# 按字符宽高和面积筛掉圆点、边框、噪声等非字符区域。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if 6 &lt; cw &lt; width * 0.22 and height * 0.25 &lt; ch &lt; height * 0.85 and area &gt; 80: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char_boxes.append((x + cx, y + cy, cw, ch))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char_boxes = sorted(char_boxes, key=lambda box: box[0])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marked = image.copy()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idx, (bx, by, bw, bh) in enumerate(char_boxes, start=1):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cv2.rectangle(marked, (bx, by), (bx + bw, by + bh), (0, 0, 255),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cv2.putText(marked, str(idx), (bx, by - 5), cv2.FONT_HERSHEY_SIMPLEX, 0.55, (0, 0, 255),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"01_plate_gray.png", gray)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"02_plate_inverse.png", inverse)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"03_plate_threshold.png", binary)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"04_plate_char_segmentation.png", marked)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char_boxes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component_width_measurement():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指导书步骤：截取目标区域 -&gt; 阈值分割 -&gt; 提取轮廓 -&gt; 绘制宽度线。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image = imread(BASE_DIR / "器件测量.bmp")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gray = cv2.cvtColor(image, cv2.COLOR_BGR2GRAY)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params = COMPONENT_PARAMS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gray_blur = cv2.GaussianBlur(gray, (params["pre_blur"], params["pre_blur"]), 0)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黑白灰器件图中，阴影和器件颜色接近，HSV 饱和度不稳定。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这里用大尺度高斯模糊估计光照/阴影背景，再做灰度除法校正，先压平投影。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background = cv2.GaussianBlur(gray_blur, (params["bg_blur"], params["bg_blur"]), 0)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corrected = cv2.divide(gray_blur, background, scale=128)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_, binary = cv2.threshold(corrected, params["binary_thr"], 255, cv2.THRESH_BINARY_INV)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_, gray_upper = cv2.threshold(gray_blur, params["gray_max"], 255, cv2.THRESH_BINARY_INV)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_, gray_lower = cv2.threshold(gray_blur, params["gray_min"], 255, cv2.THRESH_BINARY)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binary = cv2.bitwise_and(binary, gray_upper)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binary = cv2.bitwise_and(binary, gray_lower)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binary = cv2.morphologyEx(binary, cv2.MORPH_OPEN, cv2.getStructuringElement(cv2.MORPH_ELLIPSE, (params["open"], params["open"])))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binary = cv2.morphologyEx(binary, cv2.MORPH_CLOSE, cv2.getStructuringElement(cv2.MORPH_ELLIPSE, (params["close"], params["close"])))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contours, _ = cv2.findContours(binary, cv2.RETR_EXTERNAL, cv2.CHAIN_APPROX_SIMPLE)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contours = [c for c in contours if cv2.contourArea(c) &gt; params["min_area"]]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contours = sorted(contours, key=cv2.contourArea, reverse=True)[:2]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components = []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contour in contours: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x, y, w, h = cv2.boundingRect(contour)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components.append({"contour": contour, "box": (x, y, w, h), "area_px": cv2.contourArea(contour)})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components = sorted(components, key=lambda item: item["box"][0])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在整图上同时绘制两个器件的轮廓、外接矩形和宽度测量线。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marked = image.copy()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idx, item in enumerate(components, start=1):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contour = item["contour"]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x, y, w, h = item["box"]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line_y = max(30, y - 18)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cv2.drawContours(marked, [contour], -1, (0, 255, 0),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cv2.rectangle(marked, (x, y), (x + w, y + h), (0, 0, 255),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cv2.line(marked, (x, line_y), (x + w, line_y), (255, 0, 0), 3)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cv2.line(marked, (x, line_y - 12), (x, line_y + 12), (255, 0, 0), 3)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cv2.line(marked, (x + w, line_y - 12), (x + w, line_y + 12), (255, 0, 0), 3)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cv2.putText(marked, f"P{idx} width={w}px", (x, max(24, line_y - 18)), cv2.FONT_HERSHEY_SIMPLEX, 0.75, (0, 0, 255),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# 按实验要求截取每个目标区域，分别输出单个器件的测量效果图。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margin = 25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x0 = max(0, x - margin)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y0 = max(0, y - margin)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x1 = min(image.shape[1], x + w + margin)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y1 = min(image.shape[0], y + h + margin)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roi = image[y0:y1, x0:x1].copy()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local_contour = contour - np.array([[[x0, y0]]])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lx, ly, lw, lh = x - x0, y - y0, w, h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local_line_y = max(28, ly - 12)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cv2.drawContours(roi, [local_contour], -1, (0, 255, 0),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cv2.rectangle(roi, (lx, ly), (lx + lw, ly + lh), (0, 0, 255),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cv2.line(roi, (lx, local_line_y), (lx + lw, local_line_y), (255, 0, 0), 3)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cv2.line(roi, (lx, local_line_y - 10), (lx, local_line_y + 10), (255, 0, 0), 3)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cv2.line(roi, (lx + lw, local_line_y - 10), (lx + lw, local_line_y + 10), (255, 0, 0), 3)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cv2.putText(roi, f"P{idx} width={w}px", (lx, max(24, local_line_y - 12)), cv2.FONT_HERSHEY_SIMPLEX, 0.7, (0, 0, 255),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imwrite(RESULT_DIR / f"06_component_{idx}_width.png", roi)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"05_component_corrected.png", normalize_debug(corrected))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"05_component_threshold.png", binary)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"06_component_width.png", marked)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[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{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"index": idx,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"x": item["box"][0],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"y": item["box"][1],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"width_px": item["box"][2],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"height_px": item["box"][3],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"area_px": item["area_px"],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"params": params,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}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for idx, item in enumerate(components, start=1)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object_distance_measurement():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指导书步骤：灰度去噪 -&gt; Canny -&gt; 膨胀腐蚀 -&gt; 外接矩形 -&gt; 距离换算。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image = imread(BASE_DIR / "物件距离检测.png")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gray = cv2.cvtColor(image, cv2.COLOR_BGR2GRAY)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blur = cv2.GaussianBlur(gray, (7, 7), 0)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edge = cv2.Canny(blur, 50, 120)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edge = cv2.dilate(edge, None, iterations=2)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edge = cv2.erode(edge, None, iterations=1)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contours, _ = cv2.findContours(edge, cv2.RETR_EXTERNAL, cv2.CHAIN_APPROX_SIMPLE)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objects = []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contour in contours: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area = cv2.contourArea(contour)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if area &lt; 700: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continue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x, y, w, h = cv2.boundingRect(contour)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if w &lt; 15 or h &lt; 15: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continue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objects.append({"box": (x, y, w, h), "center": (x + w / 2, y + h / 2), "area": area})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objects = sorted(objects, key=lambda item: item["box"][0])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# 以最左侧硬币为参考对象，设定其实际宽度为 24.26 mm。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reference_width_mm = 24.26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reference = objects[0]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pixels_per_mm = reference["box"][2] / reference_width_mm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marked = image.copy()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measurements = []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rx, ry = reference["center"]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idx, obj in enumerate(objects):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x, y, w, h = obj["box"]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cx, cy = obj["center"]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cv2.rectangle(marked, (x, y), (x + w, y + h), (0, 255, 0),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cv2.circle(marked, (int(cx), int(cy)), 4, (0, 0, 255), -1)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cv2.putText(marked, f"O{idx}", (x, y - 6), cv2.FONT_HERSHEY_SIMPLEX, 0.5, (0, 0, 255),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if idx &gt; 0: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# 根据两个目标中心点坐标计算像素距离，再用像素比例换算为毫米。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distance_px = float(np.hypot(cx - rx, cy - ry))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distance_mm = distance_px / pixels_per_mm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measurements.append((idx, distance_px, distance_mm))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cv2.line(marked, (int(rx), int(ry)), (int(cx), int(cy)), (255, 0, 0),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cv2.putText(marked, f"{distance_mm:.1f}mm", (int((rx + cx) / 2), int((ry + cy) / 2)), cv2.FONT_HERSHEY_SIMPLEX, 0.5, (255, 0, 0), 2)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"07_distance_gray.png", gray)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"08_distance_canny.png", edge)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imwrite(RESULT_DIR / "09_object_distance.png", marked)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return reference_width_mm, pixels_per_mm, objects, measurements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def main():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char_boxes = license_plate_segmentation()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width_infos = component_width_measurement()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reference_width_mm, pixels_per_mm, objects, measurements = object_distance_measurement()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lines = [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"Experiment 2 result summary",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f"Plate segmented character boxes: {len(char_boxes)}",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f"Character boxes x,y,w,h: {char_boxes}",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f"Measured components: {len(width_infos)}",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"Component method: illumination divide correction",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f"Component parameters: {COMPONENT_PARAMS}",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]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item in width_infos: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lines.append(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f"Component P{item['index']} bbox x,y,w,h: 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f"({item['x']}, {item['y']}, {item['width_px']}, {item['height_px']}), 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    f"width: {item['width_px']} px, area: {item['area_px']:.1f} px"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lines.extend([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f"Reference width: {reference_width_mm} mm",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f"Pixels per mm: {pixels_per_mm:.4f}",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f"Detected objects: {len(objects)}",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])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for idx, distance_px, distance_mm in measurements: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    lines.append(f"O0 to O{idx}: {distance_px:.2f} px, {distance_mm:.2f} mm")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(RESULT_DIR / "result_summary.txt").write_text("\n".join(lines), encoding="utf-8")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print("experiment2 ok")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if __name__ == "__main__":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   main()</w:t>
      </w:r>
    </w:p>
    <w:p>
      <w:pPr>
        <w:shd w:fill="F7F7F7" w:val="clear"/>
        <w:spacing w:after="0" w:before="0" w:line="260"/>
        <w:ind w:left="0"/>
      </w:pPr>
      <w:r>
        <w:rPr>
          <w:rFonts w:ascii="仿宋" w:cs="仿宋" w:eastAsia="仿宋" w:hAnsi="仿宋"/>
          <w:sz w:val="18"/>
          <w:szCs w:val="18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24"/>
        <w:szCs w:val="24"/>
      </w:rPr>
    </w:rPrDefault>
    <w:pPrDefault>
      <w:pPr>
        <w:spacing w:line="360"/>
        <w:ind w:firstLine="5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120"/>
      <w:outlineLvl w:val="0"/>
    </w:pPr>
    <w:rPr>
      <w:rFonts w:ascii="仿宋" w:cs="仿宋" w:eastAsia="仿宋" w:hAnsi="仿宋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仿宋" w:cs="仿宋" w:eastAsia="仿宋" w:hAnsi="仿宋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仿宋" w:cs="仿宋" w:eastAsia="仿宋" w:hAnsi="仿宋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fc6356e85688e579a5fc5b1c9e855f692bec26.png"/><Relationship Id="rId8" Type="http://schemas.openxmlformats.org/officeDocument/2006/relationships/image" Target="media/c22980aecac0af715056e09b7e7d87e133b4ba0b.png"/><Relationship Id="rId9" Type="http://schemas.openxmlformats.org/officeDocument/2006/relationships/image" Target="media/79f13bcee32063c72d72c0d39e2895eaac320d45.png"/><Relationship Id="rId10" Type="http://schemas.openxmlformats.org/officeDocument/2006/relationships/image" Target="media/2c9ed26166e4934042713d5aede73eb2471c27f9.png"/><Relationship Id="rId11" Type="http://schemas.openxmlformats.org/officeDocument/2006/relationships/image" Target="media/52113af6d6de6f0da0d6e5d469a51c106ee6d776.png"/><Relationship Id="rId12" Type="http://schemas.openxmlformats.org/officeDocument/2006/relationships/image" Target="media/49c6bd7db3ec59209d479f85db60e20dbab06428.png"/><Relationship Id="rId13" Type="http://schemas.openxmlformats.org/officeDocument/2006/relationships/image" Target="media/0571a02d749c2b1a4a0a467619037f3e657c613d.png"/><Relationship Id="rId14" Type="http://schemas.openxmlformats.org/officeDocument/2006/relationships/image" Target="media/4c2c27b719a6e9b232725725c11f71b5d925fd3e.png"/><Relationship Id="rId15" Type="http://schemas.openxmlformats.org/officeDocument/2006/relationships/image" Target="media/25e456cc04e43c9a4011bd8574840298710d373f.png"/><Relationship Id="rId16" Type="http://schemas.openxmlformats.org/officeDocument/2006/relationships/image" Target="media/12898621b97ffe53db0db1dcc3ccd897cf9a955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2026-05-22T08:58:55.706Z</dcterms:created>
  <dcterms:modified xsi:type="dcterms:W3CDTF">2026-05-22T08:58:55.706Z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