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 w:type="dxa"/>
        <w:tblCellMar>
          <w:left w:w="0" w:type="dxa"/>
          <w:right w:w="0" w:type="dxa"/>
        </w:tblCellMar>
        <w:tblLook w:val="0000" w:firstRow="0" w:lastRow="0" w:firstColumn="0" w:lastColumn="0" w:noHBand="0" w:noVBand="0"/>
      </w:tblPr>
      <w:tblGrid>
        <w:gridCol w:w="6714"/>
        <w:gridCol w:w="2104"/>
      </w:tblGrid>
      <w:tr w:rsidR="00A97409" w:rsidRPr="009C7EC5" w14:paraId="177F692E" w14:textId="77777777" w:rsidTr="00D46643">
        <w:trPr>
          <w:cantSplit/>
        </w:trPr>
        <w:tc>
          <w:tcPr>
            <w:tcW w:w="6714" w:type="dxa"/>
            <w:vAlign w:val="center"/>
          </w:tcPr>
          <w:p w14:paraId="7D03652B" w14:textId="77777777" w:rsidR="00A97409" w:rsidRPr="009C7EC5" w:rsidRDefault="00A97409" w:rsidP="00D46643">
            <w:pPr>
              <w:spacing w:line="1000" w:lineRule="exact"/>
              <w:jc w:val="distribute"/>
              <w:rPr>
                <w:rFonts w:eastAsia="方正小标宋简体"/>
                <w:w w:val="85"/>
                <w:sz w:val="90"/>
              </w:rPr>
            </w:pPr>
            <w:bookmarkStart w:id="0" w:name="OLE_LINK1"/>
            <w:bookmarkStart w:id="1" w:name="OLE_LINK5"/>
            <w:r w:rsidRPr="009C7EC5">
              <w:rPr>
                <w:rFonts w:eastAsia="方正小标宋简体" w:hint="eastAsia"/>
                <w:w w:val="85"/>
                <w:sz w:val="90"/>
              </w:rPr>
              <w:t>共青团郑州市委</w:t>
            </w:r>
          </w:p>
          <w:p w14:paraId="064D21EE" w14:textId="77777777" w:rsidR="00A97409" w:rsidRPr="009C7EC5" w:rsidRDefault="00A97409" w:rsidP="00D46643">
            <w:pPr>
              <w:spacing w:line="1000" w:lineRule="exact"/>
              <w:jc w:val="distribute"/>
              <w:rPr>
                <w:rFonts w:eastAsia="方正小标宋简体"/>
                <w:w w:val="85"/>
                <w:sz w:val="90"/>
              </w:rPr>
            </w:pPr>
            <w:r w:rsidRPr="009C7EC5">
              <w:rPr>
                <w:rFonts w:eastAsia="方正小标宋简体" w:hint="eastAsia"/>
                <w:w w:val="85"/>
                <w:sz w:val="90"/>
              </w:rPr>
              <w:t>郑州市教育局</w:t>
            </w:r>
          </w:p>
          <w:p w14:paraId="581B4BF3" w14:textId="77777777" w:rsidR="00A97409" w:rsidRPr="009C7EC5" w:rsidRDefault="00A97409" w:rsidP="00D46643">
            <w:pPr>
              <w:spacing w:line="1000" w:lineRule="exact"/>
              <w:jc w:val="distribute"/>
              <w:rPr>
                <w:rFonts w:eastAsia="方正小标宋简体"/>
                <w:w w:val="66"/>
                <w:sz w:val="90"/>
              </w:rPr>
            </w:pPr>
            <w:r w:rsidRPr="009C7EC5">
              <w:rPr>
                <w:rFonts w:eastAsia="方正小标宋简体" w:hint="eastAsia"/>
                <w:w w:val="66"/>
                <w:sz w:val="90"/>
              </w:rPr>
              <w:t>少先队郑州市工作委员会</w:t>
            </w:r>
          </w:p>
        </w:tc>
        <w:tc>
          <w:tcPr>
            <w:tcW w:w="2104" w:type="dxa"/>
            <w:vAlign w:val="center"/>
          </w:tcPr>
          <w:p w14:paraId="2A3D94BA" w14:textId="77777777" w:rsidR="00A97409" w:rsidRPr="009C7EC5" w:rsidRDefault="00A97409" w:rsidP="00D46643">
            <w:pPr>
              <w:spacing w:line="1300" w:lineRule="exact"/>
              <w:jc w:val="center"/>
              <w:rPr>
                <w:sz w:val="84"/>
              </w:rPr>
            </w:pPr>
            <w:r w:rsidRPr="009C7EC5">
              <w:rPr>
                <w:rFonts w:eastAsia="方正小标宋简体" w:hint="eastAsia"/>
                <w:sz w:val="100"/>
              </w:rPr>
              <w:t>文件</w:t>
            </w:r>
          </w:p>
        </w:tc>
      </w:tr>
    </w:tbl>
    <w:p w14:paraId="0DF2D9BD" w14:textId="77777777" w:rsidR="00A97409" w:rsidRPr="009C7EC5" w:rsidRDefault="00A97409" w:rsidP="00DE0A48"/>
    <w:p w14:paraId="3897DAD6" w14:textId="77777777" w:rsidR="00A97409" w:rsidRPr="009C7EC5" w:rsidRDefault="00A97409" w:rsidP="00D647B1">
      <w:pPr>
        <w:spacing w:beforeLines="50" w:before="289"/>
        <w:jc w:val="center"/>
      </w:pPr>
      <w:r w:rsidRPr="009C7EC5">
        <w:rPr>
          <w:rFonts w:hint="eastAsia"/>
        </w:rPr>
        <w:t>郑团联〔</w:t>
      </w:r>
      <w:r w:rsidRPr="009C7EC5">
        <w:t>2017</w:t>
      </w:r>
      <w:r w:rsidRPr="009C7EC5">
        <w:rPr>
          <w:rFonts w:hint="eastAsia"/>
        </w:rPr>
        <w:t>〕</w:t>
      </w:r>
      <w:r w:rsidRPr="009C7EC5">
        <w:t>16</w:t>
      </w:r>
      <w:r w:rsidRPr="009C7EC5">
        <w:rPr>
          <w:rFonts w:hint="eastAsia"/>
        </w:rPr>
        <w:t>号</w:t>
      </w:r>
    </w:p>
    <w:p w14:paraId="34B31FE8" w14:textId="1A0862F4" w:rsidR="00A97409" w:rsidRPr="009C7EC5" w:rsidRDefault="00B137FF" w:rsidP="00DE0A48">
      <w:pPr>
        <w:jc w:val="center"/>
      </w:pPr>
      <w:r>
        <w:rPr>
          <w:noProof/>
        </w:rPr>
        <mc:AlternateContent>
          <mc:Choice Requires="wpg">
            <w:drawing>
              <wp:anchor distT="0" distB="0" distL="114300" distR="114300" simplePos="0" relativeHeight="251656704" behindDoc="0" locked="0" layoutInCell="1" allowOverlap="1" wp14:anchorId="6A2A179B" wp14:editId="3A8EF98D">
                <wp:simplePos x="0" y="0"/>
                <wp:positionH relativeFrom="column">
                  <wp:posOffset>8890</wp:posOffset>
                </wp:positionH>
                <wp:positionV relativeFrom="paragraph">
                  <wp:posOffset>8890</wp:posOffset>
                </wp:positionV>
                <wp:extent cx="5596890" cy="396240"/>
                <wp:effectExtent l="8890" t="0" r="7620" b="127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6890" cy="396240"/>
                          <a:chOff x="1545" y="6581"/>
                          <a:chExt cx="8814" cy="624"/>
                        </a:xfrm>
                      </wpg:grpSpPr>
                      <wps:wsp>
                        <wps:cNvPr id="4" name="Line 3"/>
                        <wps:cNvCnPr>
                          <a:cxnSpLocks noChangeShapeType="1"/>
                        </wps:cNvCnPr>
                        <wps:spPr bwMode="auto">
                          <a:xfrm>
                            <a:off x="1545" y="6873"/>
                            <a:ext cx="8814"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4"/>
                        <wps:cNvSpPr txBox="1">
                          <a:spLocks noChangeArrowheads="1"/>
                        </wps:cNvSpPr>
                        <wps:spPr bwMode="auto">
                          <a:xfrm>
                            <a:off x="5699" y="6581"/>
                            <a:ext cx="51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9EADED" w14:textId="77777777" w:rsidR="00A97409" w:rsidRDefault="00A97409" w:rsidP="00DE0A48">
                              <w:pPr>
                                <w:spacing w:line="500" w:lineRule="exact"/>
                                <w:rPr>
                                  <w:sz w:val="44"/>
                                </w:rPr>
                              </w:pPr>
                              <w:r>
                                <w:rPr>
                                  <w:rFonts w:hint="eastAsia"/>
                                  <w:sz w:val="44"/>
                                </w:rPr>
                                <w:t>★</w:t>
                              </w:r>
                            </w:p>
                            <w:p w14:paraId="788313A4" w14:textId="77777777" w:rsidR="00A97409" w:rsidRDefault="00A97409" w:rsidP="00DE0A48">
                              <w:pPr>
                                <w:spacing w:line="600" w:lineRule="exact"/>
                                <w:rPr>
                                  <w:sz w:val="44"/>
                                </w:rPr>
                              </w:pPr>
                            </w:p>
                          </w:txbxContent>
                        </wps:txbx>
                        <wps:bodyPr rot="0" vert="horz" wrap="square" lIns="36000" tIns="45720" rIns="3600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2A179B" id="Group_x0020_2" o:spid="_x0000_s1026" style="position:absolute;left:0;text-align:left;margin-left:.7pt;margin-top:.7pt;width:440.7pt;height:31.2pt;z-index:251656704" coordorigin="1545,6581" coordsize="8814,6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">
                <v:line id="Line_x0020_3" o:spid="_x0000_s1027" style="position:absolute;visibility:visible;mso-wrap-style:square" from="1545,6873" to="10359,68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5ekMb8AAADaAAAADwAAAGRycy9kb3ducmV2LnhtbESPQYvCMBSE7wv+h/AEb2uqiCzVKCII&#10;PejBKnp9NM+m2LzUJmr990YQ9jjMfDPMfNnZWjyo9ZVjBaNhAoK4cLriUsHxsPn9A+EDssbaMSl4&#10;kYflovczx1S7J+/pkYdSxBL2KSowITSplL4wZNEPXUMcvYtrLYYo21LqFp+x3NZynCRTabHiuGCw&#10;obWh4prfrYLJLjP63G39dp9kJ6puk/Utd0oN+t1qBiJQF/7DXzrTkYPPlXgD5OIN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5ekMb8AAADaAAAADwAAAAAAAAAAAAAAAACh&#10;AgAAZHJzL2Rvd25yZXYueG1sUEsFBgAAAAAEAAQA+QAAAI0DAAAAAA==&#10;" strokeweight="2.25pt"/>
                <v:shapetype id="_x0000_t202" coordsize="21600,21600" o:spt="202" path="m0,0l0,21600,21600,21600,21600,0xe">
                  <v:stroke joinstyle="miter"/>
                  <v:path gradientshapeok="t" o:connecttype="rect"/>
                </v:shapetype>
                <v:shape id="Text_x0020_Box_x0020_4" o:spid="_x0000_s1028" type="#_x0000_t202" style="position:absolute;left:5699;top:6581;width:510;height: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cJsxAAA&#10;ANoAAAAPAAAAZHJzL2Rvd25yZXYueG1sRI9PawIxFMTvQr9DeAVvmq1YqatRWlEQigetgsfH5rl/&#10;unlZN1HTfvqmIHgcZuY3zHQeTC2u1LrSsoKXfgKCOLO65FzB/mvVewPhPLLG2jIp+CEH89lTZ4qp&#10;tjfe0nXncxEh7FJUUHjfpFK6rCCDrm8b4uidbGvQR9nmUrd4i3BTy0GSjKTBkuNCgQ0tCsq+dxej&#10;YLiqxs1HOJSf/rzcHNe/VdhcKqW6z+F9AsJT8I/wvb3WCl7h/0q8AX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xXCbMQAAADaAAAADwAAAAAAAAAAAAAAAACXAgAAZHJzL2Rv&#10;d25yZXYueG1sUEsFBgAAAAAEAAQA9QAAAIgDAAAAAA==&#10;" stroked="f">
                  <v:textbox inset="1mm,,1mm">
                    <w:txbxContent>
                      <w:p w14:paraId="0E9EADED" w14:textId="77777777" w:rsidR="00A97409" w:rsidRDefault="00A97409" w:rsidP="00DE0A48">
                        <w:pPr>
                          <w:spacing w:line="500" w:lineRule="exact"/>
                          <w:rPr>
                            <w:sz w:val="44"/>
                          </w:rPr>
                        </w:pPr>
                        <w:r>
                          <w:rPr>
                            <w:rFonts w:hint="eastAsia"/>
                            <w:sz w:val="44"/>
                          </w:rPr>
                          <w:t>★</w:t>
                        </w:r>
                      </w:p>
                      <w:p w14:paraId="788313A4" w14:textId="77777777" w:rsidR="00A97409" w:rsidRDefault="00A97409" w:rsidP="00DE0A48">
                        <w:pPr>
                          <w:spacing w:line="600" w:lineRule="exact"/>
                          <w:rPr>
                            <w:sz w:val="44"/>
                          </w:rPr>
                        </w:pPr>
                      </w:p>
                    </w:txbxContent>
                  </v:textbox>
                </v:shape>
              </v:group>
            </w:pict>
          </mc:Fallback>
        </mc:AlternateContent>
      </w:r>
    </w:p>
    <w:bookmarkEnd w:id="0"/>
    <w:bookmarkEnd w:id="1"/>
    <w:p w14:paraId="56DBCACA" w14:textId="77777777" w:rsidR="00A97409" w:rsidRPr="009C7EC5" w:rsidRDefault="00A97409" w:rsidP="00D647B1">
      <w:pPr>
        <w:spacing w:line="440" w:lineRule="exact"/>
        <w:ind w:firstLineChars="200" w:firstLine="640"/>
        <w:rPr>
          <w:szCs w:val="32"/>
        </w:rPr>
      </w:pPr>
    </w:p>
    <w:p w14:paraId="48FF9A79" w14:textId="77777777" w:rsidR="00A97409" w:rsidRPr="009C7EC5" w:rsidRDefault="00A97409" w:rsidP="00D647B1">
      <w:pPr>
        <w:spacing w:line="440" w:lineRule="exact"/>
        <w:ind w:firstLineChars="200" w:firstLine="640"/>
        <w:rPr>
          <w:szCs w:val="32"/>
        </w:rPr>
      </w:pPr>
    </w:p>
    <w:p w14:paraId="10D5EDCD" w14:textId="77777777" w:rsidR="00A97409" w:rsidRPr="009C7EC5" w:rsidRDefault="00A97409" w:rsidP="00A16936">
      <w:pPr>
        <w:spacing w:line="700" w:lineRule="exact"/>
        <w:jc w:val="center"/>
        <w:rPr>
          <w:rFonts w:eastAsia="方正小标宋简体"/>
          <w:bCs/>
          <w:sz w:val="44"/>
          <w:szCs w:val="44"/>
        </w:rPr>
      </w:pPr>
      <w:r w:rsidRPr="009C7EC5">
        <w:rPr>
          <w:rFonts w:eastAsia="方正小标宋简体" w:hint="eastAsia"/>
          <w:bCs/>
          <w:sz w:val="44"/>
          <w:szCs w:val="44"/>
        </w:rPr>
        <w:t>关于开展郑州市</w:t>
      </w:r>
      <w:r w:rsidRPr="009C7EC5">
        <w:rPr>
          <w:rFonts w:eastAsia="方正小标宋简体"/>
          <w:bCs/>
          <w:sz w:val="44"/>
          <w:szCs w:val="44"/>
        </w:rPr>
        <w:t>2017</w:t>
      </w:r>
      <w:r w:rsidRPr="009C7EC5">
        <w:rPr>
          <w:rFonts w:eastAsia="方正小标宋简体" w:hint="eastAsia"/>
          <w:bCs/>
          <w:sz w:val="44"/>
          <w:szCs w:val="44"/>
        </w:rPr>
        <w:t>年</w:t>
      </w:r>
      <w:r w:rsidRPr="009C7EC5">
        <w:rPr>
          <w:rFonts w:eastAsia="方正小标宋简体"/>
          <w:bCs/>
          <w:sz w:val="44"/>
          <w:szCs w:val="44"/>
        </w:rPr>
        <w:t>“</w:t>
      </w:r>
      <w:r w:rsidRPr="009C7EC5">
        <w:rPr>
          <w:rFonts w:eastAsia="方正小标宋简体" w:hint="eastAsia"/>
          <w:bCs/>
          <w:sz w:val="44"/>
          <w:szCs w:val="44"/>
        </w:rPr>
        <w:t>红领巾追梦十三五</w:t>
      </w:r>
      <w:r w:rsidRPr="009C7EC5">
        <w:rPr>
          <w:rFonts w:eastAsia="方正小标宋简体"/>
          <w:bCs/>
          <w:sz w:val="44"/>
          <w:szCs w:val="44"/>
        </w:rPr>
        <w:t>”</w:t>
      </w:r>
      <w:r w:rsidRPr="009C7EC5">
        <w:rPr>
          <w:rFonts w:eastAsia="方正小标宋简体" w:hint="eastAsia"/>
          <w:bCs/>
          <w:sz w:val="44"/>
          <w:szCs w:val="44"/>
        </w:rPr>
        <w:t>优秀红领巾小社团交流展示活动的通知</w:t>
      </w:r>
    </w:p>
    <w:p w14:paraId="7A107CC7" w14:textId="77777777" w:rsidR="00A97409" w:rsidRPr="009C7EC5" w:rsidRDefault="00A97409" w:rsidP="00D647B1">
      <w:pPr>
        <w:ind w:firstLineChars="200" w:firstLine="640"/>
        <w:rPr>
          <w:szCs w:val="32"/>
        </w:rPr>
      </w:pPr>
    </w:p>
    <w:p w14:paraId="658FDE0B" w14:textId="77777777" w:rsidR="00A97409" w:rsidRPr="009C7EC5" w:rsidRDefault="00A97409" w:rsidP="00A16936">
      <w:pPr>
        <w:rPr>
          <w:szCs w:val="32"/>
        </w:rPr>
      </w:pPr>
      <w:r w:rsidRPr="009C7EC5">
        <w:rPr>
          <w:rFonts w:hint="eastAsia"/>
          <w:szCs w:val="32"/>
        </w:rPr>
        <w:t>各县（市）区团委、教体局、少工委，各有关中小学：</w:t>
      </w:r>
    </w:p>
    <w:p w14:paraId="5B4640A8" w14:textId="77777777" w:rsidR="00A97409" w:rsidRPr="009C7EC5" w:rsidRDefault="00A97409" w:rsidP="00D647B1">
      <w:pPr>
        <w:ind w:firstLineChars="200" w:firstLine="652"/>
        <w:rPr>
          <w:spacing w:val="6"/>
          <w:szCs w:val="32"/>
        </w:rPr>
      </w:pPr>
      <w:r w:rsidRPr="009C7EC5">
        <w:rPr>
          <w:rFonts w:hint="eastAsia"/>
          <w:spacing w:val="6"/>
          <w:szCs w:val="32"/>
        </w:rPr>
        <w:t>为深入学习贯彻习近平总书记关于少年儿童和少先队工作的重要讲话和指示精神，深入学习贯彻全国少工委七届三次全会重要指示精神，落实《少先队改革方案》要求，牢牢把握少先队组织属性，加强少年儿童思想引导工作，开展好少先队组织教育、自主教育和实践活动，进一步增强基层少先队组织活力，帮助全市广大少年儿童拥有快乐的校内外生活，团市委、市教育局、市少工委决定联合举办</w:t>
      </w:r>
      <w:r w:rsidRPr="009C7EC5">
        <w:rPr>
          <w:spacing w:val="6"/>
          <w:szCs w:val="32"/>
        </w:rPr>
        <w:t>“</w:t>
      </w:r>
      <w:r w:rsidRPr="009C7EC5">
        <w:rPr>
          <w:rFonts w:hint="eastAsia"/>
          <w:spacing w:val="6"/>
          <w:szCs w:val="32"/>
        </w:rPr>
        <w:t>郑州市</w:t>
      </w:r>
      <w:r w:rsidRPr="009C7EC5">
        <w:rPr>
          <w:spacing w:val="6"/>
          <w:szCs w:val="32"/>
        </w:rPr>
        <w:t>2017</w:t>
      </w:r>
      <w:r w:rsidRPr="009C7EC5">
        <w:rPr>
          <w:rFonts w:hint="eastAsia"/>
          <w:spacing w:val="6"/>
          <w:szCs w:val="32"/>
        </w:rPr>
        <w:t>年</w:t>
      </w:r>
      <w:r w:rsidRPr="009C7EC5">
        <w:rPr>
          <w:spacing w:val="6"/>
          <w:szCs w:val="32"/>
        </w:rPr>
        <w:t>‘</w:t>
      </w:r>
      <w:r w:rsidRPr="009C7EC5">
        <w:rPr>
          <w:rFonts w:hint="eastAsia"/>
          <w:spacing w:val="6"/>
          <w:szCs w:val="32"/>
        </w:rPr>
        <w:t>红领巾追梦</w:t>
      </w:r>
      <w:r w:rsidRPr="009C7EC5">
        <w:rPr>
          <w:rFonts w:hint="eastAsia"/>
          <w:spacing w:val="6"/>
          <w:szCs w:val="32"/>
        </w:rPr>
        <w:lastRenderedPageBreak/>
        <w:t>十三五</w:t>
      </w:r>
      <w:r w:rsidRPr="009C7EC5">
        <w:rPr>
          <w:spacing w:val="6"/>
          <w:szCs w:val="32"/>
        </w:rPr>
        <w:t>’</w:t>
      </w:r>
      <w:r w:rsidRPr="009C7EC5">
        <w:rPr>
          <w:rFonts w:hint="eastAsia"/>
          <w:spacing w:val="6"/>
          <w:szCs w:val="32"/>
        </w:rPr>
        <w:t>优秀红领巾小社团交流展示活动</w:t>
      </w:r>
      <w:r w:rsidRPr="009C7EC5">
        <w:rPr>
          <w:spacing w:val="6"/>
          <w:szCs w:val="32"/>
        </w:rPr>
        <w:t>”</w:t>
      </w:r>
      <w:r w:rsidRPr="009C7EC5">
        <w:rPr>
          <w:rFonts w:hint="eastAsia"/>
          <w:spacing w:val="6"/>
          <w:szCs w:val="32"/>
        </w:rPr>
        <w:t>，现将有关事宜通知如下：</w:t>
      </w:r>
    </w:p>
    <w:p w14:paraId="312B661E" w14:textId="77777777" w:rsidR="00A97409" w:rsidRPr="009C7EC5" w:rsidRDefault="00A97409" w:rsidP="00D647B1">
      <w:pPr>
        <w:ind w:firstLineChars="200" w:firstLine="640"/>
        <w:rPr>
          <w:rFonts w:eastAsia="黑体"/>
          <w:szCs w:val="32"/>
        </w:rPr>
      </w:pPr>
      <w:r w:rsidRPr="009C7EC5">
        <w:rPr>
          <w:rFonts w:eastAsia="黑体" w:hAnsi="黑体" w:hint="eastAsia"/>
          <w:szCs w:val="32"/>
        </w:rPr>
        <w:t>一、活动意义</w:t>
      </w:r>
    </w:p>
    <w:p w14:paraId="68F954C1" w14:textId="77777777" w:rsidR="00A97409" w:rsidRPr="009C7EC5" w:rsidRDefault="00A97409" w:rsidP="00D647B1">
      <w:pPr>
        <w:ind w:firstLineChars="200" w:firstLine="640"/>
        <w:rPr>
          <w:szCs w:val="32"/>
        </w:rPr>
      </w:pPr>
      <w:r w:rsidRPr="009C7EC5">
        <w:rPr>
          <w:rFonts w:hint="eastAsia"/>
          <w:szCs w:val="32"/>
        </w:rPr>
        <w:t>近年来，伴随着体验教育活动的深入开展和逐步推进，各级少先队组织开展的各种类型的</w:t>
      </w:r>
      <w:r w:rsidRPr="009C7EC5">
        <w:rPr>
          <w:szCs w:val="32"/>
        </w:rPr>
        <w:t>“</w:t>
      </w:r>
      <w:r w:rsidRPr="009C7EC5">
        <w:rPr>
          <w:rFonts w:hint="eastAsia"/>
          <w:szCs w:val="32"/>
        </w:rPr>
        <w:t>红领巾小社团</w:t>
      </w:r>
      <w:r w:rsidRPr="009C7EC5">
        <w:rPr>
          <w:szCs w:val="32"/>
        </w:rPr>
        <w:t>”</w:t>
      </w:r>
      <w:r w:rsidRPr="009C7EC5">
        <w:rPr>
          <w:rFonts w:hint="eastAsia"/>
          <w:szCs w:val="32"/>
        </w:rPr>
        <w:t>活动得到了蓬勃发展，实践证明，红领巾小社团活动具有少先队活动特色，充分体现了少先队组织教育、自主教育和实践活动的思想，已成为学校少先队工作新的有效活动载体。加强</w:t>
      </w:r>
      <w:r w:rsidRPr="009C7EC5">
        <w:rPr>
          <w:szCs w:val="32"/>
        </w:rPr>
        <w:t>“</w:t>
      </w:r>
      <w:r w:rsidRPr="009C7EC5">
        <w:rPr>
          <w:rFonts w:hint="eastAsia"/>
          <w:szCs w:val="32"/>
        </w:rPr>
        <w:t>红领巾小社团</w:t>
      </w:r>
      <w:r w:rsidRPr="009C7EC5">
        <w:rPr>
          <w:szCs w:val="32"/>
        </w:rPr>
        <w:t>”</w:t>
      </w:r>
      <w:r w:rsidRPr="009C7EC5">
        <w:rPr>
          <w:rFonts w:hint="eastAsia"/>
          <w:szCs w:val="32"/>
        </w:rPr>
        <w:t>活动的组织引导，对于更好地发挥少先队实践育人、文化育人、组织育人的优秀传统具有很强的现实意义。</w:t>
      </w:r>
    </w:p>
    <w:p w14:paraId="4035515F" w14:textId="77777777" w:rsidR="00A97409" w:rsidRPr="009C7EC5" w:rsidRDefault="00A97409" w:rsidP="00D647B1">
      <w:pPr>
        <w:ind w:firstLineChars="200" w:firstLine="640"/>
        <w:rPr>
          <w:rFonts w:eastAsia="黑体"/>
          <w:szCs w:val="32"/>
        </w:rPr>
      </w:pPr>
      <w:r w:rsidRPr="009C7EC5">
        <w:rPr>
          <w:rFonts w:eastAsia="黑体" w:hAnsi="黑体" w:hint="eastAsia"/>
          <w:szCs w:val="32"/>
        </w:rPr>
        <w:t>二、参加范围</w:t>
      </w:r>
    </w:p>
    <w:p w14:paraId="587F7A82" w14:textId="77777777" w:rsidR="00A97409" w:rsidRPr="009C7EC5" w:rsidRDefault="00A97409" w:rsidP="00D647B1">
      <w:pPr>
        <w:ind w:firstLineChars="200" w:firstLine="640"/>
        <w:rPr>
          <w:szCs w:val="32"/>
        </w:rPr>
      </w:pPr>
      <w:r w:rsidRPr="009C7EC5">
        <w:rPr>
          <w:rFonts w:hint="eastAsia"/>
          <w:szCs w:val="32"/>
        </w:rPr>
        <w:t>全市各级少先队组织参与创建的红领巾小社团</w:t>
      </w:r>
    </w:p>
    <w:p w14:paraId="2D8BB4A1" w14:textId="77777777" w:rsidR="00A97409" w:rsidRPr="009C7EC5" w:rsidRDefault="00A97409" w:rsidP="00D647B1">
      <w:pPr>
        <w:ind w:firstLineChars="200" w:firstLine="640"/>
      </w:pPr>
      <w:r w:rsidRPr="009C7EC5">
        <w:rPr>
          <w:rFonts w:hint="eastAsia"/>
          <w:szCs w:val="32"/>
        </w:rPr>
        <w:t>小社团分类：公益服务类、国防教育类、环保类、自护类、科技类、益智类、创新实践类、航模类、网络信息类、体育类、传统文化、艺术创造类、文学类、影视摄影类、舞蹈类、音乐类、劳动体验类、小记者、小志愿者等红领巾小社团</w:t>
      </w:r>
      <w:r w:rsidRPr="009C7EC5">
        <w:rPr>
          <w:rFonts w:hint="eastAsia"/>
        </w:rPr>
        <w:t>。</w:t>
      </w:r>
    </w:p>
    <w:p w14:paraId="639D5170" w14:textId="77777777" w:rsidR="00A97409" w:rsidRPr="009C7EC5" w:rsidRDefault="00A97409" w:rsidP="00D647B1">
      <w:pPr>
        <w:ind w:firstLineChars="200" w:firstLine="640"/>
        <w:rPr>
          <w:rFonts w:eastAsia="黑体"/>
          <w:szCs w:val="32"/>
        </w:rPr>
      </w:pPr>
      <w:r w:rsidRPr="009C7EC5">
        <w:rPr>
          <w:rFonts w:eastAsia="黑体" w:hAnsi="黑体" w:hint="eastAsia"/>
          <w:szCs w:val="32"/>
        </w:rPr>
        <w:t>三、活动进度</w:t>
      </w:r>
    </w:p>
    <w:p w14:paraId="254A246F" w14:textId="77777777" w:rsidR="00A97409" w:rsidRPr="009C7EC5" w:rsidRDefault="00A97409" w:rsidP="00D647B1">
      <w:pPr>
        <w:ind w:firstLineChars="200" w:firstLine="652"/>
        <w:rPr>
          <w:spacing w:val="6"/>
          <w:szCs w:val="32"/>
        </w:rPr>
      </w:pPr>
      <w:r w:rsidRPr="009C7EC5">
        <w:rPr>
          <w:rFonts w:hAnsi="仿宋_GB2312" w:hint="eastAsia"/>
          <w:spacing w:val="6"/>
          <w:szCs w:val="32"/>
        </w:rPr>
        <w:t>活</w:t>
      </w:r>
      <w:r w:rsidRPr="009C7EC5">
        <w:rPr>
          <w:rFonts w:hAnsi="仿宋_GB2312" w:hint="eastAsia"/>
          <w:spacing w:val="8"/>
          <w:szCs w:val="32"/>
        </w:rPr>
        <w:t>动分类展演阶段：</w:t>
      </w:r>
      <w:r w:rsidRPr="009C7EC5">
        <w:rPr>
          <w:spacing w:val="8"/>
          <w:szCs w:val="32"/>
        </w:rPr>
        <w:t>2017</w:t>
      </w:r>
      <w:r w:rsidRPr="009C7EC5">
        <w:rPr>
          <w:rFonts w:hint="eastAsia"/>
          <w:spacing w:val="8"/>
          <w:szCs w:val="32"/>
        </w:rPr>
        <w:t>年</w:t>
      </w:r>
      <w:r w:rsidRPr="009C7EC5">
        <w:rPr>
          <w:spacing w:val="8"/>
          <w:szCs w:val="32"/>
        </w:rPr>
        <w:t>5</w:t>
      </w:r>
      <w:r w:rsidRPr="009C7EC5">
        <w:rPr>
          <w:rFonts w:hint="eastAsia"/>
          <w:spacing w:val="8"/>
          <w:szCs w:val="32"/>
        </w:rPr>
        <w:t>月至</w:t>
      </w:r>
      <w:r w:rsidRPr="009C7EC5">
        <w:rPr>
          <w:spacing w:val="8"/>
          <w:szCs w:val="32"/>
        </w:rPr>
        <w:t>10</w:t>
      </w:r>
      <w:r w:rsidRPr="009C7EC5">
        <w:rPr>
          <w:rFonts w:hint="eastAsia"/>
          <w:spacing w:val="8"/>
          <w:szCs w:val="32"/>
        </w:rPr>
        <w:t>月，分德、智、体、美四个主题进行分类展演，各县（市）区按时间要求及类别组织参与展演及材料汇总上报，具体时间安排及要求见附件</w:t>
      </w:r>
      <w:r w:rsidRPr="009C7EC5">
        <w:rPr>
          <w:spacing w:val="8"/>
          <w:szCs w:val="32"/>
        </w:rPr>
        <w:t>1</w:t>
      </w:r>
      <w:r w:rsidRPr="009C7EC5">
        <w:rPr>
          <w:rFonts w:hint="eastAsia"/>
          <w:spacing w:val="8"/>
          <w:szCs w:val="32"/>
        </w:rPr>
        <w:t>。</w:t>
      </w:r>
    </w:p>
    <w:p w14:paraId="28647BA2" w14:textId="77777777" w:rsidR="00A97409" w:rsidRPr="009C7EC5" w:rsidRDefault="00A97409" w:rsidP="00D647B1">
      <w:pPr>
        <w:ind w:firstLineChars="200" w:firstLine="640"/>
        <w:rPr>
          <w:rFonts w:eastAsia="黑体"/>
          <w:szCs w:val="32"/>
        </w:rPr>
      </w:pPr>
      <w:r w:rsidRPr="009C7EC5">
        <w:rPr>
          <w:rFonts w:eastAsia="黑体" w:hAnsi="黑体" w:hint="eastAsia"/>
          <w:szCs w:val="32"/>
        </w:rPr>
        <w:t>四、展评标准</w:t>
      </w:r>
    </w:p>
    <w:p w14:paraId="31E7D05E" w14:textId="77777777" w:rsidR="00A97409" w:rsidRPr="009C7EC5" w:rsidRDefault="00A97409" w:rsidP="00D647B1">
      <w:pPr>
        <w:ind w:firstLineChars="200" w:firstLine="648"/>
        <w:rPr>
          <w:spacing w:val="4"/>
          <w:szCs w:val="32"/>
        </w:rPr>
      </w:pPr>
      <w:r w:rsidRPr="009C7EC5">
        <w:rPr>
          <w:spacing w:val="4"/>
          <w:szCs w:val="32"/>
        </w:rPr>
        <w:t>1</w:t>
      </w:r>
      <w:r w:rsidRPr="009C7EC5">
        <w:rPr>
          <w:rFonts w:hint="eastAsia"/>
          <w:spacing w:val="4"/>
          <w:szCs w:val="32"/>
        </w:rPr>
        <w:t>、团队建设规范。在红领巾小社团由兴趣爱好相同的少先</w:t>
      </w:r>
      <w:r w:rsidRPr="009C7EC5">
        <w:rPr>
          <w:rFonts w:hint="eastAsia"/>
          <w:spacing w:val="4"/>
          <w:szCs w:val="32"/>
        </w:rPr>
        <w:lastRenderedPageBreak/>
        <w:t>队员自发组成，在学校大队部注册备案。有</w:t>
      </w:r>
      <w:r w:rsidRPr="009C7EC5">
        <w:rPr>
          <w:spacing w:val="4"/>
          <w:szCs w:val="32"/>
        </w:rPr>
        <w:t>5</w:t>
      </w:r>
      <w:r w:rsidRPr="009C7EC5">
        <w:rPr>
          <w:rFonts w:hint="eastAsia"/>
          <w:spacing w:val="4"/>
          <w:szCs w:val="32"/>
        </w:rPr>
        <w:t>名以上的少先队员，有</w:t>
      </w:r>
      <w:r w:rsidRPr="009C7EC5">
        <w:rPr>
          <w:spacing w:val="4"/>
          <w:szCs w:val="32"/>
        </w:rPr>
        <w:t>1</w:t>
      </w:r>
      <w:r w:rsidRPr="009C7EC5">
        <w:rPr>
          <w:rFonts w:hint="eastAsia"/>
          <w:spacing w:val="4"/>
          <w:szCs w:val="32"/>
        </w:rPr>
        <w:t>名以上的少先队辅导员或志愿辅导员。社团少先队小干部由少先队员民主选举产生，报学校大队部批准，有较为明确的分工。</w:t>
      </w:r>
    </w:p>
    <w:p w14:paraId="253169D0" w14:textId="77777777" w:rsidR="00A97409" w:rsidRPr="009C7EC5" w:rsidRDefault="00A97409" w:rsidP="00D647B1">
      <w:pPr>
        <w:ind w:firstLineChars="200" w:firstLine="640"/>
        <w:rPr>
          <w:szCs w:val="32"/>
        </w:rPr>
      </w:pPr>
      <w:r w:rsidRPr="009C7EC5">
        <w:rPr>
          <w:szCs w:val="32"/>
        </w:rPr>
        <w:t>2</w:t>
      </w:r>
      <w:r w:rsidRPr="009C7EC5">
        <w:rPr>
          <w:rFonts w:hint="eastAsia"/>
          <w:szCs w:val="32"/>
        </w:rPr>
        <w:t>、社团主题明确，有生动的社团名称，能围绕环境保护、公益服务、科技创新、劳动实践、弘扬民族精神、传承地方文化、加强体育锻炼、发展兴趣爱好等方面积极开展实践体验活动，拓展综合素质。</w:t>
      </w:r>
    </w:p>
    <w:p w14:paraId="73B504DC" w14:textId="77777777" w:rsidR="00A97409" w:rsidRPr="009C7EC5" w:rsidRDefault="00A97409" w:rsidP="00D647B1">
      <w:pPr>
        <w:ind w:firstLineChars="200" w:firstLine="640"/>
        <w:rPr>
          <w:szCs w:val="32"/>
        </w:rPr>
      </w:pPr>
      <w:r w:rsidRPr="009C7EC5">
        <w:rPr>
          <w:szCs w:val="32"/>
        </w:rPr>
        <w:t>3</w:t>
      </w:r>
      <w:r w:rsidRPr="009C7EC5">
        <w:rPr>
          <w:rFonts w:hint="eastAsia"/>
          <w:szCs w:val="32"/>
        </w:rPr>
        <w:t>、活动富有特色。红领巾小社团有明确的活动主题，有完整的年度活动计划，每学期至少开展</w:t>
      </w:r>
      <w:r w:rsidRPr="009C7EC5">
        <w:rPr>
          <w:szCs w:val="32"/>
        </w:rPr>
        <w:t>2</w:t>
      </w:r>
      <w:r w:rsidRPr="009C7EC5">
        <w:rPr>
          <w:rFonts w:hint="eastAsia"/>
          <w:szCs w:val="32"/>
        </w:rPr>
        <w:t>次以上各具特色的活动，在活动中能够充分发挥社团成员的主动性和创造性。</w:t>
      </w:r>
    </w:p>
    <w:p w14:paraId="028863E3" w14:textId="77777777" w:rsidR="00A97409" w:rsidRPr="009C7EC5" w:rsidRDefault="00A97409" w:rsidP="00D647B1">
      <w:pPr>
        <w:ind w:firstLineChars="200" w:firstLine="640"/>
        <w:rPr>
          <w:szCs w:val="32"/>
        </w:rPr>
      </w:pPr>
      <w:r w:rsidRPr="009C7EC5">
        <w:rPr>
          <w:szCs w:val="32"/>
        </w:rPr>
        <w:t>4</w:t>
      </w:r>
      <w:r w:rsidRPr="009C7EC5">
        <w:rPr>
          <w:rFonts w:hint="eastAsia"/>
          <w:szCs w:val="32"/>
        </w:rPr>
        <w:t>、社会反响良好。红领巾小社团要使少先队员在社会活动中感到快乐，获得收获，</w:t>
      </w:r>
      <w:r w:rsidRPr="009C7EC5">
        <w:rPr>
          <w:szCs w:val="32"/>
        </w:rPr>
        <w:t>80%</w:t>
      </w:r>
      <w:r w:rsidRPr="009C7EC5">
        <w:rPr>
          <w:rFonts w:hint="eastAsia"/>
          <w:szCs w:val="32"/>
        </w:rPr>
        <w:t>以上的社团成员有效高的满意度。要在学校有一定的影响力，社团活动或者社团成果获得学校大队部以上表扬或奖励一次。</w:t>
      </w:r>
    </w:p>
    <w:p w14:paraId="456CA799" w14:textId="77777777" w:rsidR="00A97409" w:rsidRPr="009C7EC5" w:rsidRDefault="00A97409" w:rsidP="00D647B1">
      <w:pPr>
        <w:ind w:firstLineChars="200" w:firstLine="640"/>
        <w:rPr>
          <w:szCs w:val="32"/>
        </w:rPr>
      </w:pPr>
      <w:r w:rsidRPr="009C7EC5">
        <w:rPr>
          <w:szCs w:val="32"/>
        </w:rPr>
        <w:t>5</w:t>
      </w:r>
      <w:r w:rsidRPr="009C7EC5">
        <w:rPr>
          <w:rFonts w:hint="eastAsia"/>
          <w:szCs w:val="32"/>
        </w:rPr>
        <w:t>、社团成立时间超过一年（即成立于</w:t>
      </w:r>
      <w:r w:rsidRPr="009C7EC5">
        <w:rPr>
          <w:szCs w:val="32"/>
        </w:rPr>
        <w:t>2016</w:t>
      </w:r>
      <w:r w:rsidRPr="009C7EC5">
        <w:rPr>
          <w:rFonts w:hint="eastAsia"/>
          <w:szCs w:val="32"/>
        </w:rPr>
        <w:t>年</w:t>
      </w:r>
      <w:r w:rsidRPr="009C7EC5">
        <w:rPr>
          <w:szCs w:val="32"/>
        </w:rPr>
        <w:t>4</w:t>
      </w:r>
      <w:r w:rsidRPr="009C7EC5">
        <w:rPr>
          <w:rFonts w:hint="eastAsia"/>
          <w:szCs w:val="32"/>
        </w:rPr>
        <w:t>月</w:t>
      </w:r>
      <w:r w:rsidRPr="009C7EC5">
        <w:rPr>
          <w:szCs w:val="32"/>
        </w:rPr>
        <w:t>1</w:t>
      </w:r>
      <w:r w:rsidRPr="009C7EC5">
        <w:rPr>
          <w:rFonts w:hint="eastAsia"/>
          <w:szCs w:val="32"/>
        </w:rPr>
        <w:t>日前）。</w:t>
      </w:r>
    </w:p>
    <w:p w14:paraId="746671E5" w14:textId="77777777" w:rsidR="00A97409" w:rsidRPr="009C7EC5" w:rsidRDefault="00A97409" w:rsidP="00D647B1">
      <w:pPr>
        <w:ind w:firstLineChars="200" w:firstLine="640"/>
        <w:rPr>
          <w:rFonts w:eastAsia="黑体"/>
          <w:szCs w:val="32"/>
        </w:rPr>
      </w:pPr>
      <w:r w:rsidRPr="009C7EC5">
        <w:rPr>
          <w:rFonts w:eastAsia="黑体" w:hAnsi="黑体" w:hint="eastAsia"/>
          <w:szCs w:val="32"/>
        </w:rPr>
        <w:t>五、展评说明</w:t>
      </w:r>
    </w:p>
    <w:p w14:paraId="192C62D1" w14:textId="77777777" w:rsidR="00A97409" w:rsidRPr="009C7EC5" w:rsidRDefault="00A97409" w:rsidP="00D647B1">
      <w:pPr>
        <w:ind w:firstLineChars="200" w:firstLine="640"/>
        <w:rPr>
          <w:szCs w:val="32"/>
        </w:rPr>
      </w:pPr>
      <w:r w:rsidRPr="009C7EC5">
        <w:rPr>
          <w:rFonts w:hint="eastAsia"/>
          <w:szCs w:val="32"/>
        </w:rPr>
        <w:t>红领巾小社团评选活动提倡百花齐放、不拘一格，提倡小社团由少先队员根据某一方面的兴趣爱好自发组成，并且经常开展实践体验活动。社团名称应富有童趣。社团活动特色鲜明，每一个成员都能充满热情、兴趣浓厚地参与社团活动。</w:t>
      </w:r>
    </w:p>
    <w:p w14:paraId="56D7B2E2" w14:textId="77777777" w:rsidR="00A97409" w:rsidRPr="009C7EC5" w:rsidRDefault="00A97409" w:rsidP="00D647B1">
      <w:pPr>
        <w:ind w:firstLineChars="200" w:firstLine="640"/>
        <w:rPr>
          <w:rFonts w:eastAsia="黑体"/>
          <w:szCs w:val="32"/>
        </w:rPr>
      </w:pPr>
      <w:r w:rsidRPr="009C7EC5">
        <w:rPr>
          <w:rFonts w:eastAsia="黑体" w:hAnsi="黑体" w:hint="eastAsia"/>
          <w:szCs w:val="32"/>
        </w:rPr>
        <w:t>六、活动要求</w:t>
      </w:r>
    </w:p>
    <w:p w14:paraId="2BF66277" w14:textId="77777777" w:rsidR="00A97409" w:rsidRPr="00833B35" w:rsidRDefault="00A97409" w:rsidP="00D647B1">
      <w:pPr>
        <w:ind w:firstLineChars="200" w:firstLine="672"/>
        <w:rPr>
          <w:spacing w:val="16"/>
          <w:szCs w:val="32"/>
        </w:rPr>
      </w:pPr>
      <w:r w:rsidRPr="00833B35">
        <w:rPr>
          <w:spacing w:val="16"/>
          <w:szCs w:val="32"/>
        </w:rPr>
        <w:lastRenderedPageBreak/>
        <w:t>1</w:t>
      </w:r>
      <w:r w:rsidRPr="00833B35">
        <w:rPr>
          <w:rFonts w:hint="eastAsia"/>
          <w:spacing w:val="16"/>
          <w:szCs w:val="32"/>
        </w:rPr>
        <w:t>、各县（市）区要高度重视</w:t>
      </w:r>
      <w:r w:rsidRPr="00833B35">
        <w:rPr>
          <w:spacing w:val="16"/>
          <w:szCs w:val="32"/>
        </w:rPr>
        <w:t>“</w:t>
      </w:r>
      <w:r w:rsidRPr="00833B35">
        <w:rPr>
          <w:rFonts w:hint="eastAsia"/>
          <w:spacing w:val="16"/>
          <w:szCs w:val="32"/>
        </w:rPr>
        <w:t>红领巾小社团</w:t>
      </w:r>
      <w:r w:rsidRPr="00833B35">
        <w:rPr>
          <w:spacing w:val="16"/>
          <w:szCs w:val="32"/>
        </w:rPr>
        <w:t>”</w:t>
      </w:r>
      <w:r w:rsidRPr="00833B35">
        <w:rPr>
          <w:rFonts w:hint="eastAsia"/>
          <w:spacing w:val="16"/>
          <w:szCs w:val="32"/>
        </w:rPr>
        <w:t>活动，以评选活动为契机，对</w:t>
      </w:r>
      <w:r w:rsidRPr="00833B35">
        <w:rPr>
          <w:spacing w:val="16"/>
          <w:szCs w:val="32"/>
        </w:rPr>
        <w:t>“</w:t>
      </w:r>
      <w:r w:rsidRPr="00833B35">
        <w:rPr>
          <w:rFonts w:hint="eastAsia"/>
          <w:spacing w:val="16"/>
          <w:szCs w:val="32"/>
        </w:rPr>
        <w:t>红领巾小社团</w:t>
      </w:r>
      <w:r w:rsidRPr="00833B35">
        <w:rPr>
          <w:spacing w:val="16"/>
          <w:szCs w:val="32"/>
        </w:rPr>
        <w:t>”</w:t>
      </w:r>
      <w:r w:rsidRPr="00833B35">
        <w:rPr>
          <w:rFonts w:hint="eastAsia"/>
          <w:spacing w:val="16"/>
          <w:szCs w:val="32"/>
        </w:rPr>
        <w:t>活动的发展现状进行调查研究，并对今后的发展方向作出规划，稳步推进。要把</w:t>
      </w:r>
      <w:r w:rsidRPr="00833B35">
        <w:rPr>
          <w:spacing w:val="16"/>
          <w:szCs w:val="32"/>
        </w:rPr>
        <w:t>“</w:t>
      </w:r>
      <w:r w:rsidRPr="00833B35">
        <w:rPr>
          <w:rFonts w:hint="eastAsia"/>
          <w:spacing w:val="16"/>
          <w:szCs w:val="32"/>
        </w:rPr>
        <w:t>红领巾小社团</w:t>
      </w:r>
      <w:r w:rsidRPr="00833B35">
        <w:rPr>
          <w:spacing w:val="16"/>
          <w:szCs w:val="32"/>
        </w:rPr>
        <w:t>”</w:t>
      </w:r>
      <w:r w:rsidRPr="00833B35">
        <w:rPr>
          <w:rFonts w:hint="eastAsia"/>
          <w:spacing w:val="16"/>
          <w:szCs w:val="32"/>
        </w:rPr>
        <w:t>活动和</w:t>
      </w:r>
      <w:r w:rsidRPr="00833B35">
        <w:rPr>
          <w:spacing w:val="16"/>
          <w:szCs w:val="32"/>
        </w:rPr>
        <w:t>“</w:t>
      </w:r>
      <w:r w:rsidRPr="00833B35">
        <w:rPr>
          <w:rFonts w:hint="eastAsia"/>
          <w:spacing w:val="16"/>
          <w:szCs w:val="32"/>
        </w:rPr>
        <w:t>雏鹰争章</w:t>
      </w:r>
      <w:r w:rsidRPr="00833B35">
        <w:rPr>
          <w:spacing w:val="16"/>
          <w:szCs w:val="32"/>
        </w:rPr>
        <w:t>”</w:t>
      </w:r>
      <w:r w:rsidRPr="00833B35">
        <w:rPr>
          <w:rFonts w:hint="eastAsia"/>
          <w:spacing w:val="16"/>
          <w:szCs w:val="32"/>
        </w:rPr>
        <w:t>活动以及少先队其他品牌活动有机结合起来，并注重培育有学校特色的红领巾小社团。</w:t>
      </w:r>
    </w:p>
    <w:p w14:paraId="262C4B52" w14:textId="77777777" w:rsidR="00A97409" w:rsidRPr="009C7EC5" w:rsidRDefault="00A97409" w:rsidP="00D647B1">
      <w:pPr>
        <w:ind w:firstLineChars="200" w:firstLine="640"/>
        <w:rPr>
          <w:szCs w:val="32"/>
        </w:rPr>
      </w:pPr>
      <w:r w:rsidRPr="009C7EC5">
        <w:rPr>
          <w:szCs w:val="32"/>
        </w:rPr>
        <w:t>2</w:t>
      </w:r>
      <w:r w:rsidRPr="009C7EC5">
        <w:rPr>
          <w:rFonts w:hint="eastAsia"/>
          <w:szCs w:val="32"/>
        </w:rPr>
        <w:t>、各县（市）区要本着实事求是的原则，认真整理好申报材料。要充分发挥少先队员的主观能动性，在少先队辅导员指导下，由少先队员自己整理</w:t>
      </w:r>
      <w:r w:rsidRPr="009C7EC5">
        <w:rPr>
          <w:szCs w:val="32"/>
        </w:rPr>
        <w:t>1000</w:t>
      </w:r>
      <w:r w:rsidRPr="009C7EC5">
        <w:rPr>
          <w:rFonts w:hint="eastAsia"/>
          <w:szCs w:val="32"/>
        </w:rPr>
        <w:t>字以内的申报材料。事迹力求简洁明快，突出社团特色、组织建设的亮点和生动鲜活的故事，可附图片和音像资料。</w:t>
      </w:r>
    </w:p>
    <w:p w14:paraId="0C524556" w14:textId="77777777" w:rsidR="00A97409" w:rsidRPr="009C7EC5" w:rsidRDefault="00A97409" w:rsidP="00D647B1">
      <w:pPr>
        <w:ind w:firstLineChars="200" w:firstLine="640"/>
        <w:rPr>
          <w:szCs w:val="32"/>
        </w:rPr>
      </w:pPr>
      <w:r w:rsidRPr="009C7EC5">
        <w:rPr>
          <w:rFonts w:eastAsia="黑体" w:hAnsi="黑体" w:hint="eastAsia"/>
          <w:szCs w:val="32"/>
        </w:rPr>
        <w:t>七、奖项设定</w:t>
      </w:r>
    </w:p>
    <w:p w14:paraId="4B3A9EBA" w14:textId="77777777" w:rsidR="00A97409" w:rsidRPr="009C7EC5" w:rsidRDefault="00A97409" w:rsidP="00D647B1">
      <w:pPr>
        <w:ind w:firstLineChars="200" w:firstLine="640"/>
        <w:rPr>
          <w:color w:val="FF0000"/>
          <w:szCs w:val="32"/>
        </w:rPr>
      </w:pPr>
      <w:r w:rsidRPr="009C7EC5">
        <w:rPr>
          <w:rFonts w:hint="eastAsia"/>
          <w:szCs w:val="32"/>
        </w:rPr>
        <w:t>本次活动设优秀红领巾小社团案例奖、优秀红领巾小社团、优秀组织奖、优秀辅导奖等奖项。</w:t>
      </w:r>
    </w:p>
    <w:p w14:paraId="22E81F09" w14:textId="77777777" w:rsidR="00A97409" w:rsidRPr="009C7EC5" w:rsidRDefault="00A97409" w:rsidP="00D647B1">
      <w:pPr>
        <w:ind w:firstLineChars="200" w:firstLine="640"/>
        <w:rPr>
          <w:szCs w:val="32"/>
        </w:rPr>
      </w:pPr>
      <w:r w:rsidRPr="009C7EC5">
        <w:rPr>
          <w:rFonts w:hint="eastAsia"/>
          <w:szCs w:val="32"/>
        </w:rPr>
        <w:t>联系人：李</w:t>
      </w:r>
      <w:r w:rsidRPr="009C7EC5">
        <w:rPr>
          <w:szCs w:val="32"/>
        </w:rPr>
        <w:t xml:space="preserve">  </w:t>
      </w:r>
      <w:r w:rsidRPr="009C7EC5">
        <w:rPr>
          <w:rFonts w:hint="eastAsia"/>
          <w:szCs w:val="32"/>
        </w:rPr>
        <w:t>辉</w:t>
      </w:r>
    </w:p>
    <w:p w14:paraId="3DFB7177" w14:textId="77777777" w:rsidR="00A97409" w:rsidRPr="009C7EC5" w:rsidRDefault="00A97409" w:rsidP="00D647B1">
      <w:pPr>
        <w:ind w:firstLineChars="200" w:firstLine="640"/>
        <w:rPr>
          <w:szCs w:val="32"/>
        </w:rPr>
      </w:pPr>
      <w:r w:rsidRPr="009C7EC5">
        <w:rPr>
          <w:rFonts w:hint="eastAsia"/>
          <w:szCs w:val="32"/>
        </w:rPr>
        <w:t>电</w:t>
      </w:r>
      <w:r w:rsidRPr="009C7EC5">
        <w:rPr>
          <w:szCs w:val="32"/>
        </w:rPr>
        <w:t xml:space="preserve">  </w:t>
      </w:r>
      <w:r w:rsidRPr="009C7EC5">
        <w:rPr>
          <w:rFonts w:hint="eastAsia"/>
          <w:szCs w:val="32"/>
        </w:rPr>
        <w:t>话：</w:t>
      </w:r>
      <w:r w:rsidRPr="009C7EC5">
        <w:rPr>
          <w:szCs w:val="32"/>
        </w:rPr>
        <w:t>67185143</w:t>
      </w:r>
    </w:p>
    <w:p w14:paraId="723CA9DC" w14:textId="77777777" w:rsidR="00A97409" w:rsidRPr="009C7EC5" w:rsidRDefault="00A97409" w:rsidP="00D647B1">
      <w:pPr>
        <w:ind w:firstLineChars="200" w:firstLine="640"/>
        <w:rPr>
          <w:szCs w:val="32"/>
        </w:rPr>
      </w:pPr>
      <w:r w:rsidRPr="009C7EC5">
        <w:rPr>
          <w:rFonts w:hint="eastAsia"/>
          <w:szCs w:val="32"/>
        </w:rPr>
        <w:t>邮</w:t>
      </w:r>
      <w:r w:rsidRPr="009C7EC5">
        <w:rPr>
          <w:szCs w:val="32"/>
        </w:rPr>
        <w:t xml:space="preserve">  </w:t>
      </w:r>
      <w:r w:rsidRPr="009C7EC5">
        <w:rPr>
          <w:rFonts w:hint="eastAsia"/>
          <w:szCs w:val="32"/>
        </w:rPr>
        <w:t>箱：</w:t>
      </w:r>
      <w:r w:rsidRPr="009C7EC5">
        <w:rPr>
          <w:szCs w:val="32"/>
        </w:rPr>
        <w:t>HNZZSNB@163.COM</w:t>
      </w:r>
    </w:p>
    <w:bookmarkStart w:id="2" w:name="_GoBack"/>
    <w:bookmarkEnd w:id="2"/>
    <w:p w14:paraId="3DB3B68D" w14:textId="168B0FF8" w:rsidR="00A97409" w:rsidRPr="009C7EC5" w:rsidRDefault="00B137FF" w:rsidP="00D647B1">
      <w:pPr>
        <w:ind w:firstLineChars="161" w:firstLine="515"/>
        <w:rPr>
          <w:rFonts w:eastAsia="楷体_GB2312"/>
        </w:rPr>
      </w:pPr>
      <w:r>
        <w:rPr>
          <w:noProof/>
        </w:rPr>
        <mc:AlternateContent>
          <mc:Choice Requires="wps">
            <w:drawing>
              <wp:anchor distT="0" distB="0" distL="114300" distR="114300" simplePos="0" relativeHeight="251657728" behindDoc="0" locked="0" layoutInCell="1" allowOverlap="1" wp14:anchorId="6BD877D6" wp14:editId="1D81C5B9">
                <wp:simplePos x="0" y="0"/>
                <wp:positionH relativeFrom="column">
                  <wp:posOffset>0</wp:posOffset>
                </wp:positionH>
                <wp:positionV relativeFrom="paragraph">
                  <wp:posOffset>3810</wp:posOffset>
                </wp:positionV>
                <wp:extent cx="5617845" cy="0"/>
                <wp:effectExtent l="12700" t="16510" r="20955" b="2159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784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08597" id="Line_x0020_5"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42.3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" strokeweight="1pt"/>
            </w:pict>
          </mc:Fallback>
        </mc:AlternateContent>
      </w:r>
      <w:r w:rsidR="00A97409" w:rsidRPr="009C7EC5">
        <w:rPr>
          <w:rFonts w:eastAsia="楷体_GB2312" w:hint="eastAsia"/>
        </w:rPr>
        <w:t>共青团郑州市委办公室</w:t>
      </w:r>
      <w:r w:rsidR="00A97409" w:rsidRPr="009C7EC5">
        <w:rPr>
          <w:rFonts w:eastAsia="楷体_GB2312"/>
        </w:rPr>
        <w:t xml:space="preserve">           2017</w:t>
      </w:r>
      <w:r w:rsidR="00A97409" w:rsidRPr="009C7EC5">
        <w:rPr>
          <w:rFonts w:eastAsia="楷体_GB2312" w:hint="eastAsia"/>
        </w:rPr>
        <w:t>年</w:t>
      </w:r>
      <w:r w:rsidR="00A97409" w:rsidRPr="009C7EC5">
        <w:rPr>
          <w:rFonts w:eastAsia="楷体_GB2312"/>
        </w:rPr>
        <w:t>4</w:t>
      </w:r>
      <w:r w:rsidR="00A97409" w:rsidRPr="009C7EC5">
        <w:rPr>
          <w:rFonts w:eastAsia="楷体_GB2312" w:hint="eastAsia"/>
        </w:rPr>
        <w:t>月</w:t>
      </w:r>
      <w:r w:rsidR="00A97409" w:rsidRPr="009C7EC5">
        <w:rPr>
          <w:rFonts w:eastAsia="楷体_GB2312"/>
        </w:rPr>
        <w:t>25</w:t>
      </w:r>
      <w:r w:rsidR="00A97409" w:rsidRPr="009C7EC5">
        <w:rPr>
          <w:rFonts w:eastAsia="楷体_GB2312" w:hint="eastAsia"/>
        </w:rPr>
        <w:t>日印发</w:t>
      </w:r>
    </w:p>
    <w:p w14:paraId="326F129E" w14:textId="40CEE09C" w:rsidR="00A97409" w:rsidRPr="009C7EC5" w:rsidRDefault="00B137FF" w:rsidP="009C7EC5">
      <w:pPr>
        <w:wordWrap w:val="0"/>
        <w:jc w:val="right"/>
      </w:pPr>
      <w:r>
        <w:rPr>
          <w:noProof/>
        </w:rPr>
        <mc:AlternateContent>
          <mc:Choice Requires="wps">
            <w:drawing>
              <wp:anchor distT="0" distB="0" distL="114300" distR="114300" simplePos="0" relativeHeight="251658752" behindDoc="0" locked="0" layoutInCell="1" allowOverlap="1" wp14:anchorId="6A7A4779" wp14:editId="4084C6E4">
                <wp:simplePos x="0" y="0"/>
                <wp:positionH relativeFrom="column">
                  <wp:posOffset>0</wp:posOffset>
                </wp:positionH>
                <wp:positionV relativeFrom="paragraph">
                  <wp:posOffset>9525</wp:posOffset>
                </wp:positionV>
                <wp:extent cx="5608320" cy="0"/>
                <wp:effectExtent l="12700" t="9525" r="30480" b="2857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8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FE27D" id="Line_x0020_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41.6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RE5BICAAAp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" strokeweight="1pt"/>
            </w:pict>
          </mc:Fallback>
        </mc:AlternateContent>
      </w:r>
      <w:r w:rsidR="00A97409" w:rsidRPr="009C7EC5">
        <w:rPr>
          <w:rFonts w:eastAsia="楷体_GB2312" w:hint="eastAsia"/>
        </w:rPr>
        <w:t>（共印</w:t>
      </w:r>
      <w:r w:rsidR="00A97409" w:rsidRPr="009C7EC5">
        <w:rPr>
          <w:rFonts w:eastAsia="楷体_GB2312"/>
        </w:rPr>
        <w:t>50</w:t>
      </w:r>
      <w:r w:rsidR="00A97409" w:rsidRPr="009C7EC5">
        <w:rPr>
          <w:rFonts w:eastAsia="楷体_GB2312" w:hint="eastAsia"/>
        </w:rPr>
        <w:t>份）</w:t>
      </w:r>
    </w:p>
    <w:sectPr w:rsidR="00A97409" w:rsidRPr="009C7EC5" w:rsidSect="00A16936">
      <w:footerReference w:type="even" r:id="rId7"/>
      <w:footerReference w:type="default" r:id="rId8"/>
      <w:pgSz w:w="11906" w:h="16838" w:code="9"/>
      <w:pgMar w:top="2268" w:right="1531" w:bottom="1814" w:left="1531" w:header="851" w:footer="1361" w:gutter="0"/>
      <w:cols w:space="425"/>
      <w:docGrid w:type="lines" w:linePitch="57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F6037" w14:textId="77777777" w:rsidR="00107E58" w:rsidRDefault="00107E58" w:rsidP="00B36007">
      <w:r>
        <w:separator/>
      </w:r>
    </w:p>
  </w:endnote>
  <w:endnote w:type="continuationSeparator" w:id="0">
    <w:p w14:paraId="222758E1" w14:textId="77777777" w:rsidR="00107E58" w:rsidRDefault="00107E58" w:rsidP="00B36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Arial Unicode MS"/>
    <w:charset w:val="86"/>
    <w:family w:val="auto"/>
    <w:pitch w:val="default"/>
    <w:sig w:usb0="00000000" w:usb1="080E0000" w:usb2="00000000" w:usb3="00000000" w:csb0="00040000" w:csb1="00000000"/>
  </w:font>
  <w:font w:name="Calibri">
    <w:panose1 w:val="020F0502020204030204"/>
    <w:charset w:val="00"/>
    <w:family w:val="auto"/>
    <w:pitch w:val="variable"/>
    <w:sig w:usb0="E00002FF" w:usb1="4000ACFF" w:usb2="00000001" w:usb3="00000000" w:csb0="0000019F" w:csb1="00000000"/>
  </w:font>
  <w:font w:name="方正小标宋简体">
    <w:altName w:val="DengXian"/>
    <w:charset w:val="86"/>
    <w:family w:val="script"/>
    <w:pitch w:val="fixed"/>
    <w:sig w:usb0="00000000" w:usb1="080E0000" w:usb2="00000010" w:usb3="00000000" w:csb0="00040000" w:csb1="00000000"/>
  </w:font>
  <w:font w:name="黑体">
    <w:charset w:val="86"/>
    <w:family w:val="auto"/>
    <w:pitch w:val="variable"/>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7D6F2" w14:textId="77777777" w:rsidR="00A97409" w:rsidRDefault="00051A33" w:rsidP="00584007">
    <w:pPr>
      <w:pStyle w:val="a3"/>
      <w:framePr w:wrap="around" w:vAnchor="text" w:hAnchor="margin" w:xAlign="outside" w:y="1"/>
      <w:rPr>
        <w:rStyle w:val="aa"/>
      </w:rPr>
    </w:pPr>
    <w:r>
      <w:rPr>
        <w:rStyle w:val="aa"/>
      </w:rPr>
      <w:fldChar w:fldCharType="begin"/>
    </w:r>
    <w:r w:rsidR="00A97409">
      <w:rPr>
        <w:rStyle w:val="aa"/>
      </w:rPr>
      <w:instrText xml:space="preserve">PAGE  </w:instrText>
    </w:r>
    <w:r>
      <w:rPr>
        <w:rStyle w:val="aa"/>
      </w:rPr>
      <w:fldChar w:fldCharType="end"/>
    </w:r>
  </w:p>
  <w:p w14:paraId="78CDE198" w14:textId="77777777" w:rsidR="00A97409" w:rsidRDefault="00A97409" w:rsidP="00DE0A48">
    <w:pPr>
      <w:pStyle w:val="a3"/>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6D7E1" w14:textId="77777777" w:rsidR="00A97409" w:rsidRPr="00DE0A48" w:rsidRDefault="00A97409" w:rsidP="00584007">
    <w:pPr>
      <w:pStyle w:val="a3"/>
      <w:framePr w:wrap="around" w:vAnchor="text" w:hAnchor="margin" w:xAlign="outside" w:y="1"/>
      <w:rPr>
        <w:rStyle w:val="aa"/>
        <w:sz w:val="24"/>
        <w:szCs w:val="24"/>
      </w:rPr>
    </w:pPr>
    <w:r w:rsidRPr="00DE0A48">
      <w:rPr>
        <w:rStyle w:val="aa"/>
        <w:sz w:val="24"/>
        <w:szCs w:val="24"/>
      </w:rPr>
      <w:t xml:space="preserve">— </w:t>
    </w:r>
    <w:r w:rsidR="00051A33" w:rsidRPr="00DE0A48">
      <w:rPr>
        <w:rStyle w:val="aa"/>
        <w:sz w:val="24"/>
        <w:szCs w:val="24"/>
      </w:rPr>
      <w:fldChar w:fldCharType="begin"/>
    </w:r>
    <w:r w:rsidRPr="00DE0A48">
      <w:rPr>
        <w:rStyle w:val="aa"/>
        <w:sz w:val="24"/>
        <w:szCs w:val="24"/>
      </w:rPr>
      <w:instrText xml:space="preserve">PAGE  </w:instrText>
    </w:r>
    <w:r w:rsidR="00051A33" w:rsidRPr="00DE0A48">
      <w:rPr>
        <w:rStyle w:val="aa"/>
        <w:sz w:val="24"/>
        <w:szCs w:val="24"/>
      </w:rPr>
      <w:fldChar w:fldCharType="separate"/>
    </w:r>
    <w:r w:rsidR="00AD4499">
      <w:rPr>
        <w:rStyle w:val="aa"/>
        <w:noProof/>
        <w:sz w:val="24"/>
        <w:szCs w:val="24"/>
      </w:rPr>
      <w:t>4</w:t>
    </w:r>
    <w:r w:rsidR="00051A33" w:rsidRPr="00DE0A48">
      <w:rPr>
        <w:rStyle w:val="aa"/>
        <w:sz w:val="24"/>
        <w:szCs w:val="24"/>
      </w:rPr>
      <w:fldChar w:fldCharType="end"/>
    </w:r>
    <w:r w:rsidRPr="00DE0A48">
      <w:rPr>
        <w:rStyle w:val="aa"/>
        <w:sz w:val="24"/>
        <w:szCs w:val="24"/>
      </w:rPr>
      <w:t xml:space="preserve"> —</w:t>
    </w:r>
  </w:p>
  <w:p w14:paraId="3334BE30" w14:textId="77777777" w:rsidR="00A97409" w:rsidRPr="00DE0A48" w:rsidRDefault="00A97409" w:rsidP="00DE0A48">
    <w:pPr>
      <w:pStyle w:val="a3"/>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4D1AE" w14:textId="77777777" w:rsidR="00107E58" w:rsidRDefault="00107E58" w:rsidP="00B36007">
      <w:r>
        <w:separator/>
      </w:r>
    </w:p>
  </w:footnote>
  <w:footnote w:type="continuationSeparator" w:id="0">
    <w:p w14:paraId="1C8BA596" w14:textId="77777777" w:rsidR="00107E58" w:rsidRDefault="00107E58" w:rsidP="00B360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CB8430"/>
    <w:multiLevelType w:val="singleLevel"/>
    <w:tmpl w:val="58CB8430"/>
    <w:lvl w:ilvl="0">
      <w:start w:val="1"/>
      <w:numFmt w:val="chineseCounting"/>
      <w:suff w:val="nothing"/>
      <w:lvlText w:val="%1、"/>
      <w:lvlJc w:val="left"/>
      <w:rPr>
        <w:rFonts w:cs="Times New Roman"/>
      </w:rPr>
    </w:lvl>
  </w:abstractNum>
  <w:abstractNum w:abstractNumId="1">
    <w:nsid w:val="58F9B72F"/>
    <w:multiLevelType w:val="singleLevel"/>
    <w:tmpl w:val="58F9B72F"/>
    <w:lvl w:ilvl="0">
      <w:start w:val="2"/>
      <w:numFmt w:val="decimal"/>
      <w:suff w:val="nothing"/>
      <w:lvlText w:val="%1."/>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bordersDoNotSurroundHeader/>
  <w:bordersDoNotSurroundFooter/>
  <w:hideSpellingErrors/>
  <w:hideGrammaticalErrors/>
  <w:proofState w:spelling="clean" w:grammar="clean"/>
  <w:defaultTabStop w:val="420"/>
  <w:drawingGridVerticalSpacing w:val="579"/>
  <w:noPunctuationKerning/>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FC1F26"/>
    <w:rsid w:val="00051A33"/>
    <w:rsid w:val="000D459F"/>
    <w:rsid w:val="000E397A"/>
    <w:rsid w:val="000F2AE2"/>
    <w:rsid w:val="001068CA"/>
    <w:rsid w:val="00107E58"/>
    <w:rsid w:val="00293627"/>
    <w:rsid w:val="0038720C"/>
    <w:rsid w:val="0039482F"/>
    <w:rsid w:val="004C558B"/>
    <w:rsid w:val="005112E9"/>
    <w:rsid w:val="00545C10"/>
    <w:rsid w:val="00554601"/>
    <w:rsid w:val="00584007"/>
    <w:rsid w:val="005C0256"/>
    <w:rsid w:val="00674717"/>
    <w:rsid w:val="006E66D2"/>
    <w:rsid w:val="007D3E86"/>
    <w:rsid w:val="00833B35"/>
    <w:rsid w:val="0084007B"/>
    <w:rsid w:val="009C7EC5"/>
    <w:rsid w:val="00A00CAC"/>
    <w:rsid w:val="00A04829"/>
    <w:rsid w:val="00A04E38"/>
    <w:rsid w:val="00A16936"/>
    <w:rsid w:val="00A56CE1"/>
    <w:rsid w:val="00A97409"/>
    <w:rsid w:val="00AD4499"/>
    <w:rsid w:val="00B137FF"/>
    <w:rsid w:val="00B331EF"/>
    <w:rsid w:val="00B36007"/>
    <w:rsid w:val="00BB4FE7"/>
    <w:rsid w:val="00C76570"/>
    <w:rsid w:val="00CB2F8E"/>
    <w:rsid w:val="00CE697C"/>
    <w:rsid w:val="00D46643"/>
    <w:rsid w:val="00D647B1"/>
    <w:rsid w:val="00D80457"/>
    <w:rsid w:val="00DE0A48"/>
    <w:rsid w:val="00DF425E"/>
    <w:rsid w:val="00E07889"/>
    <w:rsid w:val="00E70872"/>
    <w:rsid w:val="00E76681"/>
    <w:rsid w:val="00EA2353"/>
    <w:rsid w:val="00F22E5E"/>
    <w:rsid w:val="00F64644"/>
    <w:rsid w:val="08114CB0"/>
    <w:rsid w:val="0A1226A7"/>
    <w:rsid w:val="0FBC4648"/>
    <w:rsid w:val="167D17BB"/>
    <w:rsid w:val="21556840"/>
    <w:rsid w:val="32C20D9B"/>
    <w:rsid w:val="35AD7583"/>
    <w:rsid w:val="36E54FBC"/>
    <w:rsid w:val="37DE59FD"/>
    <w:rsid w:val="38FC651C"/>
    <w:rsid w:val="3B8A2771"/>
    <w:rsid w:val="41FC1F26"/>
    <w:rsid w:val="55927B29"/>
    <w:rsid w:val="6DAB4BC1"/>
    <w:rsid w:val="73F26F8E"/>
    <w:rsid w:val="7E4B4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E8E3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0A48"/>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A04829"/>
    <w:pPr>
      <w:tabs>
        <w:tab w:val="center" w:pos="4153"/>
        <w:tab w:val="right" w:pos="8306"/>
      </w:tabs>
      <w:snapToGrid w:val="0"/>
      <w:jc w:val="left"/>
    </w:pPr>
    <w:rPr>
      <w:sz w:val="18"/>
      <w:szCs w:val="18"/>
    </w:rPr>
  </w:style>
  <w:style w:type="character" w:customStyle="1" w:styleId="a4">
    <w:name w:val="页脚字符"/>
    <w:basedOn w:val="a0"/>
    <w:link w:val="a3"/>
    <w:uiPriority w:val="99"/>
    <w:locked/>
    <w:rsid w:val="00A04829"/>
    <w:rPr>
      <w:rFonts w:ascii="Calibri" w:eastAsia="宋体" w:hAnsi="Calibri" w:cs="Times New Roman"/>
      <w:kern w:val="2"/>
      <w:sz w:val="18"/>
      <w:szCs w:val="18"/>
    </w:rPr>
  </w:style>
  <w:style w:type="paragraph" w:styleId="a5">
    <w:name w:val="header"/>
    <w:basedOn w:val="a"/>
    <w:link w:val="a6"/>
    <w:uiPriority w:val="99"/>
    <w:rsid w:val="00A04829"/>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locked/>
    <w:rsid w:val="00A04829"/>
    <w:rPr>
      <w:rFonts w:ascii="Calibri" w:eastAsia="宋体" w:hAnsi="Calibri" w:cs="Times New Roman"/>
      <w:kern w:val="2"/>
      <w:sz w:val="18"/>
      <w:szCs w:val="18"/>
    </w:rPr>
  </w:style>
  <w:style w:type="paragraph" w:styleId="a7">
    <w:name w:val="Normal (Web)"/>
    <w:basedOn w:val="a"/>
    <w:uiPriority w:val="99"/>
    <w:rsid w:val="00A04829"/>
    <w:pPr>
      <w:spacing w:beforeAutospacing="1" w:afterAutospacing="1"/>
      <w:jc w:val="left"/>
    </w:pPr>
    <w:rPr>
      <w:kern w:val="0"/>
      <w:sz w:val="24"/>
    </w:rPr>
  </w:style>
  <w:style w:type="table" w:styleId="a8">
    <w:name w:val="Table Grid"/>
    <w:basedOn w:val="a1"/>
    <w:uiPriority w:val="99"/>
    <w:rsid w:val="00A0482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rsid w:val="007D3E86"/>
    <w:rPr>
      <w:rFonts w:cs="Times New Roman"/>
      <w:color w:val="0000FF"/>
      <w:u w:val="single"/>
    </w:rPr>
  </w:style>
  <w:style w:type="paragraph" w:customStyle="1" w:styleId="1">
    <w:name w:val="无间隔1"/>
    <w:uiPriority w:val="99"/>
    <w:rsid w:val="000F2AE2"/>
    <w:pPr>
      <w:widowControl w:val="0"/>
      <w:jc w:val="both"/>
    </w:pPr>
    <w:rPr>
      <w:kern w:val="2"/>
      <w:sz w:val="21"/>
      <w:szCs w:val="24"/>
    </w:rPr>
  </w:style>
  <w:style w:type="character" w:styleId="aa">
    <w:name w:val="page number"/>
    <w:basedOn w:val="a0"/>
    <w:uiPriority w:val="99"/>
    <w:rsid w:val="00DE0A4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249</Words>
  <Characters>1425</Characters>
  <Application>Microsoft Macintosh Word</Application>
  <DocSecurity>0</DocSecurity>
  <Lines>11</Lines>
  <Paragraphs>3</Paragraphs>
  <ScaleCrop>false</ScaleCrop>
  <Company>Lenovo</Company>
  <LinksUpToDate>false</LinksUpToDate>
  <CharactersWithSpaces>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3</cp:revision>
  <cp:lastPrinted>2017-04-26T08:14:00Z</cp:lastPrinted>
  <dcterms:created xsi:type="dcterms:W3CDTF">2017-08-21T08:22:00Z</dcterms:created>
  <dcterms:modified xsi:type="dcterms:W3CDTF">2017-08-21T08:23:00Z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