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5F75" w:rsidRPr="006F5F75" w:rsidRDefault="006F5F75" w:rsidP="006F5F75">
      <w:pPr>
        <w:pStyle w:val="a4"/>
        <w:rPr>
          <w:lang w:val="en-US"/>
        </w:rPr>
      </w:pPr>
      <w:r>
        <w:rPr>
          <w:lang w:val="en-US"/>
        </w:rPr>
        <w:t>Environmental and Experiment’s conditions</w:t>
      </w:r>
    </w:p>
    <w:p w:rsidR="001E263B" w:rsidRPr="000946FA" w:rsidRDefault="006F5F75" w:rsidP="006F5F75">
      <w:pPr>
        <w:jc w:val="both"/>
        <w:rPr>
          <w:lang w:val="en-US"/>
        </w:rPr>
      </w:pPr>
      <w:r>
        <w:rPr>
          <w:lang w:val="en-US"/>
        </w:rPr>
        <w:t>Some of the most important measurements of the experiment were the pressure</w:t>
      </w:r>
      <w:r w:rsidR="00851916">
        <w:rPr>
          <w:lang w:val="en-US"/>
        </w:rPr>
        <w:t xml:space="preserve"> (P)</w:t>
      </w:r>
      <w:r>
        <w:rPr>
          <w:lang w:val="en-US"/>
        </w:rPr>
        <w:t>, temperature</w:t>
      </w:r>
      <w:r w:rsidR="00851916">
        <w:rPr>
          <w:lang w:val="en-US"/>
        </w:rPr>
        <w:t xml:space="preserve"> (T)</w:t>
      </w:r>
      <w:r>
        <w:rPr>
          <w:lang w:val="en-US"/>
        </w:rPr>
        <w:t>, and humidity</w:t>
      </w:r>
      <w:r w:rsidR="00851916">
        <w:rPr>
          <w:lang w:val="en-US"/>
        </w:rPr>
        <w:t xml:space="preserve"> (H)</w:t>
      </w:r>
      <w:r>
        <w:rPr>
          <w:lang w:val="en-US"/>
        </w:rPr>
        <w:t xml:space="preserve"> determination inside and outside the experiment. </w:t>
      </w:r>
      <w:r w:rsidR="001E263B">
        <w:rPr>
          <w:lang w:val="en-US"/>
        </w:rPr>
        <w:t xml:space="preserve">These </w:t>
      </w:r>
      <w:r w:rsidR="00851916">
        <w:rPr>
          <w:lang w:val="en-US"/>
        </w:rPr>
        <w:t xml:space="preserve">variables </w:t>
      </w:r>
      <w:r w:rsidR="001E263B">
        <w:rPr>
          <w:lang w:val="en-US"/>
        </w:rPr>
        <w:t xml:space="preserve">are measured inside the </w:t>
      </w:r>
      <w:proofErr w:type="spellStart"/>
      <w:r w:rsidR="001E263B">
        <w:rPr>
          <w:lang w:val="en-US"/>
        </w:rPr>
        <w:t>Sensorbox</w:t>
      </w:r>
      <w:proofErr w:type="spellEnd"/>
      <w:r w:rsidR="00851916">
        <w:rPr>
          <w:lang w:val="en-US"/>
        </w:rPr>
        <w:t xml:space="preserve"> (using the index “in”)</w:t>
      </w:r>
      <w:r w:rsidR="001E263B">
        <w:rPr>
          <w:lang w:val="en-US"/>
        </w:rPr>
        <w:t xml:space="preserve">, and outside the </w:t>
      </w:r>
      <w:proofErr w:type="spellStart"/>
      <w:r w:rsidR="001E263B">
        <w:rPr>
          <w:lang w:val="en-US"/>
        </w:rPr>
        <w:t>Sensorbox</w:t>
      </w:r>
      <w:proofErr w:type="spellEnd"/>
      <w:r w:rsidR="001E263B">
        <w:rPr>
          <w:lang w:val="en-US"/>
        </w:rPr>
        <w:t xml:space="preserve"> while inside the </w:t>
      </w:r>
      <w:proofErr w:type="spellStart"/>
      <w:r w:rsidR="001E263B">
        <w:rPr>
          <w:lang w:val="en-US"/>
        </w:rPr>
        <w:t>Ecobox</w:t>
      </w:r>
      <w:proofErr w:type="spellEnd"/>
      <w:r w:rsidR="00851916">
        <w:rPr>
          <w:lang w:val="en-US"/>
        </w:rPr>
        <w:t xml:space="preserve"> (using the index “out”)</w:t>
      </w:r>
      <w:r w:rsidR="001E263B">
        <w:rPr>
          <w:lang w:val="en-US"/>
        </w:rPr>
        <w:t xml:space="preserve">. The environmental conditions </w:t>
      </w:r>
      <w:r w:rsidR="00851916">
        <w:rPr>
          <w:lang w:val="en-US"/>
        </w:rPr>
        <w:t>(using the index “</w:t>
      </w:r>
      <w:proofErr w:type="spellStart"/>
      <w:r w:rsidR="00851916">
        <w:rPr>
          <w:lang w:val="en-US"/>
        </w:rPr>
        <w:t>env</w:t>
      </w:r>
      <w:proofErr w:type="spellEnd"/>
      <w:r w:rsidR="00851916">
        <w:rPr>
          <w:lang w:val="en-US"/>
        </w:rPr>
        <w:t xml:space="preserve">”) </w:t>
      </w:r>
      <w:r w:rsidR="001E263B">
        <w:rPr>
          <w:lang w:val="en-US"/>
        </w:rPr>
        <w:t>were not measured by the experiment’</w:t>
      </w:r>
      <w:r w:rsidR="000946FA">
        <w:rPr>
          <w:lang w:val="en-US"/>
        </w:rPr>
        <w:t>s components, but they are provided by the BEXUS gondola.</w:t>
      </w:r>
    </w:p>
    <w:p w:rsidR="001E263B" w:rsidRPr="006F5F75" w:rsidRDefault="006F5F75" w:rsidP="006F5F75">
      <w:pPr>
        <w:jc w:val="both"/>
        <w:rPr>
          <w:lang w:val="en-US"/>
        </w:rPr>
      </w:pPr>
      <w:r>
        <w:rPr>
          <w:lang w:val="en-US"/>
        </w:rPr>
        <w:t>In the following paragraphs these measurements, alongside others relevant to temperature, will be presented.</w:t>
      </w:r>
    </w:p>
    <w:p w:rsidR="002F3382" w:rsidRPr="00851916" w:rsidRDefault="002F3382" w:rsidP="002F3382">
      <w:pPr>
        <w:pStyle w:val="1"/>
        <w:rPr>
          <w:lang w:val="en-US"/>
        </w:rPr>
      </w:pPr>
      <w:r>
        <w:rPr>
          <w:lang w:val="en-US"/>
        </w:rPr>
        <w:t>Ascending</w:t>
      </w:r>
    </w:p>
    <w:p w:rsidR="006F5F75" w:rsidRPr="00851916" w:rsidRDefault="00851916" w:rsidP="006F5F75">
      <w:pPr>
        <w:rPr>
          <w:lang w:val="en-US"/>
        </w:rPr>
      </w:pPr>
      <w:r>
        <w:rPr>
          <w:lang w:val="en-US"/>
        </w:rPr>
        <w:t>The variables T</w:t>
      </w:r>
      <w:r>
        <w:rPr>
          <w:vertAlign w:val="subscript"/>
          <w:lang w:val="en-US"/>
        </w:rPr>
        <w:t>out</w:t>
      </w:r>
      <w:r>
        <w:rPr>
          <w:lang w:val="en-US"/>
        </w:rPr>
        <w:t xml:space="preserve"> and P</w:t>
      </w:r>
      <w:r>
        <w:rPr>
          <w:vertAlign w:val="subscript"/>
          <w:lang w:val="en-US"/>
        </w:rPr>
        <w:t>out</w:t>
      </w:r>
      <w:r>
        <w:rPr>
          <w:lang w:val="en-US"/>
        </w:rPr>
        <w:t xml:space="preserve"> as functions of the gondola’s altitude are given in the below graph, regarding the ascending phase.</w:t>
      </w:r>
    </w:p>
    <w:p w:rsidR="00851916" w:rsidRDefault="002F3382" w:rsidP="00851916">
      <w:pPr>
        <w:keepNext/>
        <w:jc w:val="center"/>
      </w:pPr>
      <w:r>
        <w:rPr>
          <w:noProof/>
          <w:lang w:eastAsia="el-GR"/>
        </w:rPr>
        <w:drawing>
          <wp:inline distT="0" distB="0" distL="0" distR="0">
            <wp:extent cx="3024000" cy="2088928"/>
            <wp:effectExtent l="19050" t="0" r="495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23188" t="23188" r="30694" b="25835"/>
                    <a:stretch>
                      <a:fillRect/>
                    </a:stretch>
                  </pic:blipFill>
                  <pic:spPr bwMode="auto">
                    <a:xfrm>
                      <a:off x="0" y="0"/>
                      <a:ext cx="3024000" cy="2088928"/>
                    </a:xfrm>
                    <a:prstGeom prst="rect">
                      <a:avLst/>
                    </a:prstGeom>
                    <a:noFill/>
                    <a:ln w="9525">
                      <a:noFill/>
                      <a:miter lim="800000"/>
                      <a:headEnd/>
                      <a:tailEnd/>
                    </a:ln>
                  </pic:spPr>
                </pic:pic>
              </a:graphicData>
            </a:graphic>
          </wp:inline>
        </w:drawing>
      </w:r>
    </w:p>
    <w:p w:rsidR="00AD6C94" w:rsidRPr="00932C2A" w:rsidRDefault="00851916" w:rsidP="00851916">
      <w:pPr>
        <w:pStyle w:val="a5"/>
        <w:jc w:val="center"/>
        <w:rPr>
          <w:b w:val="0"/>
          <w:lang w:val="en-US"/>
        </w:rPr>
      </w:pPr>
      <w:r w:rsidRPr="00851916">
        <w:rPr>
          <w:lang w:val="en-US"/>
        </w:rPr>
        <w:t xml:space="preserve">Graph </w:t>
      </w:r>
      <w:r w:rsidR="00C86C34">
        <w:fldChar w:fldCharType="begin"/>
      </w:r>
      <w:r w:rsidRPr="00851916">
        <w:rPr>
          <w:lang w:val="en-US"/>
        </w:rPr>
        <w:instrText xml:space="preserve"> SEQ Graph \* ARABIC </w:instrText>
      </w:r>
      <w:r w:rsidR="00C86C34">
        <w:fldChar w:fldCharType="separate"/>
      </w:r>
      <w:r w:rsidR="00B94F74">
        <w:rPr>
          <w:noProof/>
          <w:lang w:val="en-US"/>
        </w:rPr>
        <w:t>1</w:t>
      </w:r>
      <w:r w:rsidR="00C86C34">
        <w:fldChar w:fldCharType="end"/>
      </w:r>
      <w:r>
        <w:rPr>
          <w:lang w:val="en-US"/>
        </w:rPr>
        <w:t xml:space="preserve">: </w:t>
      </w:r>
      <w:r w:rsidRPr="00586A99">
        <w:rPr>
          <w:b w:val="0"/>
          <w:highlight w:val="yellow"/>
          <w:lang w:val="en-US"/>
        </w:rPr>
        <w:t>Environmental variables (P, T)</w:t>
      </w:r>
    </w:p>
    <w:p w:rsidR="00686307" w:rsidRPr="00686307" w:rsidRDefault="00686307" w:rsidP="00686307">
      <w:pPr>
        <w:jc w:val="both"/>
      </w:pPr>
      <w:r>
        <w:rPr>
          <w:lang w:val="en-US"/>
        </w:rPr>
        <w:t xml:space="preserve">The </w:t>
      </w:r>
      <w:proofErr w:type="spellStart"/>
      <w:r>
        <w:rPr>
          <w:lang w:val="en-US"/>
        </w:rPr>
        <w:t>extrema</w:t>
      </w:r>
      <w:proofErr w:type="spellEnd"/>
      <w:r>
        <w:rPr>
          <w:lang w:val="en-US"/>
        </w:rPr>
        <w:t xml:space="preserve"> values of T</w:t>
      </w:r>
      <w:r>
        <w:rPr>
          <w:vertAlign w:val="subscript"/>
          <w:lang w:val="en-US"/>
        </w:rPr>
        <w:t>out</w:t>
      </w:r>
      <w:r>
        <w:rPr>
          <w:lang w:val="en-US"/>
        </w:rPr>
        <w:t xml:space="preserve"> were [</w:t>
      </w:r>
      <w:r w:rsidRPr="00686307">
        <w:rPr>
          <w:lang w:val="en-US"/>
        </w:rPr>
        <w:t xml:space="preserve">24.5 </w:t>
      </w:r>
      <w:proofErr w:type="spellStart"/>
      <w:r w:rsidRPr="00686307">
        <w:rPr>
          <w:vertAlign w:val="superscript"/>
          <w:lang w:val="en-US"/>
        </w:rPr>
        <w:t>o</w:t>
      </w:r>
      <w:r w:rsidRPr="00686307">
        <w:rPr>
          <w:lang w:val="en-US"/>
        </w:rPr>
        <w:t>C</w:t>
      </w:r>
      <w:proofErr w:type="spellEnd"/>
      <w:r>
        <w:rPr>
          <w:lang w:val="en-US"/>
        </w:rPr>
        <w:t>,</w:t>
      </w:r>
      <w:r w:rsidRPr="00686307">
        <w:rPr>
          <w:lang w:val="en-US"/>
        </w:rPr>
        <w:t xml:space="preserve"> 28.5 </w:t>
      </w:r>
      <w:proofErr w:type="spellStart"/>
      <w:r w:rsidRPr="00686307">
        <w:rPr>
          <w:vertAlign w:val="superscript"/>
          <w:lang w:val="en-US"/>
        </w:rPr>
        <w:t>o</w:t>
      </w:r>
      <w:r>
        <w:rPr>
          <w:lang w:val="en-US"/>
        </w:rPr>
        <w:t>C</w:t>
      </w:r>
      <w:proofErr w:type="spellEnd"/>
      <w:r>
        <w:rPr>
          <w:lang w:val="en-US"/>
        </w:rPr>
        <w:t xml:space="preserve">]. In comparison with the ambient temperature, these are extremely high, even without being inside the </w:t>
      </w:r>
      <w:proofErr w:type="spellStart"/>
      <w:r>
        <w:rPr>
          <w:lang w:val="en-US"/>
        </w:rPr>
        <w:t>Sensorbox</w:t>
      </w:r>
      <w:proofErr w:type="spellEnd"/>
      <w:r>
        <w:rPr>
          <w:lang w:val="en-US"/>
        </w:rPr>
        <w:t xml:space="preserve">. </w:t>
      </w:r>
      <w:r w:rsidRPr="00686307">
        <w:rPr>
          <w:highlight w:val="yellow"/>
        </w:rPr>
        <w:t xml:space="preserve">Παραπομπή στο </w:t>
      </w:r>
      <w:r w:rsidRPr="00686307">
        <w:rPr>
          <w:highlight w:val="yellow"/>
          <w:lang w:val="en-US"/>
        </w:rPr>
        <w:t>Thermal</w:t>
      </w:r>
      <w:r w:rsidRPr="007240DF">
        <w:rPr>
          <w:highlight w:val="yellow"/>
        </w:rPr>
        <w:t xml:space="preserve"> </w:t>
      </w:r>
      <w:r w:rsidRPr="00686307">
        <w:rPr>
          <w:highlight w:val="yellow"/>
        </w:rPr>
        <w:t>για την αιτία αυτού.</w:t>
      </w:r>
      <w:r w:rsidR="007240DF" w:rsidRPr="00B94F74">
        <w:t xml:space="preserve"> (</w:t>
      </w:r>
      <w:r w:rsidR="007240DF" w:rsidRPr="007240DF">
        <w:rPr>
          <w:highlight w:val="yellow"/>
        </w:rPr>
        <w:t>Γιώργος &lt;3</w:t>
      </w:r>
      <w:r w:rsidR="007240DF">
        <w:t>)</w:t>
      </w:r>
    </w:p>
    <w:p w:rsidR="002F3382" w:rsidRPr="00686307" w:rsidRDefault="00686307">
      <w:r w:rsidRPr="00686307">
        <w:rPr>
          <w:highlight w:val="yellow"/>
        </w:rPr>
        <w:t xml:space="preserve">Όταν πάρω τις πραγματικές </w:t>
      </w:r>
      <w:r w:rsidRPr="00686307">
        <w:rPr>
          <w:highlight w:val="yellow"/>
          <w:lang w:val="en-US"/>
        </w:rPr>
        <w:t>P</w:t>
      </w:r>
      <w:r w:rsidRPr="00686307">
        <w:rPr>
          <w:highlight w:val="yellow"/>
        </w:rPr>
        <w:t xml:space="preserve"> </w:t>
      </w:r>
      <w:r w:rsidRPr="00686307">
        <w:rPr>
          <w:highlight w:val="yellow"/>
          <w:lang w:val="en-US"/>
        </w:rPr>
        <w:t>out</w:t>
      </w:r>
      <w:r w:rsidRPr="00686307">
        <w:rPr>
          <w:highlight w:val="yellow"/>
        </w:rPr>
        <w:t xml:space="preserve">, </w:t>
      </w:r>
      <w:r w:rsidRPr="00686307">
        <w:rPr>
          <w:highlight w:val="yellow"/>
          <w:lang w:val="en-US"/>
        </w:rPr>
        <w:t>Tout</w:t>
      </w:r>
      <w:r w:rsidRPr="00686307">
        <w:rPr>
          <w:highlight w:val="yellow"/>
        </w:rPr>
        <w:t xml:space="preserve"> , να συγκρίνω με αυτές, ΕΙΔΙΚΑ ΠΙΕΣΗ</w:t>
      </w:r>
    </w:p>
    <w:p w:rsidR="002F3382" w:rsidRDefault="002F3382"/>
    <w:p w:rsidR="00686307" w:rsidRDefault="00686307"/>
    <w:p w:rsidR="00686307" w:rsidRDefault="00686307"/>
    <w:p w:rsidR="00686307" w:rsidRDefault="00686307"/>
    <w:p w:rsidR="00686307" w:rsidRDefault="00686307"/>
    <w:p w:rsidR="00686307" w:rsidRDefault="00686307"/>
    <w:p w:rsidR="00686307" w:rsidRDefault="00686307"/>
    <w:p w:rsidR="00686307" w:rsidRPr="00932C2A" w:rsidRDefault="00686307">
      <w:pPr>
        <w:rPr>
          <w:lang w:val="en-US"/>
        </w:rPr>
      </w:pPr>
      <w:r>
        <w:rPr>
          <w:lang w:val="en-US"/>
        </w:rPr>
        <w:t xml:space="preserve">The </w:t>
      </w:r>
      <w:r w:rsidR="00932C2A">
        <w:rPr>
          <w:lang w:val="en-US"/>
        </w:rPr>
        <w:t>ascending phase ended at 27.3 km, and it was linear. The mean gondola’s velocity was about 3.7 m/sec.</w:t>
      </w:r>
      <w:r>
        <w:rPr>
          <w:lang w:val="en-US"/>
        </w:rPr>
        <w:t xml:space="preserve"> </w:t>
      </w:r>
    </w:p>
    <w:p w:rsidR="00932C2A" w:rsidRDefault="002F3382" w:rsidP="00932C2A">
      <w:pPr>
        <w:keepNext/>
        <w:jc w:val="center"/>
      </w:pPr>
      <w:r>
        <w:rPr>
          <w:noProof/>
          <w:lang w:eastAsia="el-GR"/>
        </w:rPr>
        <w:drawing>
          <wp:inline distT="0" distB="0" distL="0" distR="0">
            <wp:extent cx="3024000" cy="2106542"/>
            <wp:effectExtent l="19050" t="0" r="495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l="23318" t="28364" r="30598" b="20239"/>
                    <a:stretch>
                      <a:fillRect/>
                    </a:stretch>
                  </pic:blipFill>
                  <pic:spPr bwMode="auto">
                    <a:xfrm>
                      <a:off x="0" y="0"/>
                      <a:ext cx="3024000" cy="2106542"/>
                    </a:xfrm>
                    <a:prstGeom prst="rect">
                      <a:avLst/>
                    </a:prstGeom>
                    <a:noFill/>
                    <a:ln w="9525">
                      <a:noFill/>
                      <a:miter lim="800000"/>
                      <a:headEnd/>
                      <a:tailEnd/>
                    </a:ln>
                  </pic:spPr>
                </pic:pic>
              </a:graphicData>
            </a:graphic>
          </wp:inline>
        </w:drawing>
      </w:r>
    </w:p>
    <w:p w:rsidR="002F3382" w:rsidRDefault="00932C2A" w:rsidP="00932C2A">
      <w:pPr>
        <w:pStyle w:val="a5"/>
        <w:jc w:val="center"/>
        <w:rPr>
          <w:b w:val="0"/>
          <w:lang w:val="en-US"/>
        </w:rPr>
      </w:pPr>
      <w:r w:rsidRPr="00932C2A">
        <w:rPr>
          <w:lang w:val="en-US"/>
        </w:rPr>
        <w:t xml:space="preserve">Graph </w:t>
      </w:r>
      <w:r w:rsidR="00C86C34">
        <w:fldChar w:fldCharType="begin"/>
      </w:r>
      <w:r w:rsidRPr="00932C2A">
        <w:rPr>
          <w:lang w:val="en-US"/>
        </w:rPr>
        <w:instrText xml:space="preserve"> SEQ Graph \* ARABIC </w:instrText>
      </w:r>
      <w:r w:rsidR="00C86C34">
        <w:fldChar w:fldCharType="separate"/>
      </w:r>
      <w:r w:rsidR="00B94F74">
        <w:rPr>
          <w:noProof/>
          <w:lang w:val="en-US"/>
        </w:rPr>
        <w:t>2</w:t>
      </w:r>
      <w:r w:rsidR="00C86C34">
        <w:fldChar w:fldCharType="end"/>
      </w:r>
      <w:r>
        <w:rPr>
          <w:lang w:val="en-US"/>
        </w:rPr>
        <w:t xml:space="preserve">: </w:t>
      </w:r>
      <w:r>
        <w:rPr>
          <w:b w:val="0"/>
          <w:lang w:val="en-US"/>
        </w:rPr>
        <w:t>Balloon altitude over time</w:t>
      </w:r>
    </w:p>
    <w:p w:rsidR="00932C2A" w:rsidRPr="007240DF" w:rsidRDefault="00932C2A" w:rsidP="00932C2A">
      <w:pPr>
        <w:jc w:val="both"/>
      </w:pPr>
      <w:r>
        <w:rPr>
          <w:lang w:val="en-US"/>
        </w:rPr>
        <w:t xml:space="preserve">The sensor’s and the pump’s temperatures were also very high in comparison with the ambient. We observe similar behavior during this phase. These components also contributed to the </w:t>
      </w:r>
      <w:r w:rsidRPr="00932C2A">
        <w:rPr>
          <w:highlight w:val="yellow"/>
          <w:lang w:val="en-US"/>
        </w:rPr>
        <w:t>thermal preservation</w:t>
      </w:r>
      <w:r w:rsidR="007240DF">
        <w:rPr>
          <w:lang w:val="en-US"/>
        </w:rPr>
        <w:t xml:space="preserve"> of the whole experiment.</w:t>
      </w:r>
      <w:r w:rsidR="007240DF" w:rsidRPr="007240DF">
        <w:rPr>
          <w:lang w:val="en-US"/>
        </w:rPr>
        <w:t xml:space="preserve"> (</w:t>
      </w:r>
      <w:r w:rsidR="007240DF" w:rsidRPr="007240DF">
        <w:rPr>
          <w:highlight w:val="yellow"/>
        </w:rPr>
        <w:t>Γιώργος &lt;3</w:t>
      </w:r>
      <w:r w:rsidR="007240DF">
        <w:t>)</w:t>
      </w:r>
    </w:p>
    <w:p w:rsidR="00C40AB5" w:rsidRDefault="002F3382" w:rsidP="00C40AB5">
      <w:pPr>
        <w:keepNext/>
        <w:jc w:val="center"/>
      </w:pPr>
      <w:r>
        <w:rPr>
          <w:noProof/>
          <w:lang w:eastAsia="el-GR"/>
        </w:rPr>
        <w:drawing>
          <wp:inline distT="0" distB="0" distL="0" distR="0">
            <wp:extent cx="3024000" cy="2037474"/>
            <wp:effectExtent l="19050" t="0" r="495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l="23318" t="33954" r="29782" b="15274"/>
                    <a:stretch>
                      <a:fillRect/>
                    </a:stretch>
                  </pic:blipFill>
                  <pic:spPr bwMode="auto">
                    <a:xfrm>
                      <a:off x="0" y="0"/>
                      <a:ext cx="3024000" cy="2037474"/>
                    </a:xfrm>
                    <a:prstGeom prst="rect">
                      <a:avLst/>
                    </a:prstGeom>
                    <a:noFill/>
                    <a:ln w="9525">
                      <a:noFill/>
                      <a:miter lim="800000"/>
                      <a:headEnd/>
                      <a:tailEnd/>
                    </a:ln>
                  </pic:spPr>
                </pic:pic>
              </a:graphicData>
            </a:graphic>
          </wp:inline>
        </w:drawing>
      </w:r>
    </w:p>
    <w:p w:rsidR="00B619B6" w:rsidRPr="00B94F74" w:rsidRDefault="00C40AB5" w:rsidP="00B619B6">
      <w:pPr>
        <w:pStyle w:val="a5"/>
        <w:jc w:val="center"/>
        <w:rPr>
          <w:b w:val="0"/>
          <w:lang w:val="en-US"/>
        </w:rPr>
      </w:pPr>
      <w:r w:rsidRPr="00C40AB5">
        <w:rPr>
          <w:lang w:val="en-US"/>
        </w:rPr>
        <w:t xml:space="preserve">Graph </w:t>
      </w:r>
      <w:r w:rsidR="00C86C34">
        <w:fldChar w:fldCharType="begin"/>
      </w:r>
      <w:r w:rsidRPr="00C40AB5">
        <w:rPr>
          <w:lang w:val="en-US"/>
        </w:rPr>
        <w:instrText xml:space="preserve"> SEQ Graph \* ARABIC </w:instrText>
      </w:r>
      <w:r w:rsidR="00C86C34">
        <w:fldChar w:fldCharType="separate"/>
      </w:r>
      <w:r w:rsidR="00B94F74">
        <w:rPr>
          <w:noProof/>
          <w:lang w:val="en-US"/>
        </w:rPr>
        <w:t>3</w:t>
      </w:r>
      <w:r w:rsidR="00C86C34">
        <w:fldChar w:fldCharType="end"/>
      </w:r>
      <w:r>
        <w:rPr>
          <w:lang w:val="en-US"/>
        </w:rPr>
        <w:t xml:space="preserve">: </w:t>
      </w:r>
      <w:r>
        <w:rPr>
          <w:b w:val="0"/>
          <w:lang w:val="en-US"/>
        </w:rPr>
        <w:t>Pump and sensor temperature.</w:t>
      </w:r>
    </w:p>
    <w:p w:rsidR="00B94F74" w:rsidRPr="00B94F74" w:rsidRDefault="00B94F74" w:rsidP="00B94F74">
      <w:pPr>
        <w:jc w:val="both"/>
        <w:rPr>
          <w:lang w:val="en-US"/>
        </w:rPr>
      </w:pPr>
      <w:r>
        <w:rPr>
          <w:lang w:val="en-US"/>
        </w:rPr>
        <w:t xml:space="preserve">Humidity inside and outside the </w:t>
      </w:r>
      <w:proofErr w:type="spellStart"/>
      <w:r>
        <w:rPr>
          <w:lang w:val="en-US"/>
        </w:rPr>
        <w:t>sensorbox</w:t>
      </w:r>
      <w:proofErr w:type="spellEnd"/>
      <w:r>
        <w:rPr>
          <w:lang w:val="en-US"/>
        </w:rPr>
        <w:t xml:space="preserve"> throughout the ascending </w:t>
      </w:r>
      <w:r w:rsidRPr="005933AB">
        <w:rPr>
          <w:lang w:val="en-US"/>
        </w:rPr>
        <w:t>phase</w:t>
      </w:r>
      <w:r>
        <w:rPr>
          <w:lang w:val="en-US"/>
        </w:rPr>
        <w:t xml:space="preserve"> was within the specified performance requirements. The </w:t>
      </w:r>
      <w:proofErr w:type="spellStart"/>
      <w:r>
        <w:rPr>
          <w:lang w:val="en-US"/>
        </w:rPr>
        <w:t>extrema</w:t>
      </w:r>
      <w:proofErr w:type="spellEnd"/>
      <w:r>
        <w:rPr>
          <w:lang w:val="en-US"/>
        </w:rPr>
        <w:t xml:space="preserve"> values of the outside Humidity were measured to be 1</w:t>
      </w:r>
      <w:proofErr w:type="gramStart"/>
      <w:r>
        <w:rPr>
          <w:lang w:val="en-US"/>
        </w:rPr>
        <w:t>,03</w:t>
      </w:r>
      <w:proofErr w:type="gramEnd"/>
      <w:r>
        <w:rPr>
          <w:lang w:val="en-US"/>
        </w:rPr>
        <w:t>% and 19,79% (</w:t>
      </w:r>
      <w:r w:rsidRPr="005933AB">
        <w:rPr>
          <w:highlight w:val="yellow"/>
        </w:rPr>
        <w:t>Σύγκριση</w:t>
      </w:r>
      <w:r w:rsidRPr="005933AB">
        <w:rPr>
          <w:highlight w:val="yellow"/>
          <w:lang w:val="en-US"/>
        </w:rPr>
        <w:t xml:space="preserve"> </w:t>
      </w:r>
      <w:r w:rsidRPr="005933AB">
        <w:rPr>
          <w:highlight w:val="yellow"/>
        </w:rPr>
        <w:t>με</w:t>
      </w:r>
      <w:r w:rsidRPr="005933AB">
        <w:rPr>
          <w:highlight w:val="yellow"/>
          <w:lang w:val="en-US"/>
        </w:rPr>
        <w:t xml:space="preserve"> BEXUS</w:t>
      </w:r>
      <w:r>
        <w:rPr>
          <w:lang w:val="en-US"/>
        </w:rPr>
        <w:t xml:space="preserve">). Humidity inside the box was measured to be greater than outside at every stage but also steadily declining while the balloon was ascending, with its </w:t>
      </w:r>
      <w:proofErr w:type="spellStart"/>
      <w:r>
        <w:rPr>
          <w:lang w:val="en-US"/>
        </w:rPr>
        <w:t>extrema</w:t>
      </w:r>
      <w:proofErr w:type="spellEnd"/>
      <w:r>
        <w:rPr>
          <w:lang w:val="en-US"/>
        </w:rPr>
        <w:t xml:space="preserve"> values being ranging from 4.35 % to 26.2 %. The periodic fluctuation in humidity due to the pump’s function can clearly be seen in the graph</w:t>
      </w:r>
      <w:r w:rsidRPr="00B94F74">
        <w:rPr>
          <w:lang w:val="en-US"/>
        </w:rPr>
        <w:t>.</w:t>
      </w:r>
    </w:p>
    <w:p w:rsidR="00B94F74" w:rsidRDefault="00B94F74" w:rsidP="00B94F74">
      <w:pPr>
        <w:keepNext/>
        <w:jc w:val="center"/>
      </w:pPr>
      <w:r w:rsidRPr="00B94F74">
        <w:rPr>
          <w:lang w:val="en-US"/>
        </w:rPr>
        <w:lastRenderedPageBreak/>
        <w:drawing>
          <wp:inline distT="0" distB="0" distL="0" distR="0">
            <wp:extent cx="4503024" cy="3095625"/>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18444" cy="3106225"/>
                    </a:xfrm>
                    <a:prstGeom prst="rect">
                      <a:avLst/>
                    </a:prstGeom>
                  </pic:spPr>
                </pic:pic>
              </a:graphicData>
            </a:graphic>
          </wp:inline>
        </w:drawing>
      </w:r>
    </w:p>
    <w:p w:rsidR="00B94F74" w:rsidRDefault="00B94F74" w:rsidP="00B94F74">
      <w:pPr>
        <w:pStyle w:val="a5"/>
        <w:jc w:val="center"/>
        <w:rPr>
          <w:b w:val="0"/>
          <w:bCs w:val="0"/>
          <w:lang w:val="en-US"/>
        </w:rPr>
      </w:pPr>
      <w:r w:rsidRPr="00B94F74">
        <w:rPr>
          <w:lang w:val="en-US"/>
        </w:rPr>
        <w:t xml:space="preserve">Graph </w:t>
      </w:r>
      <w:r>
        <w:fldChar w:fldCharType="begin"/>
      </w:r>
      <w:r w:rsidRPr="00B94F74">
        <w:rPr>
          <w:lang w:val="en-US"/>
        </w:rPr>
        <w:instrText xml:space="preserve"> SEQ Graph \* ARABIC </w:instrText>
      </w:r>
      <w:r>
        <w:fldChar w:fldCharType="separate"/>
      </w:r>
      <w:r>
        <w:rPr>
          <w:noProof/>
          <w:lang w:val="en-US"/>
        </w:rPr>
        <w:t>4</w:t>
      </w:r>
      <w:r>
        <w:fldChar w:fldCharType="end"/>
      </w:r>
      <w:r w:rsidRPr="00B94F74">
        <w:rPr>
          <w:lang w:val="en-US"/>
        </w:rPr>
        <w:t xml:space="preserve">: </w:t>
      </w:r>
      <w:r>
        <w:rPr>
          <w:b w:val="0"/>
          <w:bCs w:val="0"/>
          <w:lang w:val="en-US"/>
        </w:rPr>
        <w:t xml:space="preserve">Humidity measures inside and outside of the </w:t>
      </w:r>
      <w:proofErr w:type="spellStart"/>
      <w:r>
        <w:rPr>
          <w:b w:val="0"/>
          <w:bCs w:val="0"/>
          <w:lang w:val="en-US"/>
        </w:rPr>
        <w:t>sensorbox</w:t>
      </w:r>
      <w:proofErr w:type="spellEnd"/>
    </w:p>
    <w:p w:rsidR="00B94F74" w:rsidRDefault="00B94F74" w:rsidP="00B94F74">
      <w:pPr>
        <w:rPr>
          <w:lang w:val="en-US"/>
        </w:rPr>
      </w:pPr>
      <w:r>
        <w:rPr>
          <w:lang w:val="en-US"/>
        </w:rPr>
        <w:t xml:space="preserve">The temperature and pressure inside the </w:t>
      </w:r>
      <w:proofErr w:type="spellStart"/>
      <w:r>
        <w:rPr>
          <w:lang w:val="en-US"/>
        </w:rPr>
        <w:t>sensorbox</w:t>
      </w:r>
      <w:proofErr w:type="spellEnd"/>
      <w:r>
        <w:rPr>
          <w:lang w:val="en-US"/>
        </w:rPr>
        <w:t xml:space="preserve"> as a function of time during the ascending phase are presented below.</w:t>
      </w:r>
    </w:p>
    <w:p w:rsidR="00B94F74" w:rsidRPr="00B94F74" w:rsidRDefault="00B94F74" w:rsidP="00B94F74">
      <w:pPr>
        <w:pStyle w:val="a5"/>
        <w:jc w:val="both"/>
        <w:rPr>
          <w:b w:val="0"/>
          <w:lang w:val="en-US"/>
        </w:rPr>
      </w:pPr>
    </w:p>
    <w:p w:rsidR="00B94F74" w:rsidRDefault="00B619B6" w:rsidP="00B94F74">
      <w:pPr>
        <w:keepNext/>
        <w:jc w:val="center"/>
      </w:pPr>
      <w:r>
        <w:rPr>
          <w:lang w:val="en-US"/>
        </w:rPr>
        <w:br w:type="page"/>
      </w:r>
      <w:r w:rsidR="00B94F74" w:rsidRPr="00B94F74">
        <w:rPr>
          <w:lang w:val="en-US"/>
        </w:rPr>
        <w:lastRenderedPageBreak/>
        <w:drawing>
          <wp:inline distT="0" distB="0" distL="0" distR="0">
            <wp:extent cx="4848225" cy="3332936"/>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52639" cy="3335970"/>
                    </a:xfrm>
                    <a:prstGeom prst="rect">
                      <a:avLst/>
                    </a:prstGeom>
                  </pic:spPr>
                </pic:pic>
              </a:graphicData>
            </a:graphic>
          </wp:inline>
        </w:drawing>
      </w:r>
    </w:p>
    <w:p w:rsidR="00B94F74" w:rsidRPr="00B94F74" w:rsidRDefault="00B94F74" w:rsidP="00B94F74">
      <w:pPr>
        <w:pStyle w:val="a5"/>
        <w:jc w:val="center"/>
        <w:rPr>
          <w:b w:val="0"/>
          <w:bCs w:val="0"/>
          <w:lang w:val="en-US"/>
        </w:rPr>
      </w:pPr>
      <w:r w:rsidRPr="00B94F74">
        <w:rPr>
          <w:lang w:val="en-US"/>
        </w:rPr>
        <w:t xml:space="preserve">Graph </w:t>
      </w:r>
      <w:r>
        <w:fldChar w:fldCharType="begin"/>
      </w:r>
      <w:r w:rsidRPr="00B94F74">
        <w:rPr>
          <w:lang w:val="en-US"/>
        </w:rPr>
        <w:instrText xml:space="preserve"> SEQ Graph \* ARABIC </w:instrText>
      </w:r>
      <w:r>
        <w:fldChar w:fldCharType="separate"/>
      </w:r>
      <w:r>
        <w:rPr>
          <w:noProof/>
          <w:lang w:val="en-US"/>
        </w:rPr>
        <w:t>5</w:t>
      </w:r>
      <w:r>
        <w:fldChar w:fldCharType="end"/>
      </w:r>
      <w:r w:rsidRPr="00B94F74">
        <w:rPr>
          <w:lang w:val="en-US"/>
        </w:rPr>
        <w:t xml:space="preserve">: </w:t>
      </w:r>
      <w:proofErr w:type="spellStart"/>
      <w:r w:rsidRPr="00567693">
        <w:rPr>
          <w:b w:val="0"/>
          <w:bCs w:val="0"/>
          <w:lang w:val="en-US"/>
        </w:rPr>
        <w:t>Sensorbox</w:t>
      </w:r>
      <w:proofErr w:type="spellEnd"/>
      <w:r w:rsidRPr="00567693">
        <w:rPr>
          <w:b w:val="0"/>
          <w:bCs w:val="0"/>
          <w:lang w:val="en-US"/>
        </w:rPr>
        <w:t xml:space="preserve"> Variables (Ascending phase)</w:t>
      </w:r>
    </w:p>
    <w:p w:rsidR="00B94F74" w:rsidRDefault="00B94F74" w:rsidP="00B94F74">
      <w:pPr>
        <w:jc w:val="both"/>
        <w:rPr>
          <w:lang w:val="en-US"/>
        </w:rPr>
      </w:pPr>
      <w:r>
        <w:rPr>
          <w:lang w:val="en-US"/>
        </w:rPr>
        <w:t xml:space="preserve">The inside temperature remained well within the specified range of [-40 </w:t>
      </w:r>
      <w:proofErr w:type="spellStart"/>
      <w:proofErr w:type="gramStart"/>
      <w:r w:rsidRPr="00686307">
        <w:rPr>
          <w:vertAlign w:val="superscript"/>
          <w:lang w:val="en-US"/>
        </w:rPr>
        <w:t>o</w:t>
      </w:r>
      <w:r>
        <w:rPr>
          <w:lang w:val="en-US"/>
        </w:rPr>
        <w:t>C</w:t>
      </w:r>
      <w:proofErr w:type="spellEnd"/>
      <w:r>
        <w:rPr>
          <w:lang w:val="en-US"/>
        </w:rPr>
        <w:t xml:space="preserve"> ,60</w:t>
      </w:r>
      <w:proofErr w:type="gramEnd"/>
      <w:r>
        <w:rPr>
          <w:lang w:val="en-US"/>
        </w:rPr>
        <w:t xml:space="preserve"> </w:t>
      </w:r>
      <w:proofErr w:type="spellStart"/>
      <w:r w:rsidRPr="00686307">
        <w:rPr>
          <w:vertAlign w:val="superscript"/>
          <w:lang w:val="en-US"/>
        </w:rPr>
        <w:t>o</w:t>
      </w:r>
      <w:r>
        <w:rPr>
          <w:lang w:val="en-US"/>
        </w:rPr>
        <w:t>C</w:t>
      </w:r>
      <w:proofErr w:type="spellEnd"/>
      <w:r>
        <w:rPr>
          <w:lang w:val="en-US"/>
        </w:rPr>
        <w:t xml:space="preserve"> ] throughout the ascending phase. In fact, it remained surprisingly stable between 24 </w:t>
      </w:r>
      <w:proofErr w:type="spellStart"/>
      <w:r w:rsidRPr="00686307">
        <w:rPr>
          <w:vertAlign w:val="superscript"/>
          <w:lang w:val="en-US"/>
        </w:rPr>
        <w:t>o</w:t>
      </w:r>
      <w:r>
        <w:rPr>
          <w:lang w:val="en-US"/>
        </w:rPr>
        <w:t>C</w:t>
      </w:r>
      <w:proofErr w:type="spellEnd"/>
      <w:r>
        <w:rPr>
          <w:lang w:val="en-US"/>
        </w:rPr>
        <w:t xml:space="preserve"> </w:t>
      </w:r>
      <w:proofErr w:type="gramStart"/>
      <w:r>
        <w:rPr>
          <w:lang w:val="en-US"/>
        </w:rPr>
        <w:t>and  29</w:t>
      </w:r>
      <w:proofErr w:type="gramEnd"/>
      <w:r>
        <w:rPr>
          <w:lang w:val="en-US"/>
        </w:rPr>
        <w:t xml:space="preserve"> </w:t>
      </w:r>
      <w:proofErr w:type="spellStart"/>
      <w:r w:rsidRPr="00686307">
        <w:rPr>
          <w:vertAlign w:val="superscript"/>
          <w:lang w:val="en-US"/>
        </w:rPr>
        <w:t>o</w:t>
      </w:r>
      <w:r>
        <w:rPr>
          <w:lang w:val="en-US"/>
        </w:rPr>
        <w:t>C</w:t>
      </w:r>
      <w:proofErr w:type="spellEnd"/>
      <w:r>
        <w:rPr>
          <w:lang w:val="en-US"/>
        </w:rPr>
        <w:t xml:space="preserve">  which indicates</w:t>
      </w:r>
      <w:r w:rsidRPr="006009E4">
        <w:rPr>
          <w:lang w:val="en-US"/>
        </w:rPr>
        <w:t xml:space="preserve"> </w:t>
      </w:r>
      <w:r>
        <w:rPr>
          <w:lang w:val="en-US"/>
        </w:rPr>
        <w:t xml:space="preserve">that </w:t>
      </w:r>
      <w:r w:rsidRPr="00932C2A">
        <w:rPr>
          <w:highlight w:val="yellow"/>
          <w:lang w:val="en-US"/>
        </w:rPr>
        <w:t>HEATERS</w:t>
      </w:r>
      <w:r w:rsidRPr="005933AB">
        <w:rPr>
          <w:highlight w:val="yellow"/>
          <w:lang w:val="en-US"/>
        </w:rPr>
        <w:t xml:space="preserve">???? </w:t>
      </w:r>
      <w:proofErr w:type="spellStart"/>
      <w:r w:rsidRPr="005933AB">
        <w:rPr>
          <w:highlight w:val="yellow"/>
        </w:rPr>
        <w:t>Λειτουργια</w:t>
      </w:r>
      <w:proofErr w:type="spellEnd"/>
      <w:r w:rsidRPr="005933AB">
        <w:rPr>
          <w:highlight w:val="yellow"/>
          <w:lang w:val="en-US"/>
        </w:rPr>
        <w:t xml:space="preserve"> </w:t>
      </w:r>
      <w:proofErr w:type="spellStart"/>
      <w:r w:rsidRPr="005933AB">
        <w:rPr>
          <w:highlight w:val="yellow"/>
        </w:rPr>
        <w:t>αντλιας</w:t>
      </w:r>
      <w:proofErr w:type="spellEnd"/>
      <w:r w:rsidRPr="005933AB">
        <w:rPr>
          <w:highlight w:val="yellow"/>
          <w:lang w:val="en-US"/>
        </w:rPr>
        <w:t xml:space="preserve">;; insulation? </w:t>
      </w:r>
      <w:proofErr w:type="gramStart"/>
      <w:r w:rsidRPr="005933AB">
        <w:rPr>
          <w:highlight w:val="yellow"/>
          <w:lang w:val="en-US"/>
        </w:rPr>
        <w:t>(</w:t>
      </w:r>
      <w:r w:rsidRPr="005933AB">
        <w:rPr>
          <w:highlight w:val="yellow"/>
        </w:rPr>
        <w:t>Γιώργος</w:t>
      </w:r>
      <w:r w:rsidRPr="005933AB">
        <w:rPr>
          <w:highlight w:val="yellow"/>
          <w:lang w:val="en-US"/>
        </w:rPr>
        <w:t>).</w:t>
      </w:r>
      <w:proofErr w:type="gramEnd"/>
    </w:p>
    <w:p w:rsidR="00B94F74" w:rsidRPr="00B94F74" w:rsidRDefault="00B94F74" w:rsidP="00B94F74">
      <w:pPr>
        <w:jc w:val="both"/>
      </w:pPr>
      <w:r>
        <w:rPr>
          <w:lang w:val="en-US"/>
        </w:rPr>
        <w:t xml:space="preserve">Conversely, the pressure inside the </w:t>
      </w:r>
      <w:proofErr w:type="spellStart"/>
      <w:r>
        <w:rPr>
          <w:lang w:val="en-US"/>
        </w:rPr>
        <w:t>sensorbox</w:t>
      </w:r>
      <w:proofErr w:type="spellEnd"/>
      <w:r>
        <w:rPr>
          <w:lang w:val="en-US"/>
        </w:rPr>
        <w:t xml:space="preserve"> did not meet the performance requirements during the ascending phase</w:t>
      </w:r>
      <w:r w:rsidRPr="005933AB">
        <w:rPr>
          <w:lang w:val="en-US"/>
        </w:rPr>
        <w:t xml:space="preserve"> </w:t>
      </w:r>
      <w:r>
        <w:rPr>
          <w:lang w:val="en-US"/>
        </w:rPr>
        <w:t xml:space="preserve">(steady pressure of 800mbar). As is evident in the graph above, the pump was not able to continuously raise the pressure sufficiently at any cycle. Unfortunately, it was determined that there was a leak somewhere in the </w:t>
      </w:r>
      <w:proofErr w:type="spellStart"/>
      <w:r>
        <w:rPr>
          <w:lang w:val="en-US"/>
        </w:rPr>
        <w:t>sensorbox</w:t>
      </w:r>
      <w:proofErr w:type="spellEnd"/>
      <w:r>
        <w:rPr>
          <w:lang w:val="en-US"/>
        </w:rPr>
        <w:t xml:space="preserve"> which resulted in the pressure inside essentially matching the atmospheric pressure. It should be noted that the selected pump could have perhaps not been perfectly suited for the required pressurization but it is hypothesized that it would yield acceptable results were it not for the leak. </w:t>
      </w:r>
      <w:r w:rsidRPr="00331DD8">
        <w:rPr>
          <w:lang w:val="en-US"/>
        </w:rPr>
        <w:t xml:space="preserve"> </w:t>
      </w:r>
      <w:r>
        <w:rPr>
          <w:lang w:val="en-US"/>
        </w:rPr>
        <w:t xml:space="preserve">The measured </w:t>
      </w:r>
      <w:proofErr w:type="spellStart"/>
      <w:r>
        <w:rPr>
          <w:lang w:val="en-US"/>
        </w:rPr>
        <w:t>extrema</w:t>
      </w:r>
      <w:proofErr w:type="spellEnd"/>
      <w:r>
        <w:rPr>
          <w:lang w:val="en-US"/>
        </w:rPr>
        <w:t xml:space="preserve"> values were [6.5 </w:t>
      </w:r>
      <w:proofErr w:type="gramStart"/>
      <w:r>
        <w:rPr>
          <w:lang w:val="en-US"/>
        </w:rPr>
        <w:t>mbar ,</w:t>
      </w:r>
      <w:proofErr w:type="gramEnd"/>
      <w:r>
        <w:rPr>
          <w:lang w:val="en-US"/>
        </w:rPr>
        <w:t xml:space="preserve"> 1290.9 mbar].</w:t>
      </w:r>
    </w:p>
    <w:p w:rsidR="00B619B6" w:rsidRPr="00B94F74" w:rsidRDefault="00B619B6" w:rsidP="00B94F74">
      <w:pPr>
        <w:pStyle w:val="a5"/>
        <w:jc w:val="both"/>
        <w:rPr>
          <w:rFonts w:asciiTheme="majorHAnsi" w:eastAsiaTheme="majorEastAsia" w:hAnsiTheme="majorHAnsi" w:cstheme="majorBidi"/>
          <w:b w:val="0"/>
          <w:bCs w:val="0"/>
          <w:color w:val="365F91" w:themeColor="accent1" w:themeShade="BF"/>
          <w:sz w:val="28"/>
          <w:szCs w:val="28"/>
        </w:rPr>
      </w:pPr>
    </w:p>
    <w:p w:rsidR="00B94F74" w:rsidRDefault="00B94F74">
      <w:pPr>
        <w:rPr>
          <w:rFonts w:asciiTheme="majorHAnsi" w:eastAsiaTheme="majorEastAsia" w:hAnsiTheme="majorHAnsi" w:cstheme="majorBidi"/>
          <w:b/>
          <w:bCs/>
          <w:color w:val="365F91" w:themeColor="accent1" w:themeShade="BF"/>
          <w:sz w:val="28"/>
          <w:szCs w:val="28"/>
          <w:lang w:val="en-US"/>
        </w:rPr>
      </w:pPr>
      <w:r>
        <w:rPr>
          <w:lang w:val="en-US"/>
        </w:rPr>
        <w:br w:type="page"/>
      </w:r>
    </w:p>
    <w:p w:rsidR="000946FA" w:rsidRDefault="002F3382" w:rsidP="00B619B6">
      <w:pPr>
        <w:pStyle w:val="1"/>
        <w:rPr>
          <w:lang w:val="en-US"/>
        </w:rPr>
      </w:pPr>
      <w:r>
        <w:rPr>
          <w:lang w:val="en-US"/>
        </w:rPr>
        <w:lastRenderedPageBreak/>
        <w:t>Floating</w:t>
      </w:r>
    </w:p>
    <w:p w:rsidR="00B619B6" w:rsidRPr="00B619B6" w:rsidRDefault="00B619B6" w:rsidP="00B619B6">
      <w:pPr>
        <w:rPr>
          <w:lang w:val="en-US"/>
        </w:rPr>
      </w:pPr>
      <w:r>
        <w:rPr>
          <w:lang w:val="en-US"/>
        </w:rPr>
        <w:t xml:space="preserve">During the floating phase the pressure was extremely low and therefore the pressure sensor was not reliable. There are even </w:t>
      </w:r>
      <w:r w:rsidR="00444F55">
        <w:rPr>
          <w:lang w:val="en-US"/>
        </w:rPr>
        <w:t>negative values.</w:t>
      </w:r>
    </w:p>
    <w:p w:rsidR="002F3382" w:rsidRDefault="002F3382" w:rsidP="00B619B6">
      <w:pPr>
        <w:jc w:val="center"/>
        <w:rPr>
          <w:lang w:val="en-US"/>
        </w:rPr>
      </w:pPr>
      <w:r>
        <w:rPr>
          <w:noProof/>
          <w:lang w:eastAsia="el-GR"/>
        </w:rPr>
        <w:drawing>
          <wp:inline distT="0" distB="0" distL="0" distR="0">
            <wp:extent cx="2481967" cy="1728000"/>
            <wp:effectExtent l="1905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l="23325" t="20704" r="31494" b="28571"/>
                    <a:stretch>
                      <a:fillRect/>
                    </a:stretch>
                  </pic:blipFill>
                  <pic:spPr bwMode="auto">
                    <a:xfrm>
                      <a:off x="0" y="0"/>
                      <a:ext cx="2481967" cy="1728000"/>
                    </a:xfrm>
                    <a:prstGeom prst="rect">
                      <a:avLst/>
                    </a:prstGeom>
                    <a:noFill/>
                    <a:ln w="9525">
                      <a:noFill/>
                      <a:miter lim="800000"/>
                      <a:headEnd/>
                      <a:tailEnd/>
                    </a:ln>
                  </pic:spPr>
                </pic:pic>
              </a:graphicData>
            </a:graphic>
          </wp:inline>
        </w:drawing>
      </w:r>
      <w:r w:rsidR="00B619B6">
        <w:rPr>
          <w:noProof/>
          <w:lang w:eastAsia="el-GR"/>
        </w:rPr>
        <w:drawing>
          <wp:inline distT="0" distB="0" distL="0" distR="0">
            <wp:extent cx="2523610" cy="1728000"/>
            <wp:effectExtent l="19050" t="0" r="0" b="0"/>
            <wp:docPr id="4"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l="22940" t="20290" r="30976" b="28951"/>
                    <a:stretch>
                      <a:fillRect/>
                    </a:stretch>
                  </pic:blipFill>
                  <pic:spPr bwMode="auto">
                    <a:xfrm>
                      <a:off x="0" y="0"/>
                      <a:ext cx="2523610" cy="1728000"/>
                    </a:xfrm>
                    <a:prstGeom prst="rect">
                      <a:avLst/>
                    </a:prstGeom>
                    <a:noFill/>
                    <a:ln w="9525">
                      <a:noFill/>
                      <a:miter lim="800000"/>
                      <a:headEnd/>
                      <a:tailEnd/>
                    </a:ln>
                  </pic:spPr>
                </pic:pic>
              </a:graphicData>
            </a:graphic>
          </wp:inline>
        </w:drawing>
      </w:r>
    </w:p>
    <w:p w:rsidR="000946FA" w:rsidRPr="00444F55" w:rsidRDefault="00444F55" w:rsidP="002F3382">
      <w:pPr>
        <w:rPr>
          <w:noProof/>
          <w:lang w:val="en-US" w:eastAsia="el-GR"/>
        </w:rPr>
      </w:pPr>
      <w:r w:rsidRPr="00444F55">
        <w:rPr>
          <w:noProof/>
          <w:highlight w:val="yellow"/>
          <w:lang w:eastAsia="el-GR"/>
        </w:rPr>
        <w:t xml:space="preserve">ΠΩΣ ΤΟ ΕΞΗΓΩ;;; ΜΗΠΩΣ ΤΑ </w:t>
      </w:r>
      <w:r w:rsidRPr="00444F55">
        <w:rPr>
          <w:noProof/>
          <w:highlight w:val="yellow"/>
          <w:lang w:val="en-US" w:eastAsia="el-GR"/>
        </w:rPr>
        <w:t>ERRORS</w:t>
      </w:r>
      <w:r w:rsidRPr="00444F55">
        <w:rPr>
          <w:noProof/>
          <w:highlight w:val="yellow"/>
          <w:lang w:eastAsia="el-GR"/>
        </w:rPr>
        <w:t xml:space="preserve"> ΕΙΝΑΙ ΠΟΛΥ ΜΕΓΑΛΥΤΕΡΑ ΑΠΟ ΤΟ ΕΥΡΟΣ; ΜΗΠΩΣ</w:t>
      </w:r>
      <w:r w:rsidRPr="00444F55">
        <w:rPr>
          <w:noProof/>
          <w:highlight w:val="yellow"/>
          <w:lang w:val="en-US" w:eastAsia="el-GR"/>
        </w:rPr>
        <w:t xml:space="preserve"> </w:t>
      </w:r>
      <w:r w:rsidRPr="00444F55">
        <w:rPr>
          <w:noProof/>
          <w:highlight w:val="yellow"/>
          <w:lang w:eastAsia="el-GR"/>
        </w:rPr>
        <w:t>ΔΕΝ</w:t>
      </w:r>
      <w:r w:rsidRPr="00444F55">
        <w:rPr>
          <w:noProof/>
          <w:highlight w:val="yellow"/>
          <w:lang w:val="en-US" w:eastAsia="el-GR"/>
        </w:rPr>
        <w:t xml:space="preserve"> </w:t>
      </w:r>
      <w:r w:rsidRPr="00444F55">
        <w:rPr>
          <w:noProof/>
          <w:highlight w:val="yellow"/>
          <w:lang w:eastAsia="el-GR"/>
        </w:rPr>
        <w:t>ΜΕΤΡΑΕΙ</w:t>
      </w:r>
      <w:r w:rsidRPr="00444F55">
        <w:rPr>
          <w:noProof/>
          <w:highlight w:val="yellow"/>
          <w:lang w:val="en-US" w:eastAsia="el-GR"/>
        </w:rPr>
        <w:t xml:space="preserve"> </w:t>
      </w:r>
      <w:r w:rsidRPr="00444F55">
        <w:rPr>
          <w:noProof/>
          <w:highlight w:val="yellow"/>
          <w:lang w:eastAsia="el-GR"/>
        </w:rPr>
        <w:t>ΑΠΟ</w:t>
      </w:r>
      <w:r w:rsidRPr="00444F55">
        <w:rPr>
          <w:noProof/>
          <w:highlight w:val="yellow"/>
          <w:lang w:val="en-US" w:eastAsia="el-GR"/>
        </w:rPr>
        <w:t xml:space="preserve"> </w:t>
      </w:r>
      <w:r w:rsidRPr="00444F55">
        <w:rPr>
          <w:noProof/>
          <w:highlight w:val="yellow"/>
          <w:lang w:eastAsia="el-GR"/>
        </w:rPr>
        <w:t>ΜΙΑ</w:t>
      </w:r>
      <w:r w:rsidRPr="00444F55">
        <w:rPr>
          <w:noProof/>
          <w:highlight w:val="yellow"/>
          <w:lang w:val="en-US" w:eastAsia="el-GR"/>
        </w:rPr>
        <w:t xml:space="preserve"> </w:t>
      </w:r>
      <w:r w:rsidRPr="00444F55">
        <w:rPr>
          <w:noProof/>
          <w:highlight w:val="yellow"/>
          <w:lang w:eastAsia="el-GR"/>
        </w:rPr>
        <w:t>ΠΙΕΣΗ</w:t>
      </w:r>
      <w:r w:rsidRPr="00444F55">
        <w:rPr>
          <w:noProof/>
          <w:highlight w:val="yellow"/>
          <w:lang w:val="en-US" w:eastAsia="el-GR"/>
        </w:rPr>
        <w:t xml:space="preserve"> </w:t>
      </w:r>
      <w:r w:rsidRPr="00444F55">
        <w:rPr>
          <w:noProof/>
          <w:highlight w:val="yellow"/>
          <w:lang w:eastAsia="el-GR"/>
        </w:rPr>
        <w:t>ΚΑΙ</w:t>
      </w:r>
      <w:r w:rsidRPr="00444F55">
        <w:rPr>
          <w:noProof/>
          <w:highlight w:val="yellow"/>
          <w:lang w:val="en-US" w:eastAsia="el-GR"/>
        </w:rPr>
        <w:t xml:space="preserve"> </w:t>
      </w:r>
      <w:r w:rsidRPr="00444F55">
        <w:rPr>
          <w:noProof/>
          <w:highlight w:val="yellow"/>
          <w:lang w:eastAsia="el-GR"/>
        </w:rPr>
        <w:t>ΚΑΤΩ</w:t>
      </w:r>
      <w:r w:rsidRPr="00444F55">
        <w:rPr>
          <w:noProof/>
          <w:highlight w:val="yellow"/>
          <w:lang w:val="en-US" w:eastAsia="el-GR"/>
        </w:rPr>
        <w:t>;</w:t>
      </w:r>
      <w:r>
        <w:rPr>
          <w:noProof/>
          <w:lang w:val="en-US" w:eastAsia="el-GR"/>
        </w:rPr>
        <w:t xml:space="preserve"> </w:t>
      </w:r>
    </w:p>
    <w:p w:rsidR="000946FA" w:rsidRPr="00444F55" w:rsidRDefault="00444F55" w:rsidP="00444F55">
      <w:pPr>
        <w:jc w:val="both"/>
        <w:rPr>
          <w:noProof/>
          <w:lang w:val="en-US" w:eastAsia="el-GR"/>
        </w:rPr>
      </w:pPr>
      <w:r>
        <w:rPr>
          <w:noProof/>
          <w:lang w:val="en-US" w:eastAsia="el-GR"/>
        </w:rPr>
        <w:t>The fluctuations in the altitude during the floating phase are presented in the following graph. In this phase the connection was lost for some minutes and this is the reason of the first wide gap in the data. The other discontinuities are attributed to the restarting of the experiment in order to change the maximum value of P</w:t>
      </w:r>
      <w:r>
        <w:rPr>
          <w:noProof/>
          <w:vertAlign w:val="subscript"/>
          <w:lang w:val="en-US" w:eastAsia="el-GR"/>
        </w:rPr>
        <w:t>in</w:t>
      </w:r>
      <w:r>
        <w:rPr>
          <w:noProof/>
          <w:lang w:val="en-US" w:eastAsia="el-GR"/>
        </w:rPr>
        <w:t xml:space="preserve">, since the pump was not capable of reaching the initial pressure target. </w:t>
      </w:r>
    </w:p>
    <w:p w:rsidR="00964129" w:rsidRDefault="00964129" w:rsidP="00444F55">
      <w:pPr>
        <w:jc w:val="center"/>
        <w:rPr>
          <w:lang w:val="en-US"/>
        </w:rPr>
      </w:pPr>
      <w:r>
        <w:rPr>
          <w:noProof/>
          <w:lang w:eastAsia="el-GR"/>
        </w:rPr>
        <w:drawing>
          <wp:inline distT="0" distB="0" distL="0" distR="0">
            <wp:extent cx="3024000" cy="2113449"/>
            <wp:effectExtent l="19050" t="0" r="495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l="23187" t="28571" r="31106" b="20497"/>
                    <a:stretch>
                      <a:fillRect/>
                    </a:stretch>
                  </pic:blipFill>
                  <pic:spPr bwMode="auto">
                    <a:xfrm>
                      <a:off x="0" y="0"/>
                      <a:ext cx="3024000" cy="2113449"/>
                    </a:xfrm>
                    <a:prstGeom prst="rect">
                      <a:avLst/>
                    </a:prstGeom>
                    <a:noFill/>
                    <a:ln w="9525">
                      <a:noFill/>
                      <a:miter lim="800000"/>
                      <a:headEnd/>
                      <a:tailEnd/>
                    </a:ln>
                  </pic:spPr>
                </pic:pic>
              </a:graphicData>
            </a:graphic>
          </wp:inline>
        </w:drawing>
      </w:r>
    </w:p>
    <w:p w:rsidR="00444F55" w:rsidRPr="00B94F74" w:rsidRDefault="00444F55" w:rsidP="00444F55">
      <w:pPr>
        <w:jc w:val="both"/>
        <w:rPr>
          <w:lang w:val="en-US"/>
        </w:rPr>
      </w:pPr>
      <w:r>
        <w:rPr>
          <w:lang w:val="en-US"/>
        </w:rPr>
        <w:t xml:space="preserve">The component’s temperature in the floating phase increased. </w:t>
      </w:r>
      <w:r w:rsidRPr="00444F55">
        <w:rPr>
          <w:highlight w:val="yellow"/>
        </w:rPr>
        <w:t>ΓΙΑΤΙ</w:t>
      </w:r>
      <w:r w:rsidRPr="00444F55">
        <w:rPr>
          <w:highlight w:val="yellow"/>
          <w:lang w:val="en-US"/>
        </w:rPr>
        <w:t>???</w:t>
      </w:r>
      <w:r w:rsidR="007240DF" w:rsidRPr="007240DF">
        <w:rPr>
          <w:lang w:val="en-US"/>
        </w:rPr>
        <w:t xml:space="preserve"> (</w:t>
      </w:r>
      <w:r w:rsidR="007240DF" w:rsidRPr="007240DF">
        <w:rPr>
          <w:highlight w:val="yellow"/>
        </w:rPr>
        <w:t>Γιώργος</w:t>
      </w:r>
      <w:r w:rsidR="007240DF" w:rsidRPr="00B94F74">
        <w:rPr>
          <w:highlight w:val="yellow"/>
          <w:lang w:val="en-US"/>
        </w:rPr>
        <w:t xml:space="preserve"> &lt;3</w:t>
      </w:r>
      <w:r w:rsidR="007240DF" w:rsidRPr="00B94F74">
        <w:rPr>
          <w:lang w:val="en-US"/>
        </w:rPr>
        <w:t>)</w:t>
      </w:r>
    </w:p>
    <w:p w:rsidR="00B94F74" w:rsidRPr="00B94F74" w:rsidRDefault="00B94F74" w:rsidP="00444F55">
      <w:pPr>
        <w:jc w:val="both"/>
        <w:rPr>
          <w:lang w:val="en-US"/>
        </w:rPr>
      </w:pPr>
      <w:r>
        <w:rPr>
          <w:noProof/>
          <w:lang w:eastAsia="el-GR"/>
        </w:rPr>
        <w:drawing>
          <wp:anchor distT="0" distB="0" distL="114300" distR="114300" simplePos="0" relativeHeight="251658240" behindDoc="0" locked="0" layoutInCell="1" allowOverlap="1">
            <wp:simplePos x="0" y="0"/>
            <wp:positionH relativeFrom="column">
              <wp:posOffset>1165225</wp:posOffset>
            </wp:positionH>
            <wp:positionV relativeFrom="paragraph">
              <wp:posOffset>27940</wp:posOffset>
            </wp:positionV>
            <wp:extent cx="3030855" cy="1996440"/>
            <wp:effectExtent l="19050" t="0" r="0" b="0"/>
            <wp:wrapSquare wrapText="bothSides"/>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l="23442" t="28986" r="29294" b="20704"/>
                    <a:stretch>
                      <a:fillRect/>
                    </a:stretch>
                  </pic:blipFill>
                  <pic:spPr bwMode="auto">
                    <a:xfrm>
                      <a:off x="0" y="0"/>
                      <a:ext cx="3030855" cy="1996440"/>
                    </a:xfrm>
                    <a:prstGeom prst="rect">
                      <a:avLst/>
                    </a:prstGeom>
                    <a:noFill/>
                    <a:ln w="9525">
                      <a:noFill/>
                      <a:miter lim="800000"/>
                      <a:headEnd/>
                      <a:tailEnd/>
                    </a:ln>
                  </pic:spPr>
                </pic:pic>
              </a:graphicData>
            </a:graphic>
          </wp:anchor>
        </w:drawing>
      </w:r>
    </w:p>
    <w:p w:rsidR="00B94F74" w:rsidRPr="00B94F74" w:rsidRDefault="00B94F74" w:rsidP="00444F55">
      <w:pPr>
        <w:jc w:val="both"/>
        <w:rPr>
          <w:lang w:val="en-US"/>
        </w:rPr>
      </w:pPr>
    </w:p>
    <w:p w:rsidR="00B94F74" w:rsidRPr="00B94F74" w:rsidRDefault="00B94F74" w:rsidP="00444F55">
      <w:pPr>
        <w:jc w:val="both"/>
        <w:rPr>
          <w:lang w:val="en-US"/>
        </w:rPr>
      </w:pPr>
    </w:p>
    <w:p w:rsidR="00B94F74" w:rsidRPr="00B94F74" w:rsidRDefault="00B94F74" w:rsidP="00444F55">
      <w:pPr>
        <w:jc w:val="both"/>
        <w:rPr>
          <w:lang w:val="en-US"/>
        </w:rPr>
      </w:pPr>
    </w:p>
    <w:p w:rsidR="00B94F74" w:rsidRPr="00B94F74" w:rsidRDefault="00B94F74" w:rsidP="00444F55">
      <w:pPr>
        <w:jc w:val="both"/>
        <w:rPr>
          <w:lang w:val="en-US"/>
        </w:rPr>
      </w:pPr>
    </w:p>
    <w:p w:rsidR="00B94F74" w:rsidRPr="00B94F74" w:rsidRDefault="00B94F74" w:rsidP="00444F55">
      <w:pPr>
        <w:jc w:val="both"/>
        <w:rPr>
          <w:lang w:val="en-US"/>
        </w:rPr>
      </w:pPr>
    </w:p>
    <w:p w:rsidR="00B94F74" w:rsidRDefault="00B94F74" w:rsidP="00B94F74">
      <w:pPr>
        <w:jc w:val="both"/>
        <w:rPr>
          <w:noProof/>
          <w:lang w:val="en-US" w:eastAsia="el-GR"/>
        </w:rPr>
      </w:pPr>
      <w:r>
        <w:rPr>
          <w:noProof/>
          <w:lang w:val="en-US" w:eastAsia="el-GR"/>
        </w:rPr>
        <w:lastRenderedPageBreak/>
        <w:t>As mentioned above, there exist certain discontinuities in the graphs below which are attributed to a loss of signal as well as the resbooting of the experiment’s systems.</w:t>
      </w:r>
    </w:p>
    <w:p w:rsidR="00B94F74" w:rsidRDefault="00B94F74" w:rsidP="00B94F74">
      <w:pPr>
        <w:keepNext/>
        <w:jc w:val="center"/>
      </w:pPr>
      <w:r>
        <w:rPr>
          <w:b/>
          <w:bCs/>
          <w:noProof/>
          <w:lang w:eastAsia="el-GR"/>
        </w:rPr>
        <w:drawing>
          <wp:inline distT="0" distB="0" distL="0" distR="0">
            <wp:extent cx="4188460" cy="3141597"/>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98795" cy="3149349"/>
                    </a:xfrm>
                    <a:prstGeom prst="rect">
                      <a:avLst/>
                    </a:prstGeom>
                  </pic:spPr>
                </pic:pic>
              </a:graphicData>
            </a:graphic>
          </wp:inline>
        </w:drawing>
      </w:r>
    </w:p>
    <w:p w:rsidR="00B94F74" w:rsidRPr="00B94F74" w:rsidRDefault="00B94F74" w:rsidP="00B94F74">
      <w:pPr>
        <w:pStyle w:val="a5"/>
        <w:jc w:val="center"/>
        <w:rPr>
          <w:lang w:val="en-US"/>
        </w:rPr>
      </w:pPr>
      <w:r w:rsidRPr="00B94F74">
        <w:rPr>
          <w:lang w:val="en-US"/>
        </w:rPr>
        <w:t xml:space="preserve">Graph </w:t>
      </w:r>
      <w:r>
        <w:fldChar w:fldCharType="begin"/>
      </w:r>
      <w:r w:rsidRPr="00B94F74">
        <w:rPr>
          <w:lang w:val="en-US"/>
        </w:rPr>
        <w:instrText xml:space="preserve"> SEQ Graph \* ARABIC </w:instrText>
      </w:r>
      <w:r>
        <w:fldChar w:fldCharType="separate"/>
      </w:r>
      <w:r w:rsidRPr="00B94F74">
        <w:rPr>
          <w:noProof/>
          <w:lang w:val="en-US"/>
        </w:rPr>
        <w:t>6</w:t>
      </w:r>
      <w:r>
        <w:fldChar w:fldCharType="end"/>
      </w:r>
      <w:r w:rsidRPr="00B94F74">
        <w:rPr>
          <w:lang w:val="en-US"/>
        </w:rPr>
        <w:t xml:space="preserve">: </w:t>
      </w:r>
      <w:r w:rsidRPr="00EC7EC5">
        <w:rPr>
          <w:b w:val="0"/>
          <w:bCs w:val="0"/>
          <w:lang w:val="en-US"/>
        </w:rPr>
        <w:t xml:space="preserve">Humidity inside and outside of the </w:t>
      </w:r>
      <w:proofErr w:type="spellStart"/>
      <w:r w:rsidRPr="00EC7EC5">
        <w:rPr>
          <w:b w:val="0"/>
          <w:bCs w:val="0"/>
          <w:lang w:val="en-US"/>
        </w:rPr>
        <w:t>sensorbox</w:t>
      </w:r>
      <w:proofErr w:type="spellEnd"/>
      <w:r w:rsidRPr="00EC7EC5">
        <w:rPr>
          <w:b w:val="0"/>
          <w:bCs w:val="0"/>
          <w:lang w:val="en-US"/>
        </w:rPr>
        <w:t xml:space="preserve"> during the floating phase</w:t>
      </w:r>
    </w:p>
    <w:p w:rsidR="00B94F74" w:rsidRDefault="00B94F74" w:rsidP="00B94F74">
      <w:pPr>
        <w:jc w:val="both"/>
        <w:rPr>
          <w:noProof/>
          <w:lang w:val="en-US" w:eastAsia="el-GR"/>
        </w:rPr>
      </w:pPr>
      <w:r>
        <w:rPr>
          <w:noProof/>
          <w:lang w:val="en-US" w:eastAsia="el-GR"/>
        </w:rPr>
        <w:t>The outside humidiity remained relatively stable throughout the floating phase and any changes were mostly gradual with its values ranging from 0 %  to  2. 3%</w:t>
      </w:r>
      <w:r w:rsidRPr="0054545A">
        <w:rPr>
          <w:noProof/>
          <w:lang w:val="en-US" w:eastAsia="el-GR"/>
        </w:rPr>
        <w:t xml:space="preserve"> . </w:t>
      </w:r>
      <w:r>
        <w:rPr>
          <w:noProof/>
          <w:lang w:val="en-US" w:eastAsia="el-GR"/>
        </w:rPr>
        <w:t>The humidity measured inside however, as can clearly be seen in the graph,</w:t>
      </w:r>
      <w:r w:rsidRPr="00E8132B">
        <w:rPr>
          <w:noProof/>
          <w:lang w:val="en-US" w:eastAsia="el-GR"/>
        </w:rPr>
        <w:t xml:space="preserve"> </w:t>
      </w:r>
      <w:r>
        <w:rPr>
          <w:noProof/>
          <w:lang w:val="en-US" w:eastAsia="el-GR"/>
        </w:rPr>
        <w:t>varied greatly and changed periodically with every cycle, with its extrema values being [3.17 % , 14.29 %].</w:t>
      </w:r>
    </w:p>
    <w:p w:rsidR="00B94F74" w:rsidRDefault="00B94F74" w:rsidP="00B94F74">
      <w:pPr>
        <w:keepNext/>
        <w:jc w:val="center"/>
      </w:pPr>
      <w:r>
        <w:rPr>
          <w:b/>
          <w:bCs/>
          <w:noProof/>
          <w:lang w:eastAsia="el-GR"/>
        </w:rPr>
        <w:drawing>
          <wp:inline distT="0" distB="0" distL="0" distR="0">
            <wp:extent cx="4419600" cy="3038274"/>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30025" cy="3045441"/>
                    </a:xfrm>
                    <a:prstGeom prst="rect">
                      <a:avLst/>
                    </a:prstGeom>
                  </pic:spPr>
                </pic:pic>
              </a:graphicData>
            </a:graphic>
          </wp:inline>
        </w:drawing>
      </w:r>
    </w:p>
    <w:p w:rsidR="00B94F74" w:rsidRPr="00EC7EC5" w:rsidRDefault="00B94F74" w:rsidP="00B94F74">
      <w:pPr>
        <w:pStyle w:val="a5"/>
        <w:jc w:val="center"/>
        <w:rPr>
          <w:b w:val="0"/>
          <w:bCs w:val="0"/>
          <w:noProof/>
          <w:lang w:val="en-US" w:eastAsia="el-GR"/>
        </w:rPr>
      </w:pPr>
      <w:r w:rsidRPr="00EC7EC5">
        <w:rPr>
          <w:lang w:val="en-US"/>
        </w:rPr>
        <w:t xml:space="preserve">Graph </w:t>
      </w:r>
      <w:r>
        <w:fldChar w:fldCharType="begin"/>
      </w:r>
      <w:r w:rsidRPr="00EC7EC5">
        <w:rPr>
          <w:lang w:val="en-US"/>
        </w:rPr>
        <w:instrText xml:space="preserve"> SEQ Graph \* ARABIC </w:instrText>
      </w:r>
      <w:r>
        <w:fldChar w:fldCharType="separate"/>
      </w:r>
      <w:r>
        <w:rPr>
          <w:noProof/>
          <w:lang w:val="en-US"/>
        </w:rPr>
        <w:t>7</w:t>
      </w:r>
      <w:r>
        <w:fldChar w:fldCharType="end"/>
      </w:r>
      <w:r w:rsidRPr="00B94F74">
        <w:rPr>
          <w:lang w:val="en-US"/>
        </w:rPr>
        <w:t>:</w:t>
      </w:r>
      <w:r>
        <w:rPr>
          <w:lang w:val="en-US"/>
        </w:rPr>
        <w:t xml:space="preserve"> </w:t>
      </w:r>
      <w:proofErr w:type="spellStart"/>
      <w:r w:rsidRPr="00EC7EC5">
        <w:rPr>
          <w:b w:val="0"/>
          <w:bCs w:val="0"/>
          <w:lang w:val="en-US"/>
        </w:rPr>
        <w:t>Sensorbox</w:t>
      </w:r>
      <w:proofErr w:type="spellEnd"/>
      <w:r w:rsidRPr="00EC7EC5">
        <w:rPr>
          <w:b w:val="0"/>
          <w:bCs w:val="0"/>
          <w:lang w:val="en-US"/>
        </w:rPr>
        <w:t xml:space="preserve"> variable</w:t>
      </w:r>
      <w:r>
        <w:rPr>
          <w:b w:val="0"/>
          <w:bCs w:val="0"/>
          <w:lang w:val="en-US"/>
        </w:rPr>
        <w:t>s</w:t>
      </w:r>
      <w:r w:rsidRPr="00B94F74">
        <w:rPr>
          <w:b w:val="0"/>
          <w:bCs w:val="0"/>
          <w:lang w:val="en-US"/>
        </w:rPr>
        <w:t xml:space="preserve"> </w:t>
      </w:r>
      <w:r w:rsidRPr="00EC7EC5">
        <w:rPr>
          <w:b w:val="0"/>
          <w:bCs w:val="0"/>
          <w:lang w:val="en-US"/>
        </w:rPr>
        <w:t>during the floating phase</w:t>
      </w:r>
    </w:p>
    <w:p w:rsidR="00B94F74" w:rsidRPr="00E8132B" w:rsidRDefault="00B94F74" w:rsidP="00B94F74">
      <w:pPr>
        <w:jc w:val="both"/>
        <w:rPr>
          <w:noProof/>
          <w:lang w:val="en-US" w:eastAsia="el-GR"/>
        </w:rPr>
      </w:pPr>
      <w:r>
        <w:rPr>
          <w:noProof/>
          <w:lang w:val="en-US" w:eastAsia="el-GR"/>
        </w:rPr>
        <w:t xml:space="preserve">Again, the temperature inside the sensorbox remained relatively stable and slightly higher during the floating phase, in the range [25.5 </w:t>
      </w:r>
      <w:proofErr w:type="spellStart"/>
      <w:r w:rsidRPr="00686307">
        <w:rPr>
          <w:vertAlign w:val="superscript"/>
          <w:lang w:val="en-US"/>
        </w:rPr>
        <w:t>o</w:t>
      </w:r>
      <w:r>
        <w:rPr>
          <w:lang w:val="en-US"/>
        </w:rPr>
        <w:t>C</w:t>
      </w:r>
      <w:proofErr w:type="spellEnd"/>
      <w:r>
        <w:rPr>
          <w:lang w:val="en-US"/>
        </w:rPr>
        <w:t xml:space="preserve">, 32.5 </w:t>
      </w:r>
      <w:proofErr w:type="spellStart"/>
      <w:r w:rsidRPr="00686307">
        <w:rPr>
          <w:vertAlign w:val="superscript"/>
          <w:lang w:val="en-US"/>
        </w:rPr>
        <w:t>o</w:t>
      </w:r>
      <w:r>
        <w:rPr>
          <w:lang w:val="en-US"/>
        </w:rPr>
        <w:t>C</w:t>
      </w:r>
      <w:proofErr w:type="spellEnd"/>
      <w:r>
        <w:rPr>
          <w:lang w:val="en-US"/>
        </w:rPr>
        <w:t xml:space="preserve">]. The inside pressure remained </w:t>
      </w:r>
      <w:r>
        <w:rPr>
          <w:lang w:val="en-US"/>
        </w:rPr>
        <w:lastRenderedPageBreak/>
        <w:t>extremely low, and the pump could only raise its value up to 47 mbar with the minimum pressure being 5 mbar.</w:t>
      </w:r>
    </w:p>
    <w:p w:rsidR="000946FA" w:rsidRDefault="000946FA" w:rsidP="002F3382">
      <w:pPr>
        <w:rPr>
          <w:noProof/>
          <w:lang w:val="en-US" w:eastAsia="el-GR"/>
        </w:rPr>
      </w:pPr>
    </w:p>
    <w:sectPr w:rsidR="000946FA" w:rsidSect="00AD6C94">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23766"/>
    <w:multiLevelType w:val="hybridMultilevel"/>
    <w:tmpl w:val="EF08AE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2F3382"/>
    <w:rsid w:val="000946FA"/>
    <w:rsid w:val="0017168E"/>
    <w:rsid w:val="001C2DD2"/>
    <w:rsid w:val="001E263B"/>
    <w:rsid w:val="002F3382"/>
    <w:rsid w:val="003C388D"/>
    <w:rsid w:val="00444F55"/>
    <w:rsid w:val="00586A99"/>
    <w:rsid w:val="005959C3"/>
    <w:rsid w:val="00652D3C"/>
    <w:rsid w:val="00686307"/>
    <w:rsid w:val="006F5F75"/>
    <w:rsid w:val="007240DF"/>
    <w:rsid w:val="00724DBF"/>
    <w:rsid w:val="00851916"/>
    <w:rsid w:val="00932C2A"/>
    <w:rsid w:val="00964129"/>
    <w:rsid w:val="00AD6C94"/>
    <w:rsid w:val="00B20601"/>
    <w:rsid w:val="00B619B6"/>
    <w:rsid w:val="00B94F74"/>
    <w:rsid w:val="00C40AB5"/>
    <w:rsid w:val="00C86C34"/>
    <w:rsid w:val="00DF135A"/>
    <w:rsid w:val="00F27BF8"/>
    <w:rsid w:val="00FF7B14"/>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6C94"/>
  </w:style>
  <w:style w:type="paragraph" w:styleId="1">
    <w:name w:val="heading 1"/>
    <w:basedOn w:val="a"/>
    <w:next w:val="a"/>
    <w:link w:val="1Char"/>
    <w:uiPriority w:val="9"/>
    <w:qFormat/>
    <w:rsid w:val="002F33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F3382"/>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2F3382"/>
    <w:rPr>
      <w:rFonts w:ascii="Tahoma" w:hAnsi="Tahoma" w:cs="Tahoma"/>
      <w:sz w:val="16"/>
      <w:szCs w:val="16"/>
    </w:rPr>
  </w:style>
  <w:style w:type="character" w:customStyle="1" w:styleId="1Char">
    <w:name w:val="Επικεφαλίδα 1 Char"/>
    <w:basedOn w:val="a0"/>
    <w:link w:val="1"/>
    <w:uiPriority w:val="9"/>
    <w:rsid w:val="002F3382"/>
    <w:rPr>
      <w:rFonts w:asciiTheme="majorHAnsi" w:eastAsiaTheme="majorEastAsia" w:hAnsiTheme="majorHAnsi" w:cstheme="majorBidi"/>
      <w:b/>
      <w:bCs/>
      <w:color w:val="365F91" w:themeColor="accent1" w:themeShade="BF"/>
      <w:sz w:val="28"/>
      <w:szCs w:val="28"/>
    </w:rPr>
  </w:style>
  <w:style w:type="paragraph" w:styleId="a4">
    <w:name w:val="Title"/>
    <w:basedOn w:val="a"/>
    <w:next w:val="a"/>
    <w:link w:val="Char0"/>
    <w:uiPriority w:val="10"/>
    <w:qFormat/>
    <w:rsid w:val="006F5F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0">
    <w:name w:val="Τίτλος Char"/>
    <w:basedOn w:val="a0"/>
    <w:link w:val="a4"/>
    <w:uiPriority w:val="10"/>
    <w:rsid w:val="006F5F75"/>
    <w:rPr>
      <w:rFonts w:asciiTheme="majorHAnsi" w:eastAsiaTheme="majorEastAsia" w:hAnsiTheme="majorHAnsi" w:cstheme="majorBidi"/>
      <w:color w:val="17365D" w:themeColor="text2" w:themeShade="BF"/>
      <w:spacing w:val="5"/>
      <w:kern w:val="28"/>
      <w:sz w:val="52"/>
      <w:szCs w:val="52"/>
    </w:rPr>
  </w:style>
  <w:style w:type="paragraph" w:styleId="a5">
    <w:name w:val="caption"/>
    <w:basedOn w:val="a"/>
    <w:next w:val="a"/>
    <w:uiPriority w:val="35"/>
    <w:unhideWhenUsed/>
    <w:qFormat/>
    <w:rsid w:val="00851916"/>
    <w:pPr>
      <w:spacing w:line="240" w:lineRule="auto"/>
    </w:pPr>
    <w:rPr>
      <w:b/>
      <w:bCs/>
      <w:color w:val="4F81BD" w:themeColor="accent1"/>
      <w:sz w:val="18"/>
      <w:szCs w:val="18"/>
    </w:rPr>
  </w:style>
  <w:style w:type="paragraph" w:styleId="a6">
    <w:name w:val="List Paragraph"/>
    <w:basedOn w:val="a"/>
    <w:uiPriority w:val="34"/>
    <w:qFormat/>
    <w:rsid w:val="00686307"/>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A817E72-6919-47CB-BD86-5FFDB7F28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7</Pages>
  <Words>798</Words>
  <Characters>4313</Characters>
  <Application>Microsoft Office Word</Application>
  <DocSecurity>0</DocSecurity>
  <Lines>35</Lines>
  <Paragraphs>10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5101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dc:creator>
  <cp:keywords/>
  <dc:description/>
  <cp:lastModifiedBy>You</cp:lastModifiedBy>
  <cp:revision>11</cp:revision>
  <dcterms:created xsi:type="dcterms:W3CDTF">2021-10-11T17:52:00Z</dcterms:created>
  <dcterms:modified xsi:type="dcterms:W3CDTF">2021-10-17T13:03:00Z</dcterms:modified>
</cp:coreProperties>
</file>