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  <w:headerReference r:id="rId9" w:type="default"/>
      <w:footerReference r:id="rId10" w:type="default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Projectreferenties</w:t>
      </w:r>
    </w:p>
    <w:p>
      <w:pPr>
        <w:pStyle w:val="Heading2"/>
        <w:spacing w:lineRule="auto"/>
      </w:pPr>
      <w:r>
        <w:rPr/>
        <w:t xml:space="preserve">InfraTech Solutions B.V. — Onderhoud en verduurzaming gemeentelijke wegen 2025–2029</w:t>
      </w:r>
    </w:p>
    <w:p>
      <w:pPr>
        <w:spacing w:lineRule="auto"/>
      </w:pPr>
      <w:r>
        <w:rPr/>
        <w:t xml:space="preserve">     03 november 2025</w:t>
      </w:r>
    </w:p>
    <w:p>
      <w:pPr>
        <w:spacing w:lineRule="auto"/>
      </w:pPr>
      <w:r>
        <w:rPr/>
      </w:r>
    </w:p>
    <w:p>
      <w:pPr>
        <w:spacing w:lineRule="auto"/>
      </w:pPr>
      <w:r>
        <w:rPr/>
        <w:t xml:space="preserve">     Automatisch gegenereerd door </w:t>
      </w:r>
    </w:p>
    <w:p>
      <w:pPr>
        <w:spacing w:lineRule="auto"/>
      </w:pPr>
      <w:r>
        <w:rPr>
          <w:b/>
        </w:rPr>
        <w:t xml:space="preserve">TenderAI</w:t>
      </w:r>
    </w:p>
    <w:p>
      <w:r>
        <w:br w:type="page"/>
      </w:r>
    </w:p>
    <w:p>
      <w:pPr>
        <w:pStyle w:val="Heading1"/>
        <w:spacing w:lineRule="auto"/>
      </w:pPr>
      <w:r>
        <w:rPr/>
        <w:t xml:space="preserve">Referenties</w:t>
      </w:r>
    </w:p>
    <w:p>
      <w:pPr>
        <w:spacing w:lineRule="auto"/>
      </w:pPr>
      <w:r>
        <w:rPr/>
        <w:t xml:space="preserve">Hieronder vindt u drie referentieprojecten van InfraTech Solutions B.V. met behaalde resultaten en KPI’s. Deze projecten illustreren onze ervaring in het uitvoeren van onderhouds- en verduurzamingsprojecten binnen de civiele techniek.</w:t>
      </w:r>
    </w:p>
    <w:p>
      <w:pPr>
        <w:pStyle w:val="Heading2"/>
        <w:spacing w:lineRule="auto"/>
      </w:pPr>
      <w:r>
        <w:rPr/>
        <w:t xml:space="preserve">Project 1: Onderhoud Wegen Amsterdam 2020-2024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Kenmerk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Details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Contractnummer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AMST-ROAD-2020-004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Opdrachtgever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Gemeente Amsterdam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Scope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Preventief en correctief onderhoud asfalt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Totaal projectbudget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€2.500.000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Doorlooptijd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48 maanden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Klantcontactpersoon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Peter Jansen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E-mail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hyperlink r:id="rId6">
              <w:r>
                <w:rPr>
                  <w:rStyle w:val="Hyperlink"/>
                </w:rPr>
                <w:t xml:space="preserve">peter.jansen@amsterdam.nl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Telefoon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+31 20 123 4567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Resultaten/KPI’s</w:t>
      </w:r>
    </w:p>
    <w:p>
      <w:pPr>
        <w:numPr>
          <w:ilvl w:val="0"/>
          <w:numId w:val="1"/>
        </w:numPr>
        <w:spacing w:lineRule="auto"/>
      </w:pPr>
      <w:r>
        <w:rPr/>
        <w:t xml:space="preserve">Klanttevredenheid: 8,5/10</w:t>
      </w:r>
    </w:p>
    <w:p>
      <w:pPr>
        <w:numPr>
          <w:ilvl w:val="0"/>
          <w:numId w:val="1"/>
        </w:numPr>
        <w:spacing w:lineRule="auto"/>
      </w:pPr>
      <w:r>
        <w:rPr/>
        <w:t xml:space="preserve">Responstijd storingen: 1 uur</w:t>
      </w:r>
    </w:p>
    <w:p>
      <w:pPr>
        <w:numPr>
          <w:ilvl w:val="0"/>
          <w:numId w:val="1"/>
        </w:numPr>
        <w:spacing w:lineRule="auto"/>
      </w:pPr>
      <w:r>
        <w:rPr/>
        <w:t xml:space="preserve">Opleveringen binnen planning: 97%</w:t>
      </w:r>
    </w:p>
    <w:p>
      <w:pPr>
        <w:pStyle w:val="Heading2"/>
        <w:spacing w:lineRule="auto"/>
      </w:pPr>
      <w:r>
        <w:rPr/>
        <w:t xml:space="preserve">Project 2: Duurzaam Onderhoud Fietswegen Utrecht 2021-2023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Kenmerk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Details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Contractnummer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UTR-FIETS-2021-007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Opdrachtgever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Gemeente Utrecht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Scope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Verduurzaming van klinker- en asfaltwegen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Totaal projectbudget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€1.200.000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Doorlooptijd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36 maanden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Klantcontactpersoon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Lisa Meijer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E-mail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hyperlink r:id="rId7">
              <w:r>
                <w:rPr>
                  <w:rStyle w:val="Hyperlink"/>
                </w:rPr>
                <w:t xml:space="preserve">lisa.meijer@utrecht.nl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Telefoon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+31 30 987 6543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Resultaten/KPI’s</w:t>
      </w:r>
    </w:p>
    <w:p>
      <w:pPr>
        <w:numPr>
          <w:ilvl w:val="0"/>
          <w:numId w:val="2"/>
        </w:numPr>
        <w:spacing w:lineRule="auto"/>
      </w:pPr>
      <w:r>
        <w:rPr/>
        <w:t xml:space="preserve">Klanttevredenheid: 8,2/10</w:t>
      </w:r>
    </w:p>
    <w:p>
      <w:pPr>
        <w:numPr>
          <w:ilvl w:val="0"/>
          <w:numId w:val="2"/>
        </w:numPr>
        <w:spacing w:lineRule="auto"/>
      </w:pPr>
      <w:r>
        <w:rPr/>
        <w:t xml:space="preserve">Responstijd storingen: 1,5 uur</w:t>
      </w:r>
    </w:p>
    <w:p>
      <w:pPr>
        <w:numPr>
          <w:ilvl w:val="0"/>
          <w:numId w:val="2"/>
        </w:numPr>
        <w:spacing w:lineRule="auto"/>
      </w:pPr>
      <w:r>
        <w:rPr/>
        <w:t xml:space="preserve">Opleveringen binnen planning: 95%</w:t>
      </w:r>
    </w:p>
    <w:p>
      <w:pPr>
        <w:pStyle w:val="Heading2"/>
        <w:spacing w:lineRule="auto"/>
      </w:pPr>
      <w:r>
        <w:rPr/>
        <w:t xml:space="preserve">Project 3: Verbetering Verkeersveiligheid Wegen Rotterdam 2019-2022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Kenmerk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Details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Contractnummer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ROT-VEILIG-2019-009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Opdrachtgever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Gemeente Rotterdam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Scope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Verbetering van verkeersveiligheid en onderhoud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Totaal projectbudget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€3.000.000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Doorlooptijd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36 maanden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Klantcontactpersoon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Mark van Dijk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E-mail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hyperlink r:id="rId8">
              <w:r>
                <w:rPr>
                  <w:rStyle w:val="Hyperlink"/>
                </w:rPr>
                <w:t xml:space="preserve">mark.dijk@rotterdam.nl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Telefoon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+31 10 234 5678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Resultaten/KPI’s</w:t>
      </w:r>
    </w:p>
    <w:p>
      <w:pPr>
        <w:numPr>
          <w:ilvl w:val="0"/>
          <w:numId w:val="3"/>
        </w:numPr>
        <w:spacing w:lineRule="auto"/>
      </w:pPr>
      <w:r>
        <w:rPr/>
        <w:t xml:space="preserve">Klanttevredenheid: 9,0/10</w:t>
      </w:r>
    </w:p>
    <w:p>
      <w:pPr>
        <w:numPr>
          <w:ilvl w:val="0"/>
          <w:numId w:val="3"/>
        </w:numPr>
        <w:spacing w:lineRule="auto"/>
      </w:pPr>
      <w:r>
        <w:rPr/>
        <w:t xml:space="preserve">Responstijd storingen: 1,5 uur</w:t>
      </w:r>
    </w:p>
    <w:p>
      <w:pPr>
        <w:numPr>
          <w:ilvl w:val="0"/>
          <w:numId w:val="3"/>
        </w:numPr>
        <w:spacing w:lineRule="auto"/>
      </w:pPr>
      <w:r>
        <w:rPr/>
        <w:t xml:space="preserve">Opleveringen binnen planning: 98%</w:t>
      </w:r>
    </w:p>
    <w:p>
      <w:pPr>
        <w:spacing w:lineRule="auto"/>
      </w:pPr>
      <w:r>
        <w:rPr/>
        <w:t xml:space="preserve">Benodigde input: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header1.xml><?xml version="1.0" encoding="utf-8"?>
<hdr xmlns="http://schemas.openxmlformats.org/wordprocessingml/2006/main">
  <p>
    <pPr>
      <spacing xmlns:ns1="http://schemas.openxmlformats.org/wordprocessingml/2006/main" ns1:lineRule="auto"/>
    </pPr>
    <r>
      <rPr/>
    </r>
  </p>
</hd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hyperlink" Target="mailto:peter.jansen@amsterdam.nl" TargetMode="External"/>
  <Relationship Id="rId7" Type="http://schemas.openxmlformats.org/officeDocument/2006/relationships/hyperlink" Target="mailto:lisa.meijer@utrecht.nl" TargetMode="External"/>
  <Relationship Id="rId8" Type="http://schemas.openxmlformats.org/officeDocument/2006/relationships/hyperlink" Target="mailto:mark.dijk@rotterdam.nl" TargetMode="External"/>
  <Relationship Id="rId9" Type="http://schemas.openxmlformats.org/officeDocument/2006/relationships/header" Target="header1.xml" TargetMode="Internal"/>
  <Relationship Id="rId10" Type="http://schemas.openxmlformats.org/officeDocument/2006/relationships/footer" Target="footer1.xml" TargetMode="Internal"/>
  <Relationship Id="rId11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"/>
        <a:ea typeface="Calibri"/>
        <a:cs typeface=""/>
      </a:majorFont>
      <a:minorFont>
        <a:latin typeface="Calibri"/>
        <a:ea typeface="Calibr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Projectreferenties</dc:title>
  <dc:subject/>
  <dc:creator>html-to-docx</dc:creator>
  <cp:keywords>html-to-docx</cp:keywords>
  <dc:description/>
  <cp:lastModifiedBy>html-to-docx</cp:lastModifiedBy>
  <cp:revision>1</cp:revision>
  <dcterms:created xsi:type="dcterms:W3CDTF">2025-11-03T22:23:48.350Z</dcterms:created>
  <dcterms:modified xsi:type="dcterms:W3CDTF">2025-11-03T22:23:48.350Z</dcterms:modified>
</cp:coreProperties>
</file>