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A8A7D"/>
          <w:sz w:val="40"/>
          <w:szCs w:val="40"/>
        </w:rPr>
        <w:t xml:space="preserve">CFO COMMAND CENTER</w:t>
      </w:r>
    </w:p>
    <w:p>
      <w:pPr>
        <w:spacing w:after="40"/>
      </w:pPr>
      <w:r>
        <w:rPr>
          <w:rFonts w:ascii="Arial" w:cs="Arial" w:eastAsia="Arial" w:hAnsi="Arial"/>
          <w:color w:val="666670"/>
          <w:sz w:val="24"/>
          <w:szCs w:val="24"/>
        </w:rPr>
        <w:t xml:space="preserve">Addendum #3: Universal Document Ingestion System</w:t>
      </w:r>
    </w:p>
    <w:p>
      <w:pPr>
        <w:spacing w:after="400"/>
      </w:pPr>
      <w:r>
        <w:rPr>
          <w:rFonts w:ascii="Arial" w:cs="Arial" w:eastAsia="Arial" w:hAnsi="Arial"/>
          <w:color w:val="666670"/>
          <w:sz w:val="18"/>
          <w:szCs w:val="18"/>
        </w:rPr>
        <w:t xml:space="preserve">Supplements Sections 7 and 3 of Tech Spec v1.0  |  April 2026</w:t>
      </w:r>
    </w:p>
    <w:p>
      <w:pPr>
        <w:pBdr>
          <w:bottom w:val="single" w:color="DDDDDD" w:sz="1" w:space="1"/>
        </w:pBdr>
        <w:spacing w:after="200" w:before="200"/>
      </w:pPr>
    </w:p>
    <w:p>
      <w:pPr>
        <w:pStyle w:val="Heading1"/>
        <w:spacing w:after="200" w:before="480"/>
      </w:pPr>
      <w:r>
        <w:rPr>
          <w:rFonts w:ascii="Arial" w:cs="Arial" w:eastAsia="Arial" w:hAnsi="Arial"/>
          <w:b/>
          <w:bCs/>
          <w:color w:val="1A1A1F"/>
          <w:sz w:val="32"/>
          <w:szCs w:val="32"/>
        </w:rPr>
        <w:t xml:space="preserve">O. Universal Document Parsing Philosophy</w:t>
      </w:r>
    </w:p>
    <w:p>
      <w:pPr>
        <w:spacing w:after="160" w:line="320"/>
      </w:pPr>
      <w:r>
        <w:rPr>
          <w:rFonts w:ascii="Arial" w:cs="Arial" w:eastAsia="Arial" w:hAnsi="Arial"/>
          <w:color w:val="1A1A1F"/>
          <w:sz w:val="20"/>
          <w:szCs w:val="20"/>
        </w:rPr>
        <w:t xml:space="preserve">The system does not have a fixed list of supported document types. It handles anything. A Schwab 401(k) quarterly statement, a Public.com year-end summary, a 529 contribution confirmation, a French property tax notice, a K-1 from Game of Thrones LLC, a Natrx stock option grant letter, a photo of a receipt, a CSV from a bank you just opened. Whatever Dylan throws at it, the system parses it, asks questions about what it can't figure out, and gets smarter for next time.</w:t>
      </w:r>
    </w:p>
    <w:p>
      <w:pPr>
        <w:spacing w:after="80"/>
      </w:pPr>
    </w:p>
    <w:p>
      <w:pPr>
        <w:spacing w:after="160" w:line="320"/>
      </w:pPr>
      <w:r>
        <w:rPr>
          <w:rFonts w:ascii="Arial" w:cs="Arial" w:eastAsia="Arial" w:hAnsi="Arial"/>
          <w:color w:val="1A1A1F"/>
          <w:sz w:val="20"/>
          <w:szCs w:val="20"/>
        </w:rPr>
        <w:t xml:space="preserve">Claude is the parser. There are no hardcoded templates or format-specific extraction scripts. Every document goes through the same pipeline: upload, send to Claude with full entity/account context, receive structured extraction, store, learn.</w:t>
      </w:r>
    </w:p>
    <w:p>
      <w:pPr>
        <w:spacing w:after="80"/>
      </w:pPr>
    </w:p>
    <w:p>
      <w:pPr>
        <w:pStyle w:val="Heading2"/>
        <w:spacing w:after="160" w:before="360"/>
      </w:pPr>
      <w:r>
        <w:rPr>
          <w:rFonts w:ascii="Arial" w:cs="Arial" w:eastAsia="Arial" w:hAnsi="Arial"/>
          <w:b/>
          <w:bCs/>
          <w:color w:val="1A1A1F"/>
          <w:sz w:val="26"/>
          <w:szCs w:val="26"/>
        </w:rPr>
        <w:t xml:space="preserve">O.1 Why This Matters</w:t>
      </w:r>
    </w:p>
    <w:p>
      <w:pPr>
        <w:spacing w:after="160" w:line="320"/>
      </w:pPr>
      <w:r>
        <w:rPr>
          <w:rFonts w:ascii="Arial" w:cs="Arial" w:eastAsia="Arial" w:hAnsi="Arial"/>
          <w:color w:val="1A1A1F"/>
          <w:sz w:val="20"/>
          <w:szCs w:val="20"/>
        </w:rPr>
        <w:t xml:space="preserve">Dylan's financial life will change. New accounts will open. New entities may form. New property managers may send reports in different formats. A system that only understands Chase CSVs and QBO exports will break the first time something unexpected arrives. A system that uses Claude as a universal parser handles everything from day one and only gets better.</w:t>
      </w:r>
    </w:p>
    <w:p>
      <w:pPr>
        <w:spacing w:after="80"/>
      </w:pPr>
    </w:p>
    <w:p>
      <w:pPr>
        <w:pBdr>
          <w:bottom w:val="single" w:color="DDDDDD" w:sz="1" w:space="1"/>
        </w:pBdr>
        <w:spacing w:after="200" w:before="200"/>
      </w:pPr>
    </w:p>
    <w:p>
      <w:pPr>
        <w:pStyle w:val="Heading1"/>
        <w:spacing w:after="200" w:before="480"/>
      </w:pPr>
      <w:r>
        <w:rPr>
          <w:rFonts w:ascii="Arial" w:cs="Arial" w:eastAsia="Arial" w:hAnsi="Arial"/>
          <w:b/>
          <w:bCs/>
          <w:color w:val="1A1A1F"/>
          <w:sz w:val="32"/>
          <w:szCs w:val="32"/>
        </w:rPr>
        <w:t xml:space="preserve">P. Document Ingestion Pipeline (Detailed)</w:t>
      </w:r>
    </w:p>
    <w:p>
      <w:pPr>
        <w:pStyle w:val="Heading2"/>
        <w:spacing w:after="160" w:before="360"/>
      </w:pPr>
      <w:r>
        <w:rPr>
          <w:rFonts w:ascii="Arial" w:cs="Arial" w:eastAsia="Arial" w:hAnsi="Arial"/>
          <w:b/>
          <w:bCs/>
          <w:color w:val="1A1A1F"/>
          <w:sz w:val="26"/>
          <w:szCs w:val="26"/>
        </w:rPr>
        <w:t xml:space="preserve">P.1 Upload Flow</w:t>
      </w:r>
    </w:p>
    <w:p>
      <w:pPr>
        <w:spacing w:after="160" w:line="320"/>
      </w:pPr>
      <w:r>
        <w:rPr>
          <w:rFonts w:ascii="Arial" w:cs="Arial" w:eastAsia="Arial" w:hAnsi="Arial"/>
          <w:color w:val="1A1A1F"/>
          <w:sz w:val="20"/>
          <w:szCs w:val="20"/>
        </w:rPr>
        <w:t xml:space="preserve">Documents can enter the system in three ways:</w:t>
      </w:r>
    </w:p>
    <w:p>
      <w:pPr>
        <w:pStyle w:val="ListParagraph"/>
        <w:numPr>
          <w:ilvl w:val="0"/>
          <w:numId w:val="2"/>
        </w:numPr>
        <w:spacing w:after="80" w:line="320"/>
      </w:pPr>
      <w:r>
        <w:rPr>
          <w:rFonts w:ascii="Arial" w:cs="Arial" w:eastAsia="Arial" w:hAnsi="Arial"/>
          <w:b/>
          <w:bCs/>
          <w:color w:val="1A1A1F"/>
          <w:sz w:val="20"/>
          <w:szCs w:val="20"/>
        </w:rPr>
        <w:t xml:space="preserve">Dashboard upload: </w:t>
      </w:r>
      <w:r>
        <w:rPr>
          <w:rFonts w:ascii="Arial" w:cs="Arial" w:eastAsia="Arial" w:hAnsi="Arial"/>
          <w:color w:val="1A1A1F"/>
          <w:sz w:val="20"/>
          <w:szCs w:val="20"/>
        </w:rPr>
        <w:t xml:space="preserve">Drag-and-drop or file picker in the Document Vault panel. Accepts PDF, CSV, XLSX, JPG, PNG, HEIC.</w:t>
      </w:r>
    </w:p>
    <w:p>
      <w:pPr>
        <w:pStyle w:val="ListParagraph"/>
        <w:numPr>
          <w:ilvl w:val="0"/>
          <w:numId w:val="2"/>
        </w:numPr>
        <w:spacing w:after="80" w:line="320"/>
      </w:pPr>
      <w:r>
        <w:rPr>
          <w:rFonts w:ascii="Arial" w:cs="Arial" w:eastAsia="Arial" w:hAnsi="Arial"/>
          <w:b/>
          <w:bCs/>
          <w:color w:val="1A1A1F"/>
          <w:sz w:val="20"/>
          <w:szCs w:val="20"/>
        </w:rPr>
        <w:t xml:space="preserve">Chat upload: </w:t>
      </w:r>
      <w:r>
        <w:rPr>
          <w:rFonts w:ascii="Arial" w:cs="Arial" w:eastAsia="Arial" w:hAnsi="Arial"/>
          <w:color w:val="1A1A1F"/>
          <w:sz w:val="20"/>
          <w:szCs w:val="20"/>
        </w:rPr>
        <w:t xml:space="preserve">Drag a file into the chat interface. The CFO immediately parses and discusses it.</w:t>
      </w:r>
    </w:p>
    <w:p>
      <w:pPr>
        <w:pStyle w:val="ListParagraph"/>
        <w:numPr>
          <w:ilvl w:val="0"/>
          <w:numId w:val="2"/>
        </w:numPr>
        <w:spacing w:after="80" w:line="320"/>
      </w:pPr>
      <w:r>
        <w:rPr>
          <w:rFonts w:ascii="Arial" w:cs="Arial" w:eastAsia="Arial" w:hAnsi="Arial"/>
          <w:b/>
          <w:bCs/>
          <w:color w:val="1A1A1F"/>
          <w:sz w:val="20"/>
          <w:szCs w:val="20"/>
        </w:rPr>
        <w:t xml:space="preserve">Email forward (future): </w:t>
      </w:r>
      <w:r>
        <w:rPr>
          <w:rFonts w:ascii="Arial" w:cs="Arial" w:eastAsia="Arial" w:hAnsi="Arial"/>
          <w:color w:val="1A1A1F"/>
          <w:sz w:val="20"/>
          <w:szCs w:val="20"/>
        </w:rPr>
        <w:t xml:space="preserve">Forward statements to cfo@mondayandpartners.com. System auto-ingests.</w:t>
      </w:r>
    </w:p>
    <w:p>
      <w:pPr>
        <w:spacing w:after="80"/>
      </w:pPr>
    </w:p>
    <w:p>
      <w:pPr>
        <w:pStyle w:val="Heading2"/>
        <w:spacing w:after="160" w:before="360"/>
      </w:pPr>
      <w:r>
        <w:rPr>
          <w:rFonts w:ascii="Arial" w:cs="Arial" w:eastAsia="Arial" w:hAnsi="Arial"/>
          <w:b/>
          <w:bCs/>
          <w:color w:val="1A1A1F"/>
          <w:sz w:val="26"/>
          <w:szCs w:val="26"/>
        </w:rPr>
        <w:t xml:space="preserve">P.2 Processing Pipeline</w:t>
      </w:r>
    </w:p>
    <w:p>
      <w:pPr>
        <w:spacing w:after="160" w:line="320"/>
      </w:pPr>
      <w:r>
        <w:rPr>
          <w:rFonts w:ascii="Arial" w:cs="Arial" w:eastAsia="Arial" w:hAnsi="Arial"/>
          <w:color w:val="1A1A1F"/>
          <w:sz w:val="20"/>
          <w:szCs w:val="20"/>
        </w:rPr>
        <w:t xml:space="preserve">Every uploaded document goes through this sequence:</w:t>
      </w:r>
    </w:p>
    <w:p>
      <w:pPr>
        <w:spacing w:after="80"/>
      </w:pPr>
    </w:p>
    <w:p>
      <w:pPr>
        <w:spacing w:after="120" w:before="240"/>
      </w:pPr>
      <w:r>
        <w:rPr>
          <w:rFonts w:ascii="Arial" w:cs="Arial" w:eastAsia="Arial" w:hAnsi="Arial"/>
          <w:b/>
          <w:bCs/>
          <w:color w:val="1A8A7D"/>
          <w:sz w:val="22"/>
          <w:szCs w:val="22"/>
        </w:rPr>
        <w:t xml:space="preserve">Step 1: Store the original</w:t>
      </w:r>
    </w:p>
    <w:p>
      <w:pPr>
        <w:spacing w:after="160" w:line="320"/>
      </w:pPr>
      <w:r>
        <w:rPr>
          <w:rFonts w:ascii="Arial" w:cs="Arial" w:eastAsia="Arial" w:hAnsi="Arial"/>
          <w:color w:val="1A1A1F"/>
          <w:sz w:val="20"/>
          <w:szCs w:val="20"/>
        </w:rPr>
        <w:t xml:space="preserve">File is saved to Supabase Storage in a structured path: /documents/{entity_slug}/{year}/{filename}. If the entity isn't known yet, store in /documents/unsorted/. A record is created in the documents table with status = 'processing'.</w:t>
      </w:r>
    </w:p>
    <w:p>
      <w:pPr>
        <w:spacing w:after="80"/>
      </w:pPr>
    </w:p>
    <w:p>
      <w:pPr>
        <w:spacing w:after="120" w:before="240"/>
      </w:pPr>
      <w:r>
        <w:rPr>
          <w:rFonts w:ascii="Arial" w:cs="Arial" w:eastAsia="Arial" w:hAnsi="Arial"/>
          <w:b/>
          <w:bCs/>
          <w:color w:val="1A8A7D"/>
          <w:sz w:val="22"/>
          <w:szCs w:val="22"/>
        </w:rPr>
        <w:t xml:space="preserve">Step 2: Send to Claude for parsing</w:t>
      </w:r>
    </w:p>
    <w:p>
      <w:pPr>
        <w:spacing w:after="160" w:line="320"/>
      </w:pPr>
      <w:r>
        <w:rPr>
          <w:rFonts w:ascii="Arial" w:cs="Arial" w:eastAsia="Arial" w:hAnsi="Arial"/>
          <w:color w:val="1A1A1F"/>
          <w:sz w:val="20"/>
          <w:szCs w:val="20"/>
        </w:rPr>
        <w:t xml:space="preserve">The file content (text for CSV, base64 for PDF/image) is sent to Claude with this system prompt structure:</w:t>
      </w:r>
    </w:p>
    <w:p>
      <w:pPr>
        <w:spacing w:after="80"/>
      </w:pPr>
    </w:p>
    <w:p>
      <w:pPr>
        <w:shd w:fill="F5F5F7" w:val="clear"/>
        <w:spacing w:after="80" w:line="280"/>
        <w:ind w:left="360" w:right="360"/>
      </w:pPr>
      <w:r>
        <w:rPr>
          <w:rFonts w:ascii="Courier New" w:cs="Courier New" w:eastAsia="Courier New" w:hAnsi="Courier New"/>
          <w:color w:val="666670"/>
          <w:sz w:val="18"/>
          <w:szCs w:val="18"/>
        </w:rPr>
        <w:t xml:space="preserve">You are a financial document parser for Dylan DiBona.</w:t>
      </w:r>
    </w:p>
    <w:p>
      <w:pPr>
        <w:shd w:fill="F5F5F7" w:val="clear"/>
        <w:spacing w:after="80" w:line="280"/>
        <w:ind w:left="360" w:right="360"/>
      </w:pPr>
      <w:r>
        <w:rPr>
          <w:rFonts w:ascii="Courier New" w:cs="Courier New" w:eastAsia="Courier New" w:hAnsi="Courier New"/>
          <w:color w:val="666670"/>
          <w:sz w:val="18"/>
          <w:szCs w:val="18"/>
        </w:rPr>
        <w:t xml:space="preserve"/>
      </w:r>
    </w:p>
    <w:p>
      <w:pPr>
        <w:shd w:fill="F5F5F7" w:val="clear"/>
        <w:spacing w:after="80" w:line="280"/>
        <w:ind w:left="360" w:right="360"/>
      </w:pPr>
      <w:r>
        <w:rPr>
          <w:rFonts w:ascii="Courier New" w:cs="Courier New" w:eastAsia="Courier New" w:hAnsi="Courier New"/>
          <w:color w:val="666670"/>
          <w:sz w:val="18"/>
          <w:szCs w:val="18"/>
        </w:rPr>
        <w:t xml:space="preserve">KNOWN ENTITIES AND ACCOUNTS:</w:t>
      </w:r>
    </w:p>
    <w:p>
      <w:pPr>
        <w:shd w:fill="F5F5F7" w:val="clear"/>
        <w:spacing w:after="80" w:line="280"/>
        <w:ind w:left="360" w:right="360"/>
      </w:pPr>
      <w:r>
        <w:rPr>
          <w:rFonts w:ascii="Courier New" w:cs="Courier New" w:eastAsia="Courier New" w:hAnsi="Courier New"/>
          <w:color w:val="666670"/>
          <w:sz w:val="18"/>
          <w:szCs w:val="18"/>
        </w:rPr>
        <w:t xml:space="preserve">[injected from entities + accounts tables]</w:t>
      </w:r>
    </w:p>
    <w:p>
      <w:pPr>
        <w:shd w:fill="F5F5F7" w:val="clear"/>
        <w:spacing w:after="80" w:line="280"/>
        <w:ind w:left="360" w:right="360"/>
      </w:pPr>
      <w:r>
        <w:rPr>
          <w:rFonts w:ascii="Courier New" w:cs="Courier New" w:eastAsia="Courier New" w:hAnsi="Courier New"/>
          <w:color w:val="666670"/>
          <w:sz w:val="18"/>
          <w:szCs w:val="18"/>
        </w:rPr>
        <w:t xml:space="preserve"/>
      </w:r>
    </w:p>
    <w:p>
      <w:pPr>
        <w:shd w:fill="F5F5F7" w:val="clear"/>
        <w:spacing w:after="80" w:line="280"/>
        <w:ind w:left="360" w:right="360"/>
      </w:pPr>
      <w:r>
        <w:rPr>
          <w:rFonts w:ascii="Courier New" w:cs="Courier New" w:eastAsia="Courier New" w:hAnsi="Courier New"/>
          <w:color w:val="666670"/>
          <w:sz w:val="18"/>
          <w:szCs w:val="18"/>
        </w:rPr>
        <w:t xml:space="preserve">KNOWN DOCUMENT PATTERNS:</w:t>
      </w:r>
    </w:p>
    <w:p>
      <w:pPr>
        <w:shd w:fill="F5F5F7" w:val="clear"/>
        <w:spacing w:after="80" w:line="280"/>
        <w:ind w:left="360" w:right="360"/>
      </w:pPr>
      <w:r>
        <w:rPr>
          <w:rFonts w:ascii="Courier New" w:cs="Courier New" w:eastAsia="Courier New" w:hAnsi="Courier New"/>
          <w:color w:val="666670"/>
          <w:sz w:val="18"/>
          <w:szCs w:val="18"/>
        </w:rPr>
        <w:t xml:space="preserve">[injected from document_patterns table]</w:t>
      </w:r>
    </w:p>
    <w:p>
      <w:pPr>
        <w:shd w:fill="F5F5F7" w:val="clear"/>
        <w:spacing w:after="80" w:line="280"/>
        <w:ind w:left="360" w:right="360"/>
      </w:pPr>
      <w:r>
        <w:rPr>
          <w:rFonts w:ascii="Courier New" w:cs="Courier New" w:eastAsia="Courier New" w:hAnsi="Courier New"/>
          <w:color w:val="666670"/>
          <w:sz w:val="18"/>
          <w:szCs w:val="18"/>
        </w:rPr>
        <w:t xml:space="preserve"/>
      </w:r>
    </w:p>
    <w:p>
      <w:pPr>
        <w:shd w:fill="F5F5F7" w:val="clear"/>
        <w:spacing w:after="80" w:line="280"/>
        <w:ind w:left="360" w:right="360"/>
      </w:pPr>
      <w:r>
        <w:rPr>
          <w:rFonts w:ascii="Courier New" w:cs="Courier New" w:eastAsia="Courier New" w:hAnsi="Courier New"/>
          <w:color w:val="666670"/>
          <w:sz w:val="18"/>
          <w:szCs w:val="18"/>
        </w:rPr>
        <w:t xml:space="preserve">Parse this document and return JSON with:</w:t>
      </w:r>
    </w:p>
    <w:p>
      <w:pPr>
        <w:shd w:fill="F5F5F7" w:val="clear"/>
        <w:spacing w:after="80" w:line="280"/>
        <w:ind w:left="360" w:right="360"/>
      </w:pPr>
      <w:r>
        <w:rPr>
          <w:rFonts w:ascii="Courier New" w:cs="Courier New" w:eastAsia="Courier New" w:hAnsi="Courier New"/>
          <w:color w:val="666670"/>
          <w:sz w:val="18"/>
          <w:szCs w:val="18"/>
        </w:rPr>
        <w:t xml:space="preserve">{</w:t>
      </w:r>
    </w:p>
    <w:p>
      <w:pPr>
        <w:shd w:fill="F5F5F7" w:val="clear"/>
        <w:spacing w:after="80" w:line="280"/>
        <w:ind w:left="360" w:right="360"/>
      </w:pPr>
      <w:r>
        <w:rPr>
          <w:rFonts w:ascii="Courier New" w:cs="Courier New" w:eastAsia="Courier New" w:hAnsi="Courier New"/>
          <w:color w:val="666670"/>
          <w:sz w:val="18"/>
          <w:szCs w:val="18"/>
        </w:rPr>
        <w:t xml:space="preserve">  "doc_type": "bank-statement | brokerage-statement | retirement-statement |</w:t>
      </w:r>
    </w:p>
    <w:p>
      <w:pPr>
        <w:shd w:fill="F5F5F7" w:val="clear"/>
        <w:spacing w:after="80" w:line="280"/>
        <w:ind w:left="360" w:right="360"/>
      </w:pPr>
      <w:r>
        <w:rPr>
          <w:rFonts w:ascii="Courier New" w:cs="Courier New" w:eastAsia="Courier New" w:hAnsi="Courier New"/>
          <w:color w:val="666670"/>
          <w:sz w:val="18"/>
          <w:szCs w:val="18"/>
        </w:rPr>
        <w:t xml:space="preserve">    tax-document | insurance | property-report | invoice | receipt |</w:t>
      </w:r>
    </w:p>
    <w:p>
      <w:pPr>
        <w:shd w:fill="F5F5F7" w:val="clear"/>
        <w:spacing w:after="80" w:line="280"/>
        <w:ind w:left="360" w:right="360"/>
      </w:pPr>
      <w:r>
        <w:rPr>
          <w:rFonts w:ascii="Courier New" w:cs="Courier New" w:eastAsia="Courier New" w:hAnsi="Courier New"/>
          <w:color w:val="666670"/>
          <w:sz w:val="18"/>
          <w:szCs w:val="18"/>
        </w:rPr>
        <w:t xml:space="preserve">    529-statement | option-grant | k1 | w2 | 1099 | other",</w:t>
      </w:r>
    </w:p>
    <w:p>
      <w:pPr>
        <w:shd w:fill="F5F5F7" w:val="clear"/>
        <w:spacing w:after="80" w:line="280"/>
        <w:ind w:left="360" w:right="360"/>
      </w:pPr>
      <w:r>
        <w:rPr>
          <w:rFonts w:ascii="Courier New" w:cs="Courier New" w:eastAsia="Courier New" w:hAnsi="Courier New"/>
          <w:color w:val="666670"/>
          <w:sz w:val="18"/>
          <w:szCs w:val="18"/>
        </w:rPr>
        <w:t xml:space="preserve">  "doc_subtype": "quarterly-statement | year-end-summary | etc",</w:t>
      </w:r>
    </w:p>
    <w:p>
      <w:pPr>
        <w:shd w:fill="F5F5F7" w:val="clear"/>
        <w:spacing w:after="80" w:line="280"/>
        <w:ind w:left="360" w:right="360"/>
      </w:pPr>
      <w:r>
        <w:rPr>
          <w:rFonts w:ascii="Courier New" w:cs="Courier New" w:eastAsia="Courier New" w:hAnsi="Courier New"/>
          <w:color w:val="666670"/>
          <w:sz w:val="18"/>
          <w:szCs w:val="18"/>
        </w:rPr>
        <w:t xml:space="preserve">  "source": "schwab | chase | public_com | start_529 | gusto | etc",</w:t>
      </w:r>
    </w:p>
    <w:p>
      <w:pPr>
        <w:shd w:fill="F5F5F7" w:val="clear"/>
        <w:spacing w:after="80" w:line="280"/>
        <w:ind w:left="360" w:right="360"/>
      </w:pPr>
      <w:r>
        <w:rPr>
          <w:rFonts w:ascii="Courier New" w:cs="Courier New" w:eastAsia="Courier New" w:hAnsi="Courier New"/>
          <w:color w:val="666670"/>
          <w:sz w:val="18"/>
          <w:szCs w:val="18"/>
        </w:rPr>
        <w:t xml:space="preserve">  "entity_match": "mp | got | nice | personal | null",</w:t>
      </w:r>
    </w:p>
    <w:p>
      <w:pPr>
        <w:shd w:fill="F5F5F7" w:val="clear"/>
        <w:spacing w:after="80" w:line="280"/>
        <w:ind w:left="360" w:right="360"/>
      </w:pPr>
      <w:r>
        <w:rPr>
          <w:rFonts w:ascii="Courier New" w:cs="Courier New" w:eastAsia="Courier New" w:hAnsi="Courier New"/>
          <w:color w:val="666670"/>
          <w:sz w:val="18"/>
          <w:szCs w:val="18"/>
        </w:rPr>
        <w:t xml:space="preserve">  "entity_confidence": "high | medium | low",</w:t>
      </w:r>
    </w:p>
    <w:p>
      <w:pPr>
        <w:shd w:fill="F5F5F7" w:val="clear"/>
        <w:spacing w:after="80" w:line="280"/>
        <w:ind w:left="360" w:right="360"/>
      </w:pPr>
      <w:r>
        <w:rPr>
          <w:rFonts w:ascii="Courier New" w:cs="Courier New" w:eastAsia="Courier New" w:hAnsi="Courier New"/>
          <w:color w:val="666670"/>
          <w:sz w:val="18"/>
          <w:szCs w:val="18"/>
        </w:rPr>
        <w:t xml:space="preserve">  "account_match": "account name or null",</w:t>
      </w:r>
    </w:p>
    <w:p>
      <w:pPr>
        <w:shd w:fill="F5F5F7" w:val="clear"/>
        <w:spacing w:after="80" w:line="280"/>
        <w:ind w:left="360" w:right="360"/>
      </w:pPr>
      <w:r>
        <w:rPr>
          <w:rFonts w:ascii="Courier New" w:cs="Courier New" w:eastAsia="Courier New" w:hAnsi="Courier New"/>
          <w:color w:val="666670"/>
          <w:sz w:val="18"/>
          <w:szCs w:val="18"/>
        </w:rPr>
        <w:t xml:space="preserve">  "period_start": "YYYY-MM-DD or null",</w:t>
      </w:r>
    </w:p>
    <w:p>
      <w:pPr>
        <w:shd w:fill="F5F5F7" w:val="clear"/>
        <w:spacing w:after="80" w:line="280"/>
        <w:ind w:left="360" w:right="360"/>
      </w:pPr>
      <w:r>
        <w:rPr>
          <w:rFonts w:ascii="Courier New" w:cs="Courier New" w:eastAsia="Courier New" w:hAnsi="Courier New"/>
          <w:color w:val="666670"/>
          <w:sz w:val="18"/>
          <w:szCs w:val="18"/>
        </w:rPr>
        <w:t xml:space="preserve">  "period_end": "YYYY-MM-DD or null",</w:t>
      </w:r>
    </w:p>
    <w:p>
      <w:pPr>
        <w:shd w:fill="F5F5F7" w:val="clear"/>
        <w:spacing w:after="80" w:line="280"/>
        <w:ind w:left="360" w:right="360"/>
      </w:pPr>
      <w:r>
        <w:rPr>
          <w:rFonts w:ascii="Courier New" w:cs="Courier New" w:eastAsia="Courier New" w:hAnsi="Courier New"/>
          <w:color w:val="666670"/>
          <w:sz w:val="18"/>
          <w:szCs w:val="18"/>
        </w:rPr>
        <w:t xml:space="preserve">  "tax_year": 2026,</w:t>
      </w:r>
    </w:p>
    <w:p>
      <w:pPr>
        <w:shd w:fill="F5F5F7" w:val="clear"/>
        <w:spacing w:after="80" w:line="280"/>
        <w:ind w:left="360" w:right="360"/>
      </w:pPr>
      <w:r>
        <w:rPr>
          <w:rFonts w:ascii="Courier New" w:cs="Courier New" w:eastAsia="Courier New" w:hAnsi="Courier New"/>
          <w:color w:val="666670"/>
          <w:sz w:val="18"/>
          <w:szCs w:val="18"/>
        </w:rPr>
        <w:t xml:space="preserve">  "summary": "2-3 sentence plain-English summary",</w:t>
      </w:r>
    </w:p>
    <w:p>
      <w:pPr>
        <w:shd w:fill="F5F5F7" w:val="clear"/>
        <w:spacing w:after="80" w:line="280"/>
        <w:ind w:left="360" w:right="360"/>
      </w:pPr>
      <w:r>
        <w:rPr>
          <w:rFonts w:ascii="Courier New" w:cs="Courier New" w:eastAsia="Courier New" w:hAnsi="Courier New"/>
          <w:color w:val="666670"/>
          <w:sz w:val="18"/>
          <w:szCs w:val="18"/>
        </w:rPr>
        <w:t xml:space="preserve">  "key_figures": {</w:t>
      </w:r>
    </w:p>
    <w:p>
      <w:pPr>
        <w:shd w:fill="F5F5F7" w:val="clear"/>
        <w:spacing w:after="80" w:line="280"/>
        <w:ind w:left="360" w:right="360"/>
      </w:pPr>
      <w:r>
        <w:rPr>
          <w:rFonts w:ascii="Courier New" w:cs="Courier New" w:eastAsia="Courier New" w:hAnsi="Courier New"/>
          <w:color w:val="666670"/>
          <w:sz w:val="18"/>
          <w:szCs w:val="18"/>
        </w:rPr>
        <w:t xml:space="preserve">    "beginning_balance": null,</w:t>
      </w:r>
    </w:p>
    <w:p>
      <w:pPr>
        <w:shd w:fill="F5F5F7" w:val="clear"/>
        <w:spacing w:after="80" w:line="280"/>
        <w:ind w:left="360" w:right="360"/>
      </w:pPr>
      <w:r>
        <w:rPr>
          <w:rFonts w:ascii="Courier New" w:cs="Courier New" w:eastAsia="Courier New" w:hAnsi="Courier New"/>
          <w:color w:val="666670"/>
          <w:sz w:val="18"/>
          <w:szCs w:val="18"/>
        </w:rPr>
        <w:t xml:space="preserve">    "ending_balance": null,</w:t>
      </w:r>
    </w:p>
    <w:p>
      <w:pPr>
        <w:shd w:fill="F5F5F7" w:val="clear"/>
        <w:spacing w:after="80" w:line="280"/>
        <w:ind w:left="360" w:right="360"/>
      </w:pPr>
      <w:r>
        <w:rPr>
          <w:rFonts w:ascii="Courier New" w:cs="Courier New" w:eastAsia="Courier New" w:hAnsi="Courier New"/>
          <w:color w:val="666670"/>
          <w:sz w:val="18"/>
          <w:szCs w:val="18"/>
        </w:rPr>
        <w:t xml:space="preserve">    "total_income": null,</w:t>
      </w:r>
    </w:p>
    <w:p>
      <w:pPr>
        <w:shd w:fill="F5F5F7" w:val="clear"/>
        <w:spacing w:after="80" w:line="280"/>
        <w:ind w:left="360" w:right="360"/>
      </w:pPr>
      <w:r>
        <w:rPr>
          <w:rFonts w:ascii="Courier New" w:cs="Courier New" w:eastAsia="Courier New" w:hAnsi="Courier New"/>
          <w:color w:val="666670"/>
          <w:sz w:val="18"/>
          <w:szCs w:val="18"/>
        </w:rPr>
        <w:t xml:space="preserve">    "total_expenses": null,</w:t>
      </w:r>
    </w:p>
    <w:p>
      <w:pPr>
        <w:shd w:fill="F5F5F7" w:val="clear"/>
        <w:spacing w:after="80" w:line="280"/>
        <w:ind w:left="360" w:right="360"/>
      </w:pPr>
      <w:r>
        <w:rPr>
          <w:rFonts w:ascii="Courier New" w:cs="Courier New" w:eastAsia="Courier New" w:hAnsi="Courier New"/>
          <w:color w:val="666670"/>
          <w:sz w:val="18"/>
          <w:szCs w:val="18"/>
        </w:rPr>
        <w:t xml:space="preserve">    "contributions": null,</w:t>
      </w:r>
    </w:p>
    <w:p>
      <w:pPr>
        <w:shd w:fill="F5F5F7" w:val="clear"/>
        <w:spacing w:after="80" w:line="280"/>
        <w:ind w:left="360" w:right="360"/>
      </w:pPr>
      <w:r>
        <w:rPr>
          <w:rFonts w:ascii="Courier New" w:cs="Courier New" w:eastAsia="Courier New" w:hAnsi="Courier New"/>
          <w:color w:val="666670"/>
          <w:sz w:val="18"/>
          <w:szCs w:val="18"/>
        </w:rPr>
        <w:t xml:space="preserve">    "withdrawals": null,</w:t>
      </w:r>
    </w:p>
    <w:p>
      <w:pPr>
        <w:shd w:fill="F5F5F7" w:val="clear"/>
        <w:spacing w:after="80" w:line="280"/>
        <w:ind w:left="360" w:right="360"/>
      </w:pPr>
      <w:r>
        <w:rPr>
          <w:rFonts w:ascii="Courier New" w:cs="Courier New" w:eastAsia="Courier New" w:hAnsi="Courier New"/>
          <w:color w:val="666670"/>
          <w:sz w:val="18"/>
          <w:szCs w:val="18"/>
        </w:rPr>
        <w:t xml:space="preserve">    "gains_losses": null,</w:t>
      </w:r>
    </w:p>
    <w:p>
      <w:pPr>
        <w:shd w:fill="F5F5F7" w:val="clear"/>
        <w:spacing w:after="80" w:line="280"/>
        <w:ind w:left="360" w:right="360"/>
      </w:pPr>
      <w:r>
        <w:rPr>
          <w:rFonts w:ascii="Courier New" w:cs="Courier New" w:eastAsia="Courier New" w:hAnsi="Courier New"/>
          <w:color w:val="666670"/>
          <w:sz w:val="18"/>
          <w:szCs w:val="18"/>
        </w:rPr>
        <w:t xml:space="preserve">    "fees": null,</w:t>
      </w:r>
    </w:p>
    <w:p>
      <w:pPr>
        <w:shd w:fill="F5F5F7" w:val="clear"/>
        <w:spacing w:after="80" w:line="280"/>
        <w:ind w:left="360" w:right="360"/>
      </w:pPr>
      <w:r>
        <w:rPr>
          <w:rFonts w:ascii="Courier New" w:cs="Courier New" w:eastAsia="Courier New" w:hAnsi="Courier New"/>
          <w:color w:val="666670"/>
          <w:sz w:val="18"/>
          <w:szCs w:val="18"/>
        </w:rPr>
        <w:t xml:space="preserve">    "net_operating_income": null</w:t>
      </w:r>
    </w:p>
    <w:p>
      <w:pPr>
        <w:shd w:fill="F5F5F7" w:val="clear"/>
        <w:spacing w:after="80" w:line="280"/>
        <w:ind w:left="360" w:right="360"/>
      </w:pPr>
      <w:r>
        <w:rPr>
          <w:rFonts w:ascii="Courier New" w:cs="Courier New" w:eastAsia="Courier New" w:hAnsi="Courier New"/>
          <w:color w:val="666670"/>
          <w:sz w:val="18"/>
          <w:szCs w:val="18"/>
        </w:rPr>
        <w:t xml:space="preserve">  },</w:t>
      </w:r>
    </w:p>
    <w:p>
      <w:pPr>
        <w:shd w:fill="F5F5F7" w:val="clear"/>
        <w:spacing w:after="80" w:line="280"/>
        <w:ind w:left="360" w:right="360"/>
      </w:pPr>
      <w:r>
        <w:rPr>
          <w:rFonts w:ascii="Courier New" w:cs="Courier New" w:eastAsia="Courier New" w:hAnsi="Courier New"/>
          <w:color w:val="666670"/>
          <w:sz w:val="18"/>
          <w:szCs w:val="18"/>
        </w:rPr>
        <w:t xml:space="preserve">  "transactions": [</w:t>
      </w:r>
    </w:p>
    <w:p>
      <w:pPr>
        <w:shd w:fill="F5F5F7" w:val="clear"/>
        <w:spacing w:after="80" w:line="280"/>
        <w:ind w:left="360" w:right="360"/>
      </w:pPr>
      <w:r>
        <w:rPr>
          <w:rFonts w:ascii="Courier New" w:cs="Courier New" w:eastAsia="Courier New" w:hAnsi="Courier New"/>
          <w:color w:val="666670"/>
          <w:sz w:val="18"/>
          <w:szCs w:val="18"/>
        </w:rPr>
        <w:t xml:space="preserve">    { "date": "YYYY-MM-DD", "description": "...",</w:t>
      </w:r>
    </w:p>
    <w:p>
      <w:pPr>
        <w:shd w:fill="F5F5F7" w:val="clear"/>
        <w:spacing w:after="80" w:line="280"/>
        <w:ind w:left="360" w:right="360"/>
      </w:pPr>
      <w:r>
        <w:rPr>
          <w:rFonts w:ascii="Courier New" w:cs="Courier New" w:eastAsia="Courier New" w:hAnsi="Courier New"/>
          <w:color w:val="666670"/>
          <w:sz w:val="18"/>
          <w:szCs w:val="18"/>
        </w:rPr>
        <w:t xml:space="preserve">      "amount": 0.00, "category_suggestion": "..." }</w:t>
      </w:r>
    </w:p>
    <w:p>
      <w:pPr>
        <w:shd w:fill="F5F5F7" w:val="clear"/>
        <w:spacing w:after="80" w:line="280"/>
        <w:ind w:left="360" w:right="360"/>
      </w:pPr>
      <w:r>
        <w:rPr>
          <w:rFonts w:ascii="Courier New" w:cs="Courier New" w:eastAsia="Courier New" w:hAnsi="Courier New"/>
          <w:color w:val="666670"/>
          <w:sz w:val="18"/>
          <w:szCs w:val="18"/>
        </w:rPr>
        <w:t xml:space="preserve">  ],</w:t>
      </w:r>
    </w:p>
    <w:p>
      <w:pPr>
        <w:shd w:fill="F5F5F7" w:val="clear"/>
        <w:spacing w:after="80" w:line="280"/>
        <w:ind w:left="360" w:right="360"/>
      </w:pPr>
      <w:r>
        <w:rPr>
          <w:rFonts w:ascii="Courier New" w:cs="Courier New" w:eastAsia="Courier New" w:hAnsi="Courier New"/>
          <w:color w:val="666670"/>
          <w:sz w:val="18"/>
          <w:szCs w:val="18"/>
        </w:rPr>
        <w:t xml:space="preserve">  "notable_items": ["anything unusual or important"],</w:t>
      </w:r>
    </w:p>
    <w:p>
      <w:pPr>
        <w:shd w:fill="F5F5F7" w:val="clear"/>
        <w:spacing w:after="80" w:line="280"/>
        <w:ind w:left="360" w:right="360"/>
      </w:pPr>
      <w:r>
        <w:rPr>
          <w:rFonts w:ascii="Courier New" w:cs="Courier New" w:eastAsia="Courier New" w:hAnsi="Courier New"/>
          <w:color w:val="666670"/>
          <w:sz w:val="18"/>
          <w:szCs w:val="18"/>
        </w:rPr>
        <w:t xml:space="preserve">  "questions": ["things the system needs to ask Dylan"],</w:t>
      </w:r>
    </w:p>
    <w:p>
      <w:pPr>
        <w:shd w:fill="F5F5F7" w:val="clear"/>
        <w:spacing w:after="80" w:line="280"/>
        <w:ind w:left="360" w:right="360"/>
      </w:pPr>
      <w:r>
        <w:rPr>
          <w:rFonts w:ascii="Courier New" w:cs="Courier New" w:eastAsia="Courier New" w:hAnsi="Courier New"/>
          <w:color w:val="666670"/>
          <w:sz w:val="18"/>
          <w:szCs w:val="18"/>
        </w:rPr>
        <w:t xml:space="preserve">  "new_facts": [</w:t>
      </w:r>
    </w:p>
    <w:p>
      <w:pPr>
        <w:shd w:fill="F5F5F7" w:val="clear"/>
        <w:spacing w:after="80" w:line="280"/>
        <w:ind w:left="360" w:right="360"/>
      </w:pPr>
      <w:r>
        <w:rPr>
          <w:rFonts w:ascii="Courier New" w:cs="Courier New" w:eastAsia="Courier New" w:hAnsi="Courier New"/>
          <w:color w:val="666670"/>
          <w:sz w:val="18"/>
          <w:szCs w:val="18"/>
        </w:rPr>
        <w:t xml:space="preserve">    { "key": "...", "value": "...", "entity": "..." }</w:t>
      </w:r>
    </w:p>
    <w:p>
      <w:pPr>
        <w:shd w:fill="F5F5F7" w:val="clear"/>
        <w:spacing w:after="80" w:line="280"/>
        <w:ind w:left="360" w:right="360"/>
      </w:pPr>
      <w:r>
        <w:rPr>
          <w:rFonts w:ascii="Courier New" w:cs="Courier New" w:eastAsia="Courier New" w:hAnsi="Courier New"/>
          <w:color w:val="666670"/>
          <w:sz w:val="18"/>
          <w:szCs w:val="18"/>
        </w:rPr>
        <w:t xml:space="preserve">  ]</w:t>
      </w:r>
    </w:p>
    <w:p>
      <w:pPr>
        <w:shd w:fill="F5F5F7" w:val="clear"/>
        <w:spacing w:after="80" w:line="280"/>
        <w:ind w:left="360" w:right="360"/>
      </w:pPr>
      <w:r>
        <w:rPr>
          <w:rFonts w:ascii="Courier New" w:cs="Courier New" w:eastAsia="Courier New" w:hAnsi="Courier New"/>
          <w:color w:val="666670"/>
          <w:sz w:val="18"/>
          <w:szCs w:val="18"/>
        </w:rPr>
        <w:t xml:space="preserve">}</w:t>
      </w:r>
    </w:p>
    <w:p>
      <w:pPr>
        <w:spacing w:after="80"/>
      </w:pPr>
    </w:p>
    <w:p>
      <w:pPr>
        <w:spacing w:after="120" w:before="240"/>
      </w:pPr>
      <w:r>
        <w:rPr>
          <w:rFonts w:ascii="Arial" w:cs="Arial" w:eastAsia="Arial" w:hAnsi="Arial"/>
          <w:b/>
          <w:bCs/>
          <w:color w:val="1A8A7D"/>
          <w:sz w:val="22"/>
          <w:szCs w:val="22"/>
        </w:rPr>
        <w:t xml:space="preserve">Step 3: Process Claude's response</w:t>
      </w:r>
    </w:p>
    <w:p>
      <w:pPr>
        <w:spacing w:after="160" w:line="320"/>
      </w:pPr>
      <w:r>
        <w:rPr>
          <w:rFonts w:ascii="Arial" w:cs="Arial" w:eastAsia="Arial" w:hAnsi="Arial"/>
          <w:color w:val="1A1A1F"/>
          <w:sz w:val="20"/>
          <w:szCs w:val="20"/>
        </w:rPr>
        <w:t xml:space="preserve">The system takes Claude's structured response and:</w:t>
      </w:r>
    </w:p>
    <w:p>
      <w:pPr>
        <w:pStyle w:val="ListParagraph"/>
        <w:numPr>
          <w:ilvl w:val="0"/>
          <w:numId w:val="2"/>
        </w:numPr>
        <w:spacing w:after="80" w:line="320"/>
      </w:pPr>
      <w:r>
        <w:rPr>
          <w:rFonts w:ascii="Arial" w:cs="Arial" w:eastAsia="Arial" w:hAnsi="Arial"/>
          <w:color w:val="1A1A1F"/>
          <w:sz w:val="20"/>
          <w:szCs w:val="20"/>
        </w:rPr>
        <w:t xml:space="preserve">Updates the documents table with parsed_data, ai_summary, entity_id, account_id, period, tax_year</w:t>
      </w:r>
    </w:p>
    <w:p>
      <w:pPr>
        <w:pStyle w:val="ListParagraph"/>
        <w:numPr>
          <w:ilvl w:val="0"/>
          <w:numId w:val="2"/>
        </w:numPr>
        <w:spacing w:after="80" w:line="320"/>
      </w:pPr>
      <w:r>
        <w:rPr>
          <w:rFonts w:ascii="Arial" w:cs="Arial" w:eastAsia="Arial" w:hAnsi="Arial"/>
          <w:color w:val="1A1A1F"/>
          <w:sz w:val="20"/>
          <w:szCs w:val="20"/>
        </w:rPr>
        <w:t xml:space="preserve">Inserts any extracted transactions into the transactions table (with dedup hash check)</w:t>
      </w:r>
    </w:p>
    <w:p>
      <w:pPr>
        <w:pStyle w:val="ListParagraph"/>
        <w:numPr>
          <w:ilvl w:val="0"/>
          <w:numId w:val="2"/>
        </w:numPr>
        <w:spacing w:after="80" w:line="320"/>
      </w:pPr>
      <w:r>
        <w:rPr>
          <w:rFonts w:ascii="Arial" w:cs="Arial" w:eastAsia="Arial" w:hAnsi="Arial"/>
          <w:color w:val="1A1A1F"/>
          <w:sz w:val="20"/>
          <w:szCs w:val="20"/>
        </w:rPr>
        <w:t xml:space="preserve">Adds any new_facts to the knowledge_base with source = 'document' and confidence = 'inferred'</w:t>
      </w:r>
    </w:p>
    <w:p>
      <w:pPr>
        <w:pStyle w:val="ListParagraph"/>
        <w:numPr>
          <w:ilvl w:val="0"/>
          <w:numId w:val="2"/>
        </w:numPr>
        <w:spacing w:after="80" w:line="320"/>
      </w:pPr>
      <w:r>
        <w:rPr>
          <w:rFonts w:ascii="Arial" w:cs="Arial" w:eastAsia="Arial" w:hAnsi="Arial"/>
          <w:color w:val="1A1A1F"/>
          <w:sz w:val="20"/>
          <w:szCs w:val="20"/>
        </w:rPr>
        <w:t xml:space="preserve">Creates proactive_queue items for any questions Claude has</w:t>
      </w:r>
    </w:p>
    <w:p>
      <w:pPr>
        <w:pStyle w:val="ListParagraph"/>
        <w:numPr>
          <w:ilvl w:val="0"/>
          <w:numId w:val="2"/>
        </w:numPr>
        <w:spacing w:after="80" w:line="320"/>
      </w:pPr>
      <w:r>
        <w:rPr>
          <w:rFonts w:ascii="Arial" w:cs="Arial" w:eastAsia="Arial" w:hAnsi="Arial"/>
          <w:color w:val="1A1A1F"/>
          <w:sz w:val="20"/>
          <w:szCs w:val="20"/>
        </w:rPr>
        <w:t xml:space="preserve">Updates or creates a document_patterns entry for this source/subtype combo</w:t>
      </w:r>
    </w:p>
    <w:p>
      <w:pPr>
        <w:pStyle w:val="ListParagraph"/>
        <w:numPr>
          <w:ilvl w:val="0"/>
          <w:numId w:val="2"/>
        </w:numPr>
        <w:spacing w:after="80" w:line="320"/>
      </w:pPr>
      <w:r>
        <w:rPr>
          <w:rFonts w:ascii="Arial" w:cs="Arial" w:eastAsia="Arial" w:hAnsi="Arial"/>
          <w:color w:val="1A1A1F"/>
          <w:sz w:val="20"/>
          <w:szCs w:val="20"/>
        </w:rPr>
        <w:t xml:space="preserve">Moves the file to the correct entity folder in Storage if it was unsorted</w:t>
      </w:r>
    </w:p>
    <w:p>
      <w:pPr>
        <w:spacing w:after="80"/>
      </w:pPr>
    </w:p>
    <w:p>
      <w:pPr>
        <w:spacing w:after="120" w:before="240"/>
      </w:pPr>
      <w:r>
        <w:rPr>
          <w:rFonts w:ascii="Arial" w:cs="Arial" w:eastAsia="Arial" w:hAnsi="Arial"/>
          <w:b/>
          <w:bCs/>
          <w:color w:val="1A8A7D"/>
          <w:sz w:val="22"/>
          <w:szCs w:val="22"/>
        </w:rPr>
        <w:t xml:space="preserve">Step 4: Confirm with user</w:t>
      </w:r>
    </w:p>
    <w:p>
      <w:pPr>
        <w:spacing w:after="160" w:line="320"/>
      </w:pPr>
      <w:r>
        <w:rPr>
          <w:rFonts w:ascii="Arial" w:cs="Arial" w:eastAsia="Arial" w:hAnsi="Arial"/>
          <w:color w:val="1A1A1F"/>
          <w:sz w:val="20"/>
          <w:szCs w:val="20"/>
        </w:rPr>
        <w:t xml:space="preserve">The system presents the parsing results to Dylan: 'I found a Schwab 401(k) quarterly statement for Q1 2026. Ending balance $245,312. Contributions this quarter: $11,500. One fee of $47 for advisory. Want me to save this?' Dylan confirms, corrects, or adds context. Corrections feed back into the pattern learning.</w:t>
      </w:r>
    </w:p>
    <w:p>
      <w:pPr>
        <w:spacing w:after="80"/>
      </w:pPr>
    </w:p>
    <w:p>
      <w:pPr>
        <w:pStyle w:val="Heading2"/>
        <w:spacing w:after="160" w:before="360"/>
      </w:pPr>
      <w:r>
        <w:rPr>
          <w:rFonts w:ascii="Arial" w:cs="Arial" w:eastAsia="Arial" w:hAnsi="Arial"/>
          <w:b/>
          <w:bCs/>
          <w:color w:val="1A1A1F"/>
          <w:sz w:val="26"/>
          <w:szCs w:val="26"/>
        </w:rPr>
        <w:t xml:space="preserve">P.3 Pattern Learning</w:t>
      </w:r>
    </w:p>
    <w:p>
      <w:pPr>
        <w:spacing w:after="160" w:line="320"/>
      </w:pPr>
      <w:r>
        <w:rPr>
          <w:rFonts w:ascii="Arial" w:cs="Arial" w:eastAsia="Arial" w:hAnsi="Arial"/>
          <w:color w:val="1A1A1F"/>
          <w:sz w:val="20"/>
          <w:szCs w:val="20"/>
        </w:rPr>
        <w:t xml:space="preserve">The document_patterns table stores what the system has learned about each document source. This makes subsequent parses faster and more accurate.</w:t>
      </w:r>
    </w:p>
    <w:p>
      <w:pPr>
        <w:spacing w:after="80"/>
      </w:pPr>
    </w:p>
    <w:p>
      <w:pPr>
        <w:spacing w:after="160" w:line="320"/>
      </w:pPr>
      <w:r>
        <w:rPr>
          <w:rFonts w:ascii="Arial" w:cs="Arial" w:eastAsia="Arial" w:hAnsi="Arial"/>
          <w:color w:val="1A1A1F"/>
          <w:sz w:val="20"/>
          <w:szCs w:val="20"/>
        </w:rPr>
        <w:t xml:space="preserve">First upload of a Schwab 401(k) statement: Claude parses from scratch, figures out the structure, extracts data. The system saves the pattern: source = 'schwab', subtype = '401k_quarterly', default entity = 'mp', default account = 'Schwab Solo 401(k) ...767', and the extraction hints (what fields were found, where key numbers appeared).</w:t>
      </w:r>
    </w:p>
    <w:p>
      <w:pPr>
        <w:spacing w:after="80"/>
      </w:pPr>
    </w:p>
    <w:p>
      <w:pPr>
        <w:spacing w:after="160" w:line="320"/>
      </w:pPr>
      <w:r>
        <w:rPr>
          <w:rFonts w:ascii="Arial" w:cs="Arial" w:eastAsia="Arial" w:hAnsi="Arial"/>
          <w:color w:val="1A1A1F"/>
          <w:sz w:val="20"/>
          <w:szCs w:val="20"/>
        </w:rPr>
        <w:t xml:space="preserve">Second upload: Claude receives the extraction hints from the first parse. It knows what to look for and where. Parsing is faster and more consistent. Over time, the system builds a library of document patterns that covers everything Dylan uploads.</w:t>
      </w:r>
    </w:p>
    <w:p>
      <w:pPr>
        <w:spacing w:after="80"/>
      </w:pPr>
    </w:p>
    <w:p>
      <w:pPr>
        <w:pBdr>
          <w:bottom w:val="single" w:color="DDDDDD" w:sz="1" w:space="1"/>
        </w:pBdr>
        <w:spacing w:after="200" w:before="200"/>
      </w:pPr>
    </w:p>
    <w:p>
      <w:pPr>
        <w:pStyle w:val="Heading1"/>
        <w:spacing w:after="200" w:before="480"/>
      </w:pPr>
      <w:r>
        <w:rPr>
          <w:rFonts w:ascii="Arial" w:cs="Arial" w:eastAsia="Arial" w:hAnsi="Arial"/>
          <w:b/>
          <w:bCs/>
          <w:color w:val="1A1A1F"/>
          <w:sz w:val="32"/>
          <w:szCs w:val="32"/>
        </w:rPr>
        <w:t xml:space="preserve">Q. Database Additions</w:t>
      </w:r>
    </w:p>
    <w:p>
      <w:pPr>
        <w:pStyle w:val="Heading2"/>
        <w:spacing w:after="160" w:before="360"/>
      </w:pPr>
      <w:r>
        <w:rPr>
          <w:rFonts w:ascii="Arial" w:cs="Arial" w:eastAsia="Arial" w:hAnsi="Arial"/>
          <w:b/>
          <w:bCs/>
          <w:color w:val="1A1A1F"/>
          <w:sz w:val="26"/>
          <w:szCs w:val="26"/>
        </w:rPr>
        <w:t xml:space="preserve">Q.1 document_patterns Table</w:t>
      </w:r>
    </w:p>
    <w:p>
      <w:pPr>
        <w:spacing w:after="160" w:line="320"/>
      </w:pPr>
      <w:r>
        <w:rPr>
          <w:rFonts w:ascii="Arial" w:cs="Arial" w:eastAsia="Arial" w:hAnsi="Arial"/>
          <w:color w:val="1A1A1F"/>
          <w:sz w:val="20"/>
          <w:szCs w:val="20"/>
        </w:rPr>
        <w:t xml:space="preserve">Add this table to the schema. It stores learned parsing patterns for each document source.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200"/>
        <w:gridCol w:w="4160"/>
      </w:tblGrid>
      <w:tr>
        <w:trPr>
          <w:tblHeader/>
        </w:trPr>
        <w:tc>
          <w:tcPr>
            <w:tcW w:type="dxa" w:w="24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Column</w:t>
            </w:r>
          </w:p>
        </w:tc>
        <w:tc>
          <w:tcPr>
            <w:tcW w:type="dxa" w:w="16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Type</w:t>
            </w:r>
          </w:p>
        </w:tc>
        <w:tc>
          <w:tcPr>
            <w:tcW w:type="dxa" w:w="1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Required</w:t>
            </w:r>
          </w:p>
        </w:tc>
        <w:tc>
          <w:tcPr>
            <w:tcW w:type="dxa" w:w="41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Description</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id</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uuid</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PK</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Primary key</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source</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text</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yes</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Institution: schwab, chase, public_com, start_529, gusto</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doc_subtype</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text</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yes</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quarterly_statement, year_end, tax_lot_report, contribution, etc.</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entity_id</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uuid</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FK, nullable</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Default entity for this source</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account_id</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uuid</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FK, nullable</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Default account for this source</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extraction_hints</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jsonb</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no</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Learned hints: field locations, key identifiers, data patterns</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sample_fields</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jsonb</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no</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Fields successfully extracted in previous parses</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parse_count</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integer</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default 0</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How many times this pattern has been used</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last_parsed_at</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timestamptz</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no</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When this pattern was last used</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created_at</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timestamptz</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yes</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Auto-set</w:t>
            </w:r>
          </w:p>
        </w:tc>
      </w:tr>
    </w:tbl>
    <w:p>
      <w:pPr>
        <w:spacing w:after="80"/>
      </w:pPr>
    </w:p>
    <w:p>
      <w:pPr>
        <w:pStyle w:val="Heading2"/>
        <w:spacing w:after="160" w:before="360"/>
      </w:pPr>
      <w:r>
        <w:rPr>
          <w:rFonts w:ascii="Arial" w:cs="Arial" w:eastAsia="Arial" w:hAnsi="Arial"/>
          <w:b/>
          <w:bCs/>
          <w:color w:val="1A1A1F"/>
          <w:sz w:val="26"/>
          <w:szCs w:val="26"/>
        </w:rPr>
        <w:t xml:space="preserve">Q.2 Updates to documents Table</w:t>
      </w:r>
    </w:p>
    <w:p>
      <w:pPr>
        <w:spacing w:after="160" w:line="320"/>
      </w:pPr>
      <w:r>
        <w:rPr>
          <w:rFonts w:ascii="Arial" w:cs="Arial" w:eastAsia="Arial" w:hAnsi="Arial"/>
          <w:color w:val="1A1A1F"/>
          <w:sz w:val="20"/>
          <w:szCs w:val="20"/>
        </w:rPr>
        <w:t xml:space="preserve">Add these columns to the existing documents table from the original spec:</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Column</w:t>
            </w:r>
          </w:p>
        </w:tc>
        <w:tc>
          <w:tcPr>
            <w:tcW w:type="dxa" w:w="16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Type</w:t>
            </w:r>
          </w:p>
        </w:tc>
        <w:tc>
          <w:tcPr>
            <w:tcW w:type="dxa" w:w="53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Description</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source</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text</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Institution identifier (schwab, chase, etc.). Links conceptually to document_patterns.</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doc_subtype</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text</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Specific document subtype within the source.</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status</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text</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processing, parsed, confirmed, error. Default: processing.</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key_figures</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jsonb</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Extracted headline numbers (balances, totals, contributions).</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pattern_id</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uuid</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FK to document_patterns. Which pattern was used for parsing.</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user_corrections</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jsonb</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Any corrections Dylan made after parsing. Fed back into pattern learning.</w:t>
            </w:r>
          </w:p>
        </w:tc>
      </w:tr>
    </w:tbl>
    <w:p>
      <w:pPr>
        <w:spacing w:after="80"/>
      </w:pPr>
    </w:p>
    <w:p>
      <w:pPr>
        <w:pBdr>
          <w:bottom w:val="single" w:color="DDDDDD" w:sz="1" w:space="1"/>
        </w:pBdr>
        <w:spacing w:after="200" w:before="200"/>
      </w:pPr>
    </w:p>
    <w:p>
      <w:pPr>
        <w:pStyle w:val="Heading1"/>
        <w:spacing w:after="200" w:before="480"/>
      </w:pPr>
      <w:r>
        <w:rPr>
          <w:rFonts w:ascii="Arial" w:cs="Arial" w:eastAsia="Arial" w:hAnsi="Arial"/>
          <w:b/>
          <w:bCs/>
          <w:color w:val="1A1A1F"/>
          <w:sz w:val="32"/>
          <w:szCs w:val="32"/>
        </w:rPr>
        <w:t xml:space="preserve">R. Known Document Sources (Initial Patterns)</w:t>
      </w:r>
    </w:p>
    <w:p>
      <w:pPr>
        <w:spacing w:after="160" w:line="320"/>
      </w:pPr>
      <w:r>
        <w:rPr>
          <w:rFonts w:ascii="Arial" w:cs="Arial" w:eastAsia="Arial" w:hAnsi="Arial"/>
          <w:color w:val="1A1A1F"/>
          <w:sz w:val="20"/>
          <w:szCs w:val="20"/>
        </w:rPr>
        <w:t xml:space="preserve">These are the document sources Dylan has identified. The system should be seeded with awareness of these, but NOT limited to them. New sources are handled dynamically.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1800"/>
        <w:gridCol w:w="2760"/>
      </w:tblGrid>
      <w:tr>
        <w:trPr>
          <w:tblHeader/>
        </w:trPr>
        <w:tc>
          <w:tcPr>
            <w:tcW w:type="dxa" w:w="1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Source</w:t>
            </w:r>
          </w:p>
        </w:tc>
        <w:tc>
          <w:tcPr>
            <w:tcW w:type="dxa" w:w="16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Account Type</w:t>
            </w:r>
          </w:p>
        </w:tc>
        <w:tc>
          <w:tcPr>
            <w:tcW w:type="dxa" w:w="14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Entity</w:t>
            </w:r>
          </w:p>
        </w:tc>
        <w:tc>
          <w:tcPr>
            <w:tcW w:type="dxa" w:w="1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Format</w:t>
            </w:r>
          </w:p>
        </w:tc>
        <w:tc>
          <w:tcPr>
            <w:tcW w:type="dxa" w:w="27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Key Extractions</w:t>
            </w:r>
          </w:p>
        </w:tc>
      </w:tr>
      <w:tr>
        <w:trPr>
          <w:tblHeader w:val="false"/>
        </w:trP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Schwab</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Solo 401(k)</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mp</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PDF</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Balance, contributions, employer match, investment returns, fees</w:t>
            </w:r>
          </w:p>
        </w:tc>
      </w:tr>
      <w:tr>
        <w:trPr>
          <w:tblHeader w:val="false"/>
        </w:trP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Schwab</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Brokerage</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personal</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PDF</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Holdings, cost basis, dividends, gains/losses</w:t>
            </w:r>
          </w:p>
        </w:tc>
      </w:tr>
      <w:tr>
        <w:trPr>
          <w:tblHeader w:val="false"/>
        </w:trP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Public.com</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Brokerage</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personal</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PDF/CSV</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VTI holdings, DRIP, dividends, cost basis, unrealized G/L</w:t>
            </w:r>
          </w:p>
        </w:tc>
      </w:tr>
      <w:tr>
        <w:trPr>
          <w:tblHeader w:val="false"/>
        </w:trP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START 529</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529 Education</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personal</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PDF</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Balance, contributions, returns, beneficiary (Sabine)</w:t>
            </w:r>
          </w:p>
        </w:tc>
      </w:tr>
      <w:tr>
        <w:trPr>
          <w:tblHeader w:val="false"/>
        </w:trP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Chase</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Biz Checking</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mp</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CSV/PDF</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Transactions, running balance, categories</w:t>
            </w:r>
          </w:p>
        </w:tc>
      </w:tr>
      <w:tr>
        <w:trPr>
          <w:tblHeader w:val="false"/>
        </w:trP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Chase</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Biz Credit x2</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mp</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CSV/PDF</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Transactions, statement balance, min payment, rewards</w:t>
            </w:r>
          </w:p>
        </w:tc>
      </w:tr>
      <w:tr>
        <w:trPr>
          <w:tblHeader w:val="false"/>
        </w:trP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Chase</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Personal Chk</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personal</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CSV/PDF</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Transactions, running balance</w:t>
            </w:r>
          </w:p>
        </w:tc>
      </w:tr>
      <w:tr>
        <w:trPr>
          <w:tblHeader w:val="false"/>
        </w:trP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Gusto</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Payroll</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mp</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PDF</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Gross pay, taxes, deductions, net pay, YTD totals</w:t>
            </w:r>
          </w:p>
        </w:tc>
      </w:tr>
      <w:tr>
        <w:trPr>
          <w:tblHeader w:val="false"/>
        </w:trP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QBO</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Accounting</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mp</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CSV/PDF</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P&amp;L, balance sheet, GL detail, chart of accounts</w:t>
            </w:r>
          </w:p>
        </w:tc>
      </w:tr>
      <w:tr>
        <w:trPr>
          <w:tblHeader w:val="false"/>
        </w:trP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Property Mgr</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Rental</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got</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PDF/CSV</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Rent collected, expenses, vacancy, NOI, maintenance</w:t>
            </w:r>
          </w:p>
        </w:tc>
      </w:tr>
      <w:tr>
        <w:trPr>
          <w:tblHeader w:val="false"/>
        </w:trP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SF Property</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Checking</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got</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CSV/PDF</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Transactions for property operations</w:t>
            </w:r>
          </w:p>
        </w:tc>
      </w:tr>
      <w:tr>
        <w:trPr>
          <w:tblHeader w:val="false"/>
        </w:trP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Nice (future)</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Various</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nice</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PDF</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French tax docs, rental income, expenses, bank statements</w:t>
            </w:r>
          </w:p>
        </w:tc>
      </w:tr>
      <w:tr>
        <w:trPr>
          <w:tblHeader w:val="false"/>
        </w:trP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Natrx</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Equity</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personal</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PDF</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SAFE note terms, option grants, vesting schedule, 409A</w:t>
            </w:r>
          </w:p>
        </w:tc>
      </w:tr>
      <w:tr>
        <w:trPr>
          <w:tblHeader w:val="false"/>
        </w:trP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IRS / State</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Tax</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personal</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PDF</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Tax returns, notices, estimated payment confirmations</w:t>
            </w:r>
          </w:p>
        </w:tc>
      </w:tr>
    </w:tbl>
    <w:p>
      <w:pPr>
        <w:spacing w:after="80"/>
      </w:pPr>
    </w:p>
    <w:p>
      <w:pPr>
        <w:spacing w:after="160" w:line="320"/>
      </w:pPr>
      <w:r>
        <w:rPr>
          <w:rFonts w:ascii="Arial" w:cs="Arial" w:eastAsia="Arial" w:hAnsi="Arial"/>
          <w:color w:val="1A1A1F"/>
          <w:sz w:val="20"/>
          <w:szCs w:val="20"/>
        </w:rPr>
        <w:t xml:space="preserve">Again: this table is for initial awareness. The system handles documents from any source, including sources that don't exist yet. The AI parser figures it out.</w:t>
      </w:r>
    </w:p>
    <w:p>
      <w:pPr>
        <w:spacing w:after="80"/>
      </w:pPr>
    </w:p>
    <w:p>
      <w:pPr>
        <w:pBdr>
          <w:bottom w:val="single" w:color="DDDDDD" w:sz="1" w:space="1"/>
        </w:pBdr>
        <w:spacing w:after="200" w:before="200"/>
      </w:pPr>
    </w:p>
    <w:p>
      <w:pPr>
        <w:pStyle w:val="Heading1"/>
        <w:spacing w:after="200" w:before="480"/>
      </w:pPr>
      <w:r>
        <w:rPr>
          <w:rFonts w:ascii="Arial" w:cs="Arial" w:eastAsia="Arial" w:hAnsi="Arial"/>
          <w:b/>
          <w:bCs/>
          <w:color w:val="1A1A1F"/>
          <w:sz w:val="32"/>
          <w:szCs w:val="32"/>
        </w:rPr>
        <w:t xml:space="preserve">S. /api/parse Route Specification</w:t>
      </w:r>
    </w:p>
    <w:p>
      <w:pPr>
        <w:spacing w:after="160" w:line="320"/>
      </w:pPr>
      <w:r>
        <w:rPr>
          <w:rFonts w:ascii="Arial" w:cs="Arial" w:eastAsia="Arial" w:hAnsi="Arial"/>
          <w:color w:val="1A1A1F"/>
          <w:sz w:val="20"/>
          <w:szCs w:val="20"/>
        </w:rPr>
        <w:t xml:space="preserve">This is the most detailed API route in the system. Here's exactly how it should work.</w:t>
      </w:r>
    </w:p>
    <w:p>
      <w:pPr>
        <w:spacing w:after="80"/>
      </w:pPr>
    </w:p>
    <w:p>
      <w:pPr>
        <w:pStyle w:val="Heading2"/>
        <w:spacing w:after="160" w:before="360"/>
      </w:pPr>
      <w:r>
        <w:rPr>
          <w:rFonts w:ascii="Arial" w:cs="Arial" w:eastAsia="Arial" w:hAnsi="Arial"/>
          <w:b/>
          <w:bCs/>
          <w:color w:val="1A1A1F"/>
          <w:sz w:val="26"/>
          <w:szCs w:val="26"/>
        </w:rPr>
        <w:t xml:space="preserve">S.1 Request</w:t>
      </w:r>
    </w:p>
    <w:p>
      <w:pPr>
        <w:shd w:fill="F5F5F7" w:val="clear"/>
        <w:spacing w:after="80" w:line="280"/>
        <w:ind w:left="360" w:right="360"/>
      </w:pPr>
      <w:r>
        <w:rPr>
          <w:rFonts w:ascii="Courier New" w:cs="Courier New" w:eastAsia="Courier New" w:hAnsi="Courier New"/>
          <w:color w:val="666670"/>
          <w:sz w:val="18"/>
          <w:szCs w:val="18"/>
        </w:rPr>
        <w:t xml:space="preserve">POST /api/parse</w:t>
      </w:r>
    </w:p>
    <w:p>
      <w:pPr>
        <w:shd w:fill="F5F5F7" w:val="clear"/>
        <w:spacing w:after="80" w:line="280"/>
        <w:ind w:left="360" w:right="360"/>
      </w:pPr>
      <w:r>
        <w:rPr>
          <w:rFonts w:ascii="Courier New" w:cs="Courier New" w:eastAsia="Courier New" w:hAnsi="Courier New"/>
          <w:color w:val="666670"/>
          <w:sz w:val="18"/>
          <w:szCs w:val="18"/>
        </w:rPr>
        <w:t xml:space="preserve">Content-Type: multipart/form-data</w:t>
      </w:r>
    </w:p>
    <w:p>
      <w:pPr>
        <w:shd w:fill="F5F5F7" w:val="clear"/>
        <w:spacing w:after="80" w:line="280"/>
        <w:ind w:left="360" w:right="360"/>
      </w:pPr>
      <w:r>
        <w:rPr>
          <w:rFonts w:ascii="Courier New" w:cs="Courier New" w:eastAsia="Courier New" w:hAnsi="Courier New"/>
          <w:color w:val="666670"/>
          <w:sz w:val="18"/>
          <w:szCs w:val="18"/>
        </w:rPr>
        <w:t xml:space="preserve"/>
      </w:r>
    </w:p>
    <w:p>
      <w:pPr>
        <w:shd w:fill="F5F5F7" w:val="clear"/>
        <w:spacing w:after="80" w:line="280"/>
        <w:ind w:left="360" w:right="360"/>
      </w:pPr>
      <w:r>
        <w:rPr>
          <w:rFonts w:ascii="Courier New" w:cs="Courier New" w:eastAsia="Courier New" w:hAnsi="Courier New"/>
          <w:color w:val="666670"/>
          <w:sz w:val="18"/>
          <w:szCs w:val="18"/>
        </w:rPr>
        <w:t xml:space="preserve">Fields:</w:t>
      </w:r>
    </w:p>
    <w:p>
      <w:pPr>
        <w:shd w:fill="F5F5F7" w:val="clear"/>
        <w:spacing w:after="80" w:line="280"/>
        <w:ind w:left="360" w:right="360"/>
      </w:pPr>
      <w:r>
        <w:rPr>
          <w:rFonts w:ascii="Courier New" w:cs="Courier New" w:eastAsia="Courier New" w:hAnsi="Courier New"/>
          <w:color w:val="666670"/>
          <w:sz w:val="18"/>
          <w:szCs w:val="18"/>
        </w:rPr>
        <w:t xml:space="preserve">  file: File (required) - PDF, CSV, XLSX, JPG, PNG, HEIC</w:t>
      </w:r>
    </w:p>
    <w:p>
      <w:pPr>
        <w:shd w:fill="F5F5F7" w:val="clear"/>
        <w:spacing w:after="80" w:line="280"/>
        <w:ind w:left="360" w:right="360"/>
      </w:pPr>
      <w:r>
        <w:rPr>
          <w:rFonts w:ascii="Courier New" w:cs="Courier New" w:eastAsia="Courier New" w:hAnsi="Courier New"/>
          <w:color w:val="666670"/>
          <w:sz w:val="18"/>
          <w:szCs w:val="18"/>
        </w:rPr>
        <w:t xml:space="preserve">  entity_hint: string (optional) - mp, got, nice, personal</w:t>
      </w:r>
    </w:p>
    <w:p>
      <w:pPr>
        <w:shd w:fill="F5F5F7" w:val="clear"/>
        <w:spacing w:after="80" w:line="280"/>
        <w:ind w:left="360" w:right="360"/>
      </w:pPr>
      <w:r>
        <w:rPr>
          <w:rFonts w:ascii="Courier New" w:cs="Courier New" w:eastAsia="Courier New" w:hAnsi="Courier New"/>
          <w:color w:val="666670"/>
          <w:sz w:val="18"/>
          <w:szCs w:val="18"/>
        </w:rPr>
        <w:t xml:space="preserve">  account_hint: string (optional) - account name or last4</w:t>
      </w:r>
    </w:p>
    <w:p>
      <w:pPr>
        <w:shd w:fill="F5F5F7" w:val="clear"/>
        <w:spacing w:after="80" w:line="280"/>
        <w:ind w:left="360" w:right="360"/>
      </w:pPr>
      <w:r>
        <w:rPr>
          <w:rFonts w:ascii="Courier New" w:cs="Courier New" w:eastAsia="Courier New" w:hAnsi="Courier New"/>
          <w:color w:val="666670"/>
          <w:sz w:val="18"/>
          <w:szCs w:val="18"/>
        </w:rPr>
        <w:t xml:space="preserve">  context: string (optional) - user's note about what this is</w:t>
      </w:r>
    </w:p>
    <w:p>
      <w:pPr>
        <w:spacing w:after="80"/>
      </w:pPr>
    </w:p>
    <w:p>
      <w:pPr>
        <w:pStyle w:val="Heading2"/>
        <w:spacing w:after="160" w:before="360"/>
      </w:pPr>
      <w:r>
        <w:rPr>
          <w:rFonts w:ascii="Arial" w:cs="Arial" w:eastAsia="Arial" w:hAnsi="Arial"/>
          <w:b/>
          <w:bCs/>
          <w:color w:val="1A1A1F"/>
          <w:sz w:val="26"/>
          <w:szCs w:val="26"/>
        </w:rPr>
        <w:t xml:space="preserve">S.2 Processing Logic</w:t>
      </w:r>
    </w:p>
    <w:p>
      <w:pPr>
        <w:shd w:fill="F5F5F7" w:val="clear"/>
        <w:spacing w:after="80" w:line="280"/>
        <w:ind w:left="360" w:right="360"/>
      </w:pPr>
      <w:r>
        <w:rPr>
          <w:rFonts w:ascii="Courier New" w:cs="Courier New" w:eastAsia="Courier New" w:hAnsi="Courier New"/>
          <w:color w:val="666670"/>
          <w:sz w:val="18"/>
          <w:szCs w:val="18"/>
        </w:rPr>
        <w:t xml:space="preserve">async function parseDocument(file, hints) {</w:t>
      </w:r>
    </w:p>
    <w:p>
      <w:pPr>
        <w:shd w:fill="F5F5F7" w:val="clear"/>
        <w:spacing w:after="80" w:line="280"/>
        <w:ind w:left="360" w:right="360"/>
      </w:pPr>
      <w:r>
        <w:rPr>
          <w:rFonts w:ascii="Courier New" w:cs="Courier New" w:eastAsia="Courier New" w:hAnsi="Courier New"/>
          <w:color w:val="666670"/>
          <w:sz w:val="18"/>
          <w:szCs w:val="18"/>
        </w:rPr>
        <w:t xml:space="preserve">  // 1. Store original file</w:t>
      </w:r>
    </w:p>
    <w:p>
      <w:pPr>
        <w:shd w:fill="F5F5F7" w:val="clear"/>
        <w:spacing w:after="80" w:line="280"/>
        <w:ind w:left="360" w:right="360"/>
      </w:pPr>
      <w:r>
        <w:rPr>
          <w:rFonts w:ascii="Courier New" w:cs="Courier New" w:eastAsia="Courier New" w:hAnsi="Courier New"/>
          <w:color w:val="666670"/>
          <w:sz w:val="18"/>
          <w:szCs w:val="18"/>
        </w:rPr>
        <w:t xml:space="preserve">  const storagePath = await storeFile(file, hints.entity);</w:t>
      </w:r>
    </w:p>
    <w:p>
      <w:pPr>
        <w:shd w:fill="F5F5F7" w:val="clear"/>
        <w:spacing w:after="80" w:line="280"/>
        <w:ind w:left="360" w:right="360"/>
      </w:pPr>
      <w:r>
        <w:rPr>
          <w:rFonts w:ascii="Courier New" w:cs="Courier New" w:eastAsia="Courier New" w:hAnsi="Courier New"/>
          <w:color w:val="666670"/>
          <w:sz w:val="18"/>
          <w:szCs w:val="18"/>
        </w:rPr>
        <w:t xml:space="preserve">  const docRecord = await createDocRecord(file, storagePath);</w:t>
      </w:r>
    </w:p>
    <w:p>
      <w:pPr>
        <w:shd w:fill="F5F5F7" w:val="clear"/>
        <w:spacing w:after="80" w:line="280"/>
        <w:ind w:left="360" w:right="360"/>
      </w:pPr>
      <w:r>
        <w:rPr>
          <w:rFonts w:ascii="Courier New" w:cs="Courier New" w:eastAsia="Courier New" w:hAnsi="Courier New"/>
          <w:color w:val="666670"/>
          <w:sz w:val="18"/>
          <w:szCs w:val="18"/>
        </w:rPr>
        <w:t xml:space="preserve"/>
      </w:r>
    </w:p>
    <w:p>
      <w:pPr>
        <w:shd w:fill="F5F5F7" w:val="clear"/>
        <w:spacing w:after="80" w:line="280"/>
        <w:ind w:left="360" w:right="360"/>
      </w:pPr>
      <w:r>
        <w:rPr>
          <w:rFonts w:ascii="Courier New" w:cs="Courier New" w:eastAsia="Courier New" w:hAnsi="Courier New"/>
          <w:color w:val="666670"/>
          <w:sz w:val="18"/>
          <w:szCs w:val="18"/>
        </w:rPr>
        <w:t xml:space="preserve">  // 2. Prepare file content for Claude</w:t>
      </w:r>
    </w:p>
    <w:p>
      <w:pPr>
        <w:shd w:fill="F5F5F7" w:val="clear"/>
        <w:spacing w:after="80" w:line="280"/>
        <w:ind w:left="360" w:right="360"/>
      </w:pPr>
      <w:r>
        <w:rPr>
          <w:rFonts w:ascii="Courier New" w:cs="Courier New" w:eastAsia="Courier New" w:hAnsi="Courier New"/>
          <w:color w:val="666670"/>
          <w:sz w:val="18"/>
          <w:szCs w:val="18"/>
        </w:rPr>
        <w:t xml:space="preserve">  let content;</w:t>
      </w:r>
    </w:p>
    <w:p>
      <w:pPr>
        <w:shd w:fill="F5F5F7" w:val="clear"/>
        <w:spacing w:after="80" w:line="280"/>
        <w:ind w:left="360" w:right="360"/>
      </w:pPr>
      <w:r>
        <w:rPr>
          <w:rFonts w:ascii="Courier New" w:cs="Courier New" w:eastAsia="Courier New" w:hAnsi="Courier New"/>
          <w:color w:val="666670"/>
          <w:sz w:val="18"/>
          <w:szCs w:val="18"/>
        </w:rPr>
        <w:t xml:space="preserve">  if (file.type === 'text/csv') {</w:t>
      </w:r>
    </w:p>
    <w:p>
      <w:pPr>
        <w:shd w:fill="F5F5F7" w:val="clear"/>
        <w:spacing w:after="80" w:line="280"/>
        <w:ind w:left="360" w:right="360"/>
      </w:pPr>
      <w:r>
        <w:rPr>
          <w:rFonts w:ascii="Courier New" w:cs="Courier New" w:eastAsia="Courier New" w:hAnsi="Courier New"/>
          <w:color w:val="666670"/>
          <w:sz w:val="18"/>
          <w:szCs w:val="18"/>
        </w:rPr>
        <w:t xml:space="preserve">    content = await file.text(); // Send as text</w:t>
      </w:r>
    </w:p>
    <w:p>
      <w:pPr>
        <w:shd w:fill="F5F5F7" w:val="clear"/>
        <w:spacing w:after="80" w:line="280"/>
        <w:ind w:left="360" w:right="360"/>
      </w:pPr>
      <w:r>
        <w:rPr>
          <w:rFonts w:ascii="Courier New" w:cs="Courier New" w:eastAsia="Courier New" w:hAnsi="Courier New"/>
          <w:color w:val="666670"/>
          <w:sz w:val="18"/>
          <w:szCs w:val="18"/>
        </w:rPr>
        <w:t xml:space="preserve">  } else if (file.type === 'application/pdf') {</w:t>
      </w:r>
    </w:p>
    <w:p>
      <w:pPr>
        <w:shd w:fill="F5F5F7" w:val="clear"/>
        <w:spacing w:after="80" w:line="280"/>
        <w:ind w:left="360" w:right="360"/>
      </w:pPr>
      <w:r>
        <w:rPr>
          <w:rFonts w:ascii="Courier New" w:cs="Courier New" w:eastAsia="Courier New" w:hAnsi="Courier New"/>
          <w:color w:val="666670"/>
          <w:sz w:val="18"/>
          <w:szCs w:val="18"/>
        </w:rPr>
        <w:t xml:space="preserve">    content = await fileToBase64(file); // Send as base64 document</w:t>
      </w:r>
    </w:p>
    <w:p>
      <w:pPr>
        <w:shd w:fill="F5F5F7" w:val="clear"/>
        <w:spacing w:after="80" w:line="280"/>
        <w:ind w:left="360" w:right="360"/>
      </w:pPr>
      <w:r>
        <w:rPr>
          <w:rFonts w:ascii="Courier New" w:cs="Courier New" w:eastAsia="Courier New" w:hAnsi="Courier New"/>
          <w:color w:val="666670"/>
          <w:sz w:val="18"/>
          <w:szCs w:val="18"/>
        </w:rPr>
        <w:t xml:space="preserve">  } else if (file.type.startsWith('image/')) {</w:t>
      </w:r>
    </w:p>
    <w:p>
      <w:pPr>
        <w:shd w:fill="F5F5F7" w:val="clear"/>
        <w:spacing w:after="80" w:line="280"/>
        <w:ind w:left="360" w:right="360"/>
      </w:pPr>
      <w:r>
        <w:rPr>
          <w:rFonts w:ascii="Courier New" w:cs="Courier New" w:eastAsia="Courier New" w:hAnsi="Courier New"/>
          <w:color w:val="666670"/>
          <w:sz w:val="18"/>
          <w:szCs w:val="18"/>
        </w:rPr>
        <w:t xml:space="preserve">    content = await fileToBase64(file); // Send as base64 image</w:t>
      </w:r>
    </w:p>
    <w:p>
      <w:pPr>
        <w:shd w:fill="F5F5F7" w:val="clear"/>
        <w:spacing w:after="80" w:line="280"/>
        <w:ind w:left="360" w:right="360"/>
      </w:pPr>
      <w:r>
        <w:rPr>
          <w:rFonts w:ascii="Courier New" w:cs="Courier New" w:eastAsia="Courier New" w:hAnsi="Courier New"/>
          <w:color w:val="666670"/>
          <w:sz w:val="18"/>
          <w:szCs w:val="18"/>
        </w:rPr>
        <w:t xml:space="preserve">  } else if (isExcel(file)) {</w:t>
      </w:r>
    </w:p>
    <w:p>
      <w:pPr>
        <w:shd w:fill="F5F5F7" w:val="clear"/>
        <w:spacing w:after="80" w:line="280"/>
        <w:ind w:left="360" w:right="360"/>
      </w:pPr>
      <w:r>
        <w:rPr>
          <w:rFonts w:ascii="Courier New" w:cs="Courier New" w:eastAsia="Courier New" w:hAnsi="Courier New"/>
          <w:color w:val="666670"/>
          <w:sz w:val="18"/>
          <w:szCs w:val="18"/>
        </w:rPr>
        <w:t xml:space="preserve">    content = await excelToCSV(file); // Convert to CSV first</w:t>
      </w:r>
    </w:p>
    <w:p>
      <w:pPr>
        <w:shd w:fill="F5F5F7" w:val="clear"/>
        <w:spacing w:after="80" w:line="280"/>
        <w:ind w:left="360" w:right="360"/>
      </w:pPr>
      <w:r>
        <w:rPr>
          <w:rFonts w:ascii="Courier New" w:cs="Courier New" w:eastAsia="Courier New" w:hAnsi="Courier New"/>
          <w:color w:val="666670"/>
          <w:sz w:val="18"/>
          <w:szCs w:val="18"/>
        </w:rPr>
        <w:t xml:space="preserve">  }</w:t>
      </w:r>
    </w:p>
    <w:p>
      <w:pPr>
        <w:shd w:fill="F5F5F7" w:val="clear"/>
        <w:spacing w:after="80" w:line="280"/>
        <w:ind w:left="360" w:right="360"/>
      </w:pPr>
      <w:r>
        <w:rPr>
          <w:rFonts w:ascii="Courier New" w:cs="Courier New" w:eastAsia="Courier New" w:hAnsi="Courier New"/>
          <w:color w:val="666670"/>
          <w:sz w:val="18"/>
          <w:szCs w:val="18"/>
        </w:rPr>
        <w:t xml:space="preserve"/>
      </w:r>
    </w:p>
    <w:p>
      <w:pPr>
        <w:shd w:fill="F5F5F7" w:val="clear"/>
        <w:spacing w:after="80" w:line="280"/>
        <w:ind w:left="360" w:right="360"/>
      </w:pPr>
      <w:r>
        <w:rPr>
          <w:rFonts w:ascii="Courier New" w:cs="Courier New" w:eastAsia="Courier New" w:hAnsi="Courier New"/>
          <w:color w:val="666670"/>
          <w:sz w:val="18"/>
          <w:szCs w:val="18"/>
        </w:rPr>
        <w:t xml:space="preserve">  // 3. Load context for Claude</w:t>
      </w:r>
    </w:p>
    <w:p>
      <w:pPr>
        <w:shd w:fill="F5F5F7" w:val="clear"/>
        <w:spacing w:after="80" w:line="280"/>
        <w:ind w:left="360" w:right="360"/>
      </w:pPr>
      <w:r>
        <w:rPr>
          <w:rFonts w:ascii="Courier New" w:cs="Courier New" w:eastAsia="Courier New" w:hAnsi="Courier New"/>
          <w:color w:val="666670"/>
          <w:sz w:val="18"/>
          <w:szCs w:val="18"/>
        </w:rPr>
        <w:t xml:space="preserve">  const entities = await getEntities();</w:t>
      </w:r>
    </w:p>
    <w:p>
      <w:pPr>
        <w:shd w:fill="F5F5F7" w:val="clear"/>
        <w:spacing w:after="80" w:line="280"/>
        <w:ind w:left="360" w:right="360"/>
      </w:pPr>
      <w:r>
        <w:rPr>
          <w:rFonts w:ascii="Courier New" w:cs="Courier New" w:eastAsia="Courier New" w:hAnsi="Courier New"/>
          <w:color w:val="666670"/>
          <w:sz w:val="18"/>
          <w:szCs w:val="18"/>
        </w:rPr>
        <w:t xml:space="preserve">  const accounts = await getAccounts();</w:t>
      </w:r>
    </w:p>
    <w:p>
      <w:pPr>
        <w:shd w:fill="F5F5F7" w:val="clear"/>
        <w:spacing w:after="80" w:line="280"/>
        <w:ind w:left="360" w:right="360"/>
      </w:pPr>
      <w:r>
        <w:rPr>
          <w:rFonts w:ascii="Courier New" w:cs="Courier New" w:eastAsia="Courier New" w:hAnsi="Courier New"/>
          <w:color w:val="666670"/>
          <w:sz w:val="18"/>
          <w:szCs w:val="18"/>
        </w:rPr>
        <w:t xml:space="preserve">  const patterns = await getDocPatterns();</w:t>
      </w:r>
    </w:p>
    <w:p>
      <w:pPr>
        <w:shd w:fill="F5F5F7" w:val="clear"/>
        <w:spacing w:after="80" w:line="280"/>
        <w:ind w:left="360" w:right="360"/>
      </w:pPr>
      <w:r>
        <w:rPr>
          <w:rFonts w:ascii="Courier New" w:cs="Courier New" w:eastAsia="Courier New" w:hAnsi="Courier New"/>
          <w:color w:val="666670"/>
          <w:sz w:val="18"/>
          <w:szCs w:val="18"/>
        </w:rPr>
        <w:t xml:space="preserve"/>
      </w:r>
    </w:p>
    <w:p>
      <w:pPr>
        <w:shd w:fill="F5F5F7" w:val="clear"/>
        <w:spacing w:after="80" w:line="280"/>
        <w:ind w:left="360" w:right="360"/>
      </w:pPr>
      <w:r>
        <w:rPr>
          <w:rFonts w:ascii="Courier New" w:cs="Courier New" w:eastAsia="Courier New" w:hAnsi="Courier New"/>
          <w:color w:val="666670"/>
          <w:sz w:val="18"/>
          <w:szCs w:val="18"/>
        </w:rPr>
        <w:t xml:space="preserve">  // 4. Call Claude with parsing prompt</w:t>
      </w:r>
    </w:p>
    <w:p>
      <w:pPr>
        <w:shd w:fill="F5F5F7" w:val="clear"/>
        <w:spacing w:after="80" w:line="280"/>
        <w:ind w:left="360" w:right="360"/>
      </w:pPr>
      <w:r>
        <w:rPr>
          <w:rFonts w:ascii="Courier New" w:cs="Courier New" w:eastAsia="Courier New" w:hAnsi="Courier New"/>
          <w:color w:val="666670"/>
          <w:sz w:val="18"/>
          <w:szCs w:val="18"/>
        </w:rPr>
        <w:t xml:space="preserve">  const result = await claudeParse(content, {</w:t>
      </w:r>
    </w:p>
    <w:p>
      <w:pPr>
        <w:shd w:fill="F5F5F7" w:val="clear"/>
        <w:spacing w:after="80" w:line="280"/>
        <w:ind w:left="360" w:right="360"/>
      </w:pPr>
      <w:r>
        <w:rPr>
          <w:rFonts w:ascii="Courier New" w:cs="Courier New" w:eastAsia="Courier New" w:hAnsi="Courier New"/>
          <w:color w:val="666670"/>
          <w:sz w:val="18"/>
          <w:szCs w:val="18"/>
        </w:rPr>
        <w:t xml:space="preserve">    entities, accounts, patterns, hints</w:t>
      </w:r>
    </w:p>
    <w:p>
      <w:pPr>
        <w:shd w:fill="F5F5F7" w:val="clear"/>
        <w:spacing w:after="80" w:line="280"/>
        <w:ind w:left="360" w:right="360"/>
      </w:pPr>
      <w:r>
        <w:rPr>
          <w:rFonts w:ascii="Courier New" w:cs="Courier New" w:eastAsia="Courier New" w:hAnsi="Courier New"/>
          <w:color w:val="666670"/>
          <w:sz w:val="18"/>
          <w:szCs w:val="18"/>
        </w:rPr>
        <w:t xml:space="preserve">  });</w:t>
      </w:r>
    </w:p>
    <w:p>
      <w:pPr>
        <w:shd w:fill="F5F5F7" w:val="clear"/>
        <w:spacing w:after="80" w:line="280"/>
        <w:ind w:left="360" w:right="360"/>
      </w:pPr>
      <w:r>
        <w:rPr>
          <w:rFonts w:ascii="Courier New" w:cs="Courier New" w:eastAsia="Courier New" w:hAnsi="Courier New"/>
          <w:color w:val="666670"/>
          <w:sz w:val="18"/>
          <w:szCs w:val="18"/>
        </w:rPr>
        <w:t xml:space="preserve"/>
      </w:r>
    </w:p>
    <w:p>
      <w:pPr>
        <w:shd w:fill="F5F5F7" w:val="clear"/>
        <w:spacing w:after="80" w:line="280"/>
        <w:ind w:left="360" w:right="360"/>
      </w:pPr>
      <w:r>
        <w:rPr>
          <w:rFonts w:ascii="Courier New" w:cs="Courier New" w:eastAsia="Courier New" w:hAnsi="Courier New"/>
          <w:color w:val="666670"/>
          <w:sz w:val="18"/>
          <w:szCs w:val="18"/>
        </w:rPr>
        <w:t xml:space="preserve">  // 5. Process results</w:t>
      </w:r>
    </w:p>
    <w:p>
      <w:pPr>
        <w:shd w:fill="F5F5F7" w:val="clear"/>
        <w:spacing w:after="80" w:line="280"/>
        <w:ind w:left="360" w:right="360"/>
      </w:pPr>
      <w:r>
        <w:rPr>
          <w:rFonts w:ascii="Courier New" w:cs="Courier New" w:eastAsia="Courier New" w:hAnsi="Courier New"/>
          <w:color w:val="666670"/>
          <w:sz w:val="18"/>
          <w:szCs w:val="18"/>
        </w:rPr>
        <w:t xml:space="preserve">  await updateDocRecord(docRecord.id, result);</w:t>
      </w:r>
    </w:p>
    <w:p>
      <w:pPr>
        <w:shd w:fill="F5F5F7" w:val="clear"/>
        <w:spacing w:after="80" w:line="280"/>
        <w:ind w:left="360" w:right="360"/>
      </w:pPr>
      <w:r>
        <w:rPr>
          <w:rFonts w:ascii="Courier New" w:cs="Courier New" w:eastAsia="Courier New" w:hAnsi="Courier New"/>
          <w:color w:val="666670"/>
          <w:sz w:val="18"/>
          <w:szCs w:val="18"/>
        </w:rPr>
        <w:t xml:space="preserve">  await insertTransactions(result.transactions, docRecord.id);</w:t>
      </w:r>
    </w:p>
    <w:p>
      <w:pPr>
        <w:shd w:fill="F5F5F7" w:val="clear"/>
        <w:spacing w:after="80" w:line="280"/>
        <w:ind w:left="360" w:right="360"/>
      </w:pPr>
      <w:r>
        <w:rPr>
          <w:rFonts w:ascii="Courier New" w:cs="Courier New" w:eastAsia="Courier New" w:hAnsi="Courier New"/>
          <w:color w:val="666670"/>
          <w:sz w:val="18"/>
          <w:szCs w:val="18"/>
        </w:rPr>
        <w:t xml:space="preserve">  await insertKnowledgeFacts(result.new_facts);</w:t>
      </w:r>
    </w:p>
    <w:p>
      <w:pPr>
        <w:shd w:fill="F5F5F7" w:val="clear"/>
        <w:spacing w:after="80" w:line="280"/>
        <w:ind w:left="360" w:right="360"/>
      </w:pPr>
      <w:r>
        <w:rPr>
          <w:rFonts w:ascii="Courier New" w:cs="Courier New" w:eastAsia="Courier New" w:hAnsi="Courier New"/>
          <w:color w:val="666670"/>
          <w:sz w:val="18"/>
          <w:szCs w:val="18"/>
        </w:rPr>
        <w:t xml:space="preserve">  await createAlerts(result.questions);</w:t>
      </w:r>
    </w:p>
    <w:p>
      <w:pPr>
        <w:shd w:fill="F5F5F7" w:val="clear"/>
        <w:spacing w:after="80" w:line="280"/>
        <w:ind w:left="360" w:right="360"/>
      </w:pPr>
      <w:r>
        <w:rPr>
          <w:rFonts w:ascii="Courier New" w:cs="Courier New" w:eastAsia="Courier New" w:hAnsi="Courier New"/>
          <w:color w:val="666670"/>
          <w:sz w:val="18"/>
          <w:szCs w:val="18"/>
        </w:rPr>
        <w:t xml:space="preserve">  await updatePattern(result.source, result.doc_subtype, result);</w:t>
      </w:r>
    </w:p>
    <w:p>
      <w:pPr>
        <w:shd w:fill="F5F5F7" w:val="clear"/>
        <w:spacing w:after="80" w:line="280"/>
        <w:ind w:left="360" w:right="360"/>
      </w:pPr>
      <w:r>
        <w:rPr>
          <w:rFonts w:ascii="Courier New" w:cs="Courier New" w:eastAsia="Courier New" w:hAnsi="Courier New"/>
          <w:color w:val="666670"/>
          <w:sz w:val="18"/>
          <w:szCs w:val="18"/>
        </w:rPr>
        <w:t xml:space="preserve"/>
      </w:r>
    </w:p>
    <w:p>
      <w:pPr>
        <w:shd w:fill="F5F5F7" w:val="clear"/>
        <w:spacing w:after="80" w:line="280"/>
        <w:ind w:left="360" w:right="360"/>
      </w:pPr>
      <w:r>
        <w:rPr>
          <w:rFonts w:ascii="Courier New" w:cs="Courier New" w:eastAsia="Courier New" w:hAnsi="Courier New"/>
          <w:color w:val="666670"/>
          <w:sz w:val="18"/>
          <w:szCs w:val="18"/>
        </w:rPr>
        <w:t xml:space="preserve">  // 6. Return for user confirmation</w:t>
      </w:r>
    </w:p>
    <w:p>
      <w:pPr>
        <w:shd w:fill="F5F5F7" w:val="clear"/>
        <w:spacing w:after="80" w:line="280"/>
        <w:ind w:left="360" w:right="360"/>
      </w:pPr>
      <w:r>
        <w:rPr>
          <w:rFonts w:ascii="Courier New" w:cs="Courier New" w:eastAsia="Courier New" w:hAnsi="Courier New"/>
          <w:color w:val="666670"/>
          <w:sz w:val="18"/>
          <w:szCs w:val="18"/>
        </w:rPr>
        <w:t xml:space="preserve">  return {</w:t>
      </w:r>
    </w:p>
    <w:p>
      <w:pPr>
        <w:shd w:fill="F5F5F7" w:val="clear"/>
        <w:spacing w:after="80" w:line="280"/>
        <w:ind w:left="360" w:right="360"/>
      </w:pPr>
      <w:r>
        <w:rPr>
          <w:rFonts w:ascii="Courier New" w:cs="Courier New" w:eastAsia="Courier New" w:hAnsi="Courier New"/>
          <w:color w:val="666670"/>
          <w:sz w:val="18"/>
          <w:szCs w:val="18"/>
        </w:rPr>
        <w:t xml:space="preserve">    summary: result.summary,</w:t>
      </w:r>
    </w:p>
    <w:p>
      <w:pPr>
        <w:shd w:fill="F5F5F7" w:val="clear"/>
        <w:spacing w:after="80" w:line="280"/>
        <w:ind w:left="360" w:right="360"/>
      </w:pPr>
      <w:r>
        <w:rPr>
          <w:rFonts w:ascii="Courier New" w:cs="Courier New" w:eastAsia="Courier New" w:hAnsi="Courier New"/>
          <w:color w:val="666670"/>
          <w:sz w:val="18"/>
          <w:szCs w:val="18"/>
        </w:rPr>
        <w:t xml:space="preserve">    key_figures: result.key_figures,</w:t>
      </w:r>
    </w:p>
    <w:p>
      <w:pPr>
        <w:shd w:fill="F5F5F7" w:val="clear"/>
        <w:spacing w:after="80" w:line="280"/>
        <w:ind w:left="360" w:right="360"/>
      </w:pPr>
      <w:r>
        <w:rPr>
          <w:rFonts w:ascii="Courier New" w:cs="Courier New" w:eastAsia="Courier New" w:hAnsi="Courier New"/>
          <w:color w:val="666670"/>
          <w:sz w:val="18"/>
          <w:szCs w:val="18"/>
        </w:rPr>
        <w:t xml:space="preserve">    transactions_count: result.transactions.length,</w:t>
      </w:r>
    </w:p>
    <w:p>
      <w:pPr>
        <w:shd w:fill="F5F5F7" w:val="clear"/>
        <w:spacing w:after="80" w:line="280"/>
        <w:ind w:left="360" w:right="360"/>
      </w:pPr>
      <w:r>
        <w:rPr>
          <w:rFonts w:ascii="Courier New" w:cs="Courier New" w:eastAsia="Courier New" w:hAnsi="Courier New"/>
          <w:color w:val="666670"/>
          <w:sz w:val="18"/>
          <w:szCs w:val="18"/>
        </w:rPr>
        <w:t xml:space="preserve">    entity_match: result.entity_match,</w:t>
      </w:r>
    </w:p>
    <w:p>
      <w:pPr>
        <w:shd w:fill="F5F5F7" w:val="clear"/>
        <w:spacing w:after="80" w:line="280"/>
        <w:ind w:left="360" w:right="360"/>
      </w:pPr>
      <w:r>
        <w:rPr>
          <w:rFonts w:ascii="Courier New" w:cs="Courier New" w:eastAsia="Courier New" w:hAnsi="Courier New"/>
          <w:color w:val="666670"/>
          <w:sz w:val="18"/>
          <w:szCs w:val="18"/>
        </w:rPr>
        <w:t xml:space="preserve">    questions: result.questions,</w:t>
      </w:r>
    </w:p>
    <w:p>
      <w:pPr>
        <w:shd w:fill="F5F5F7" w:val="clear"/>
        <w:spacing w:after="80" w:line="280"/>
        <w:ind w:left="360" w:right="360"/>
      </w:pPr>
      <w:r>
        <w:rPr>
          <w:rFonts w:ascii="Courier New" w:cs="Courier New" w:eastAsia="Courier New" w:hAnsi="Courier New"/>
          <w:color w:val="666670"/>
          <w:sz w:val="18"/>
          <w:szCs w:val="18"/>
        </w:rPr>
        <w:t xml:space="preserve">    status: 'parsed' // awaiting user confirmation</w:t>
      </w:r>
    </w:p>
    <w:p>
      <w:pPr>
        <w:shd w:fill="F5F5F7" w:val="clear"/>
        <w:spacing w:after="80" w:line="280"/>
        <w:ind w:left="360" w:right="360"/>
      </w:pPr>
      <w:r>
        <w:rPr>
          <w:rFonts w:ascii="Courier New" w:cs="Courier New" w:eastAsia="Courier New" w:hAnsi="Courier New"/>
          <w:color w:val="666670"/>
          <w:sz w:val="18"/>
          <w:szCs w:val="18"/>
        </w:rPr>
        <w:t xml:space="preserve">  };</w:t>
      </w:r>
    </w:p>
    <w:p>
      <w:pPr>
        <w:shd w:fill="F5F5F7" w:val="clear"/>
        <w:spacing w:after="80" w:line="280"/>
        <w:ind w:left="360" w:right="360"/>
      </w:pPr>
      <w:r>
        <w:rPr>
          <w:rFonts w:ascii="Courier New" w:cs="Courier New" w:eastAsia="Courier New" w:hAnsi="Courier New"/>
          <w:color w:val="666670"/>
          <w:sz w:val="18"/>
          <w:szCs w:val="18"/>
        </w:rPr>
        <w:t xml:space="preserve">}</w:t>
      </w:r>
    </w:p>
    <w:p>
      <w:pPr>
        <w:spacing w:after="80"/>
      </w:pPr>
    </w:p>
    <w:p>
      <w:pPr>
        <w:pStyle w:val="Heading2"/>
        <w:spacing w:after="160" w:before="360"/>
      </w:pPr>
      <w:r>
        <w:rPr>
          <w:rFonts w:ascii="Arial" w:cs="Arial" w:eastAsia="Arial" w:hAnsi="Arial"/>
          <w:b/>
          <w:bCs/>
          <w:color w:val="1A1A1F"/>
          <w:sz w:val="26"/>
          <w:szCs w:val="26"/>
        </w:rPr>
        <w:t xml:space="preserve">S.3 Confirmation Endpoint</w:t>
      </w:r>
    </w:p>
    <w:p>
      <w:pPr>
        <w:shd w:fill="F5F5F7" w:val="clear"/>
        <w:spacing w:after="80" w:line="280"/>
        <w:ind w:left="360" w:right="360"/>
      </w:pPr>
      <w:r>
        <w:rPr>
          <w:rFonts w:ascii="Courier New" w:cs="Courier New" w:eastAsia="Courier New" w:hAnsi="Courier New"/>
          <w:color w:val="666670"/>
          <w:sz w:val="18"/>
          <w:szCs w:val="18"/>
        </w:rPr>
        <w:t xml:space="preserve">POST /api/parse/confirm</w:t>
      </w:r>
    </w:p>
    <w:p>
      <w:pPr>
        <w:shd w:fill="F5F5F7" w:val="clear"/>
        <w:spacing w:after="80" w:line="280"/>
        <w:ind w:left="360" w:right="360"/>
      </w:pPr>
      <w:r>
        <w:rPr>
          <w:rFonts w:ascii="Courier New" w:cs="Courier New" w:eastAsia="Courier New" w:hAnsi="Courier New"/>
          <w:color w:val="666670"/>
          <w:sz w:val="18"/>
          <w:szCs w:val="18"/>
        </w:rPr>
        <w:t xml:space="preserve">Body: {</w:t>
      </w:r>
    </w:p>
    <w:p>
      <w:pPr>
        <w:shd w:fill="F5F5F7" w:val="clear"/>
        <w:spacing w:after="80" w:line="280"/>
        <w:ind w:left="360" w:right="360"/>
      </w:pPr>
      <w:r>
        <w:rPr>
          <w:rFonts w:ascii="Courier New" w:cs="Courier New" w:eastAsia="Courier New" w:hAnsi="Courier New"/>
          <w:color w:val="666670"/>
          <w:sz w:val="18"/>
          <w:szCs w:val="18"/>
        </w:rPr>
        <w:t xml:space="preserve">  document_id: "uuid",</w:t>
      </w:r>
    </w:p>
    <w:p>
      <w:pPr>
        <w:shd w:fill="F5F5F7" w:val="clear"/>
        <w:spacing w:after="80" w:line="280"/>
        <w:ind w:left="360" w:right="360"/>
      </w:pPr>
      <w:r>
        <w:rPr>
          <w:rFonts w:ascii="Courier New" w:cs="Courier New" w:eastAsia="Courier New" w:hAnsi="Courier New"/>
          <w:color w:val="666670"/>
          <w:sz w:val="18"/>
          <w:szCs w:val="18"/>
        </w:rPr>
        <w:t xml:space="preserve">  confirmed: true,</w:t>
      </w:r>
    </w:p>
    <w:p>
      <w:pPr>
        <w:shd w:fill="F5F5F7" w:val="clear"/>
        <w:spacing w:after="80" w:line="280"/>
        <w:ind w:left="360" w:right="360"/>
      </w:pPr>
      <w:r>
        <w:rPr>
          <w:rFonts w:ascii="Courier New" w:cs="Courier New" w:eastAsia="Courier New" w:hAnsi="Courier New"/>
          <w:color w:val="666670"/>
          <w:sz w:val="18"/>
          <w:szCs w:val="18"/>
        </w:rPr>
        <w:t xml:space="preserve">  corrections: {</w:t>
      </w:r>
    </w:p>
    <w:p>
      <w:pPr>
        <w:shd w:fill="F5F5F7" w:val="clear"/>
        <w:spacing w:after="80" w:line="280"/>
        <w:ind w:left="360" w:right="360"/>
      </w:pPr>
      <w:r>
        <w:rPr>
          <w:rFonts w:ascii="Courier New" w:cs="Courier New" w:eastAsia="Courier New" w:hAnsi="Courier New"/>
          <w:color w:val="666670"/>
          <w:sz w:val="18"/>
          <w:szCs w:val="18"/>
        </w:rPr>
        <w:t xml:space="preserve">    entity_id: "uuid or null (if wrong)",</w:t>
      </w:r>
    </w:p>
    <w:p>
      <w:pPr>
        <w:shd w:fill="F5F5F7" w:val="clear"/>
        <w:spacing w:after="80" w:line="280"/>
        <w:ind w:left="360" w:right="360"/>
      </w:pPr>
      <w:r>
        <w:rPr>
          <w:rFonts w:ascii="Courier New" w:cs="Courier New" w:eastAsia="Courier New" w:hAnsi="Courier New"/>
          <w:color w:val="666670"/>
          <w:sz w:val="18"/>
          <w:szCs w:val="18"/>
        </w:rPr>
        <w:t xml:space="preserve">    account_id: "uuid or null",</w:t>
      </w:r>
    </w:p>
    <w:p>
      <w:pPr>
        <w:shd w:fill="F5F5F7" w:val="clear"/>
        <w:spacing w:after="80" w:line="280"/>
        <w:ind w:left="360" w:right="360"/>
      </w:pPr>
      <w:r>
        <w:rPr>
          <w:rFonts w:ascii="Courier New" w:cs="Courier New" w:eastAsia="Courier New" w:hAnsi="Courier New"/>
          <w:color w:val="666670"/>
          <w:sz w:val="18"/>
          <w:szCs w:val="18"/>
        </w:rPr>
        <w:t xml:space="preserve">    transaction_corrections: [</w:t>
      </w:r>
    </w:p>
    <w:p>
      <w:pPr>
        <w:shd w:fill="F5F5F7" w:val="clear"/>
        <w:spacing w:after="80" w:line="280"/>
        <w:ind w:left="360" w:right="360"/>
      </w:pPr>
      <w:r>
        <w:rPr>
          <w:rFonts w:ascii="Courier New" w:cs="Courier New" w:eastAsia="Courier New" w:hAnsi="Courier New"/>
          <w:color w:val="666670"/>
          <w:sz w:val="18"/>
          <w:szCs w:val="18"/>
        </w:rPr>
        <w:t xml:space="preserve">      { id: "uuid", category: "corrected category" }</w:t>
      </w:r>
    </w:p>
    <w:p>
      <w:pPr>
        <w:shd w:fill="F5F5F7" w:val="clear"/>
        <w:spacing w:after="80" w:line="280"/>
        <w:ind w:left="360" w:right="360"/>
      </w:pPr>
      <w:r>
        <w:rPr>
          <w:rFonts w:ascii="Courier New" w:cs="Courier New" w:eastAsia="Courier New" w:hAnsi="Courier New"/>
          <w:color w:val="666670"/>
          <w:sz w:val="18"/>
          <w:szCs w:val="18"/>
        </w:rPr>
        <w:t xml:space="preserve">    ],</w:t>
      </w:r>
    </w:p>
    <w:p>
      <w:pPr>
        <w:shd w:fill="F5F5F7" w:val="clear"/>
        <w:spacing w:after="80" w:line="280"/>
        <w:ind w:left="360" w:right="360"/>
      </w:pPr>
      <w:r>
        <w:rPr>
          <w:rFonts w:ascii="Courier New" w:cs="Courier New" w:eastAsia="Courier New" w:hAnsi="Courier New"/>
          <w:color w:val="666670"/>
          <w:sz w:val="18"/>
          <w:szCs w:val="18"/>
        </w:rPr>
        <w:t xml:space="preserve">    additional_notes: "string"</w:t>
      </w:r>
    </w:p>
    <w:p>
      <w:pPr>
        <w:shd w:fill="F5F5F7" w:val="clear"/>
        <w:spacing w:after="80" w:line="280"/>
        <w:ind w:left="360" w:right="360"/>
      </w:pPr>
      <w:r>
        <w:rPr>
          <w:rFonts w:ascii="Courier New" w:cs="Courier New" w:eastAsia="Courier New" w:hAnsi="Courier New"/>
          <w:color w:val="666670"/>
          <w:sz w:val="18"/>
          <w:szCs w:val="18"/>
        </w:rPr>
        <w:t xml:space="preserve">  }</w:t>
      </w:r>
    </w:p>
    <w:p>
      <w:pPr>
        <w:shd w:fill="F5F5F7" w:val="clear"/>
        <w:spacing w:after="80" w:line="280"/>
        <w:ind w:left="360" w:right="360"/>
      </w:pPr>
      <w:r>
        <w:rPr>
          <w:rFonts w:ascii="Courier New" w:cs="Courier New" w:eastAsia="Courier New" w:hAnsi="Courier New"/>
          <w:color w:val="666670"/>
          <w:sz w:val="18"/>
          <w:szCs w:val="18"/>
        </w:rPr>
        <w:t xml:space="preserve">}</w:t>
      </w:r>
    </w:p>
    <w:p>
      <w:pPr>
        <w:spacing w:after="80"/>
      </w:pPr>
    </w:p>
    <w:p>
      <w:pPr>
        <w:spacing w:after="160" w:line="320"/>
      </w:pPr>
      <w:r>
        <w:rPr>
          <w:rFonts w:ascii="Arial" w:cs="Arial" w:eastAsia="Arial" w:hAnsi="Arial"/>
          <w:color w:val="1A1A1F"/>
          <w:sz w:val="20"/>
          <w:szCs w:val="20"/>
        </w:rPr>
        <w:t xml:space="preserve">When Dylan confirms, the document status changes to 'confirmed', transaction categories marked as confirmed, and any corrections are saved to user_corrections on the document record and fed back into the document_patterns extraction_hints for future improvement.</w:t>
      </w:r>
    </w:p>
    <w:p>
      <w:pPr>
        <w:spacing w:after="80"/>
      </w:pPr>
    </w:p>
    <w:p>
      <w:pPr>
        <w:pBdr>
          <w:bottom w:val="single" w:color="DDDDDD" w:sz="1" w:space="1"/>
        </w:pBdr>
        <w:spacing w:after="200" w:before="200"/>
      </w:pPr>
    </w:p>
    <w:p>
      <w:pPr>
        <w:pStyle w:val="Heading1"/>
        <w:spacing w:after="200" w:before="480"/>
      </w:pPr>
      <w:r>
        <w:rPr>
          <w:rFonts w:ascii="Arial" w:cs="Arial" w:eastAsia="Arial" w:hAnsi="Arial"/>
          <w:b/>
          <w:bCs/>
          <w:color w:val="1A1A1F"/>
          <w:sz w:val="32"/>
          <w:szCs w:val="32"/>
        </w:rPr>
        <w:t xml:space="preserve">T. Handling Unknown Documents</w:t>
      </w:r>
    </w:p>
    <w:p>
      <w:pPr>
        <w:spacing w:after="160" w:line="320"/>
      </w:pPr>
      <w:r>
        <w:rPr>
          <w:rFonts w:ascii="Arial" w:cs="Arial" w:eastAsia="Arial" w:hAnsi="Arial"/>
          <w:color w:val="1A1A1F"/>
          <w:sz w:val="20"/>
          <w:szCs w:val="20"/>
        </w:rPr>
        <w:t xml:space="preserve">When Claude encounters a document it can't confidently categorize, the system doesn't fail. It follows this escalation:</w:t>
      </w:r>
    </w:p>
    <w:p>
      <w:pPr>
        <w:spacing w:after="80"/>
      </w:pPr>
    </w:p>
    <w:p>
      <w:pPr>
        <w:spacing w:after="120" w:before="240"/>
      </w:pPr>
      <w:r>
        <w:rPr>
          <w:rFonts w:ascii="Arial" w:cs="Arial" w:eastAsia="Arial" w:hAnsi="Arial"/>
          <w:b/>
          <w:bCs/>
          <w:color w:val="1A8A7D"/>
          <w:sz w:val="22"/>
          <w:szCs w:val="22"/>
        </w:rPr>
        <w:t xml:space="preserve">Confidence: High</w:t>
      </w:r>
    </w:p>
    <w:p>
      <w:pPr>
        <w:spacing w:after="160" w:line="320"/>
      </w:pPr>
      <w:r>
        <w:rPr>
          <w:rFonts w:ascii="Arial" w:cs="Arial" w:eastAsia="Arial" w:hAnsi="Arial"/>
          <w:color w:val="1A1A1F"/>
          <w:sz w:val="20"/>
          <w:szCs w:val="20"/>
        </w:rPr>
        <w:t xml:space="preserve">Claude recognizes the document, knows the entity and account, and extracts data confidently. System processes automatically and presents for confirmation.</w:t>
      </w:r>
    </w:p>
    <w:p>
      <w:pPr>
        <w:spacing w:after="80"/>
      </w:pPr>
    </w:p>
    <w:p>
      <w:pPr>
        <w:spacing w:after="120" w:before="240"/>
      </w:pPr>
      <w:r>
        <w:rPr>
          <w:rFonts w:ascii="Arial" w:cs="Arial" w:eastAsia="Arial" w:hAnsi="Arial"/>
          <w:b/>
          <w:bCs/>
          <w:color w:val="1A8A7D"/>
          <w:sz w:val="22"/>
          <w:szCs w:val="22"/>
        </w:rPr>
        <w:t xml:space="preserve">Confidence: Medium</w:t>
      </w:r>
    </w:p>
    <w:p>
      <w:pPr>
        <w:spacing w:after="160" w:line="320"/>
      </w:pPr>
      <w:r>
        <w:rPr>
          <w:rFonts w:ascii="Arial" w:cs="Arial" w:eastAsia="Arial" w:hAnsi="Arial"/>
          <w:color w:val="1A1A1F"/>
          <w:sz w:val="20"/>
          <w:szCs w:val="20"/>
        </w:rPr>
        <w:t xml:space="preserve">Claude can parse the document but isn't sure about the entity or some categorizations. System processes with best guesses and flags uncertainties as proactive_queue questions. Example: 'I found a bank statement with account ending ...4821. I don't recognize this account. Which entity does it belong to?'</w:t>
      </w:r>
    </w:p>
    <w:p>
      <w:pPr>
        <w:spacing w:after="80"/>
      </w:pPr>
    </w:p>
    <w:p>
      <w:pPr>
        <w:spacing w:after="120" w:before="240"/>
      </w:pPr>
      <w:r>
        <w:rPr>
          <w:rFonts w:ascii="Arial" w:cs="Arial" w:eastAsia="Arial" w:hAnsi="Arial"/>
          <w:b/>
          <w:bCs/>
          <w:color w:val="1A8A7D"/>
          <w:sz w:val="22"/>
          <w:szCs w:val="22"/>
        </w:rPr>
        <w:t xml:space="preserve">Confidence: Low</w:t>
      </w:r>
    </w:p>
    <w:p>
      <w:pPr>
        <w:spacing w:after="160" w:line="320"/>
      </w:pPr>
      <w:r>
        <w:rPr>
          <w:rFonts w:ascii="Arial" w:cs="Arial" w:eastAsia="Arial" w:hAnsi="Arial"/>
          <w:color w:val="1A1A1F"/>
          <w:sz w:val="20"/>
          <w:szCs w:val="20"/>
        </w:rPr>
        <w:t xml:space="preserve">Claude can read the document but doesn't know what to do with it. System stores the file and summary but doesn't create transactions. Creates a proactive_queue item: 'You uploaded a document I'm not sure about. It looks like [description]. Can you tell me what this is and which entity it relates to?' Once Dylan responds, the system processes the document and learns the pattern.</w:t>
      </w:r>
    </w:p>
    <w:p>
      <w:pPr>
        <w:spacing w:after="80"/>
      </w:pPr>
    </w:p>
    <w:p>
      <w:pPr>
        <w:spacing w:after="120" w:before="240"/>
      </w:pPr>
      <w:r>
        <w:rPr>
          <w:rFonts w:ascii="Arial" w:cs="Arial" w:eastAsia="Arial" w:hAnsi="Arial"/>
          <w:b/>
          <w:bCs/>
          <w:color w:val="1A8A7D"/>
          <w:sz w:val="22"/>
          <w:szCs w:val="22"/>
        </w:rPr>
        <w:t xml:space="preserve">Unreadable</w:t>
      </w:r>
    </w:p>
    <w:p>
      <w:pPr>
        <w:spacing w:after="160" w:line="320"/>
      </w:pPr>
      <w:r>
        <w:rPr>
          <w:rFonts w:ascii="Arial" w:cs="Arial" w:eastAsia="Arial" w:hAnsi="Arial"/>
          <w:color w:val="1A1A1F"/>
          <w:sz w:val="20"/>
          <w:szCs w:val="20"/>
        </w:rPr>
        <w:t xml:space="preserve">File is corrupted, empty, or in a format Claude can't process (e.g., password-protected PDF). System stores the file, sets status to 'error', and creates an alert: 'I couldn't read this file. Is it password-protected? Can you re-upload in a different format?'</w:t>
      </w:r>
    </w:p>
    <w:p>
      <w:pPr>
        <w:spacing w:after="80"/>
      </w:pPr>
    </w:p>
    <w:p>
      <w:pPr>
        <w:pBdr>
          <w:bottom w:val="single" w:color="DDDDDD" w:sz="1" w:space="1"/>
        </w:pBdr>
        <w:spacing w:after="200" w:before="200"/>
      </w:pPr>
    </w:p>
    <w:p>
      <w:pPr>
        <w:pStyle w:val="Heading1"/>
        <w:spacing w:after="200" w:before="480"/>
      </w:pPr>
      <w:r>
        <w:rPr>
          <w:rFonts w:ascii="Arial" w:cs="Arial" w:eastAsia="Arial" w:hAnsi="Arial"/>
          <w:b/>
          <w:bCs/>
          <w:color w:val="1A1A1F"/>
          <w:sz w:val="32"/>
          <w:szCs w:val="32"/>
        </w:rPr>
        <w:t xml:space="preserve">U. Account Balance Tracking</w:t>
      </w:r>
    </w:p>
    <w:p>
      <w:pPr>
        <w:spacing w:after="160" w:line="320"/>
      </w:pPr>
      <w:r>
        <w:rPr>
          <w:rFonts w:ascii="Arial" w:cs="Arial" w:eastAsia="Arial" w:hAnsi="Arial"/>
          <w:color w:val="1A1A1F"/>
          <w:sz w:val="20"/>
          <w:szCs w:val="20"/>
        </w:rPr>
        <w:t xml:space="preserve">Statements contain balance information that should be tracked over time. Add this table:</w:t>
      </w:r>
    </w:p>
    <w:p>
      <w:pPr>
        <w:spacing w:after="80"/>
      </w:pPr>
    </w:p>
    <w:p>
      <w:pPr>
        <w:pStyle w:val="Heading2"/>
        <w:spacing w:after="160" w:before="360"/>
      </w:pPr>
      <w:r>
        <w:rPr>
          <w:rFonts w:ascii="Arial" w:cs="Arial" w:eastAsia="Arial" w:hAnsi="Arial"/>
          <w:b/>
          <w:bCs/>
          <w:color w:val="1A1A1F"/>
          <w:sz w:val="26"/>
          <w:szCs w:val="26"/>
        </w:rPr>
        <w:t xml:space="preserve">U.1 account_balances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200"/>
        <w:gridCol w:w="4160"/>
      </w:tblGrid>
      <w:tr>
        <w:trPr>
          <w:tblHeader/>
        </w:trPr>
        <w:tc>
          <w:tcPr>
            <w:tcW w:type="dxa" w:w="24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Column</w:t>
            </w:r>
          </w:p>
        </w:tc>
        <w:tc>
          <w:tcPr>
            <w:tcW w:type="dxa" w:w="16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Type</w:t>
            </w:r>
          </w:p>
        </w:tc>
        <w:tc>
          <w:tcPr>
            <w:tcW w:type="dxa" w:w="1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Required</w:t>
            </w:r>
          </w:p>
        </w:tc>
        <w:tc>
          <w:tcPr>
            <w:tcW w:type="dxa" w:w="41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Description</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id</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uuid</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PK</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Primary key</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account_id</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uuid</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FK</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Which account</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as_of_date</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date</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yes</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Date of this balance snapshot</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balance</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numeric</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yes</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Account balance on this date</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balance_type</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text</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yes</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ending, beginning, current, available</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document_id</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uuid</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FK, nullable</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Source document for this balance</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created_at</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timestamptz</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yes</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Auto-set</w:t>
            </w:r>
          </w:p>
        </w:tc>
      </w:tr>
    </w:tbl>
    <w:p>
      <w:pPr>
        <w:spacing w:after="80"/>
      </w:pPr>
    </w:p>
    <w:p>
      <w:pPr>
        <w:spacing w:after="160" w:line="320"/>
      </w:pPr>
      <w:r>
        <w:rPr>
          <w:rFonts w:ascii="Arial" w:cs="Arial" w:eastAsia="Arial" w:hAnsi="Arial"/>
          <w:color w:val="1A1A1F"/>
          <w:sz w:val="20"/>
          <w:szCs w:val="20"/>
        </w:rPr>
        <w:t xml:space="preserve">This enables the dashboard to show balance history charts for any account, track net worth across all accounts, and spot trends (growing 401(k), decreasing checking balance, etc.). The document parser automatically inserts balance snapshots whenever it extracts beginning or ending balances from statements.</w:t>
      </w:r>
    </w:p>
    <w:p>
      <w:pPr>
        <w:spacing w:after="80"/>
      </w:pPr>
    </w:p>
    <w:p>
      <w:pPr>
        <w:pStyle w:val="Heading2"/>
        <w:spacing w:after="160" w:before="360"/>
      </w:pPr>
      <w:r>
        <w:rPr>
          <w:rFonts w:ascii="Arial" w:cs="Arial" w:eastAsia="Arial" w:hAnsi="Arial"/>
          <w:b/>
          <w:bCs/>
          <w:color w:val="1A1A1F"/>
          <w:sz w:val="26"/>
          <w:szCs w:val="26"/>
        </w:rPr>
        <w:t xml:space="preserve">U.2 Net Worth Dashboard Panel</w:t>
      </w:r>
    </w:p>
    <w:p>
      <w:pPr>
        <w:spacing w:after="160" w:line="320"/>
      </w:pPr>
      <w:r>
        <w:rPr>
          <w:rFonts w:ascii="Arial" w:cs="Arial" w:eastAsia="Arial" w:hAnsi="Arial"/>
          <w:color w:val="1A1A1F"/>
          <w:sz w:val="20"/>
          <w:szCs w:val="20"/>
        </w:rPr>
        <w:t xml:space="preserve">With account_balances populated, the dashboard can include a Net Worth panel that shows total assets across all accounts, broken down by entity, with a historical chart. This is one of the most useful views for a personal CFO and it's built entirely from parsed documents. No API connections needed — just keep uploading statements and the picture fills in.</w:t>
      </w:r>
    </w:p>
    <w:p>
      <w:pPr>
        <w:spacing w:after="80"/>
      </w:pPr>
    </w:p>
    <w:p>
      <w:pPr>
        <w:pBdr>
          <w:bottom w:val="single" w:color="DDDDDD" w:sz="1" w:space="1"/>
        </w:pBdr>
        <w:spacing w:after="200" w:before="200"/>
      </w:pPr>
    </w:p>
    <w:p>
      <w:pPr>
        <w:pStyle w:val="Heading1"/>
        <w:spacing w:after="200" w:before="480"/>
      </w:pPr>
      <w:r>
        <w:rPr>
          <w:rFonts w:ascii="Arial" w:cs="Arial" w:eastAsia="Arial" w:hAnsi="Arial"/>
          <w:b/>
          <w:bCs/>
          <w:color w:val="1A1A1F"/>
          <w:sz w:val="32"/>
          <w:szCs w:val="32"/>
        </w:rPr>
        <w:t xml:space="preserve">V. Complete Database Schema Summary</w:t>
      </w:r>
    </w:p>
    <w:p>
      <w:pPr>
        <w:spacing w:after="160" w:line="320"/>
      </w:pPr>
      <w:r>
        <w:rPr>
          <w:rFonts w:ascii="Arial" w:cs="Arial" w:eastAsia="Arial" w:hAnsi="Arial"/>
          <w:color w:val="1A1A1F"/>
          <w:sz w:val="20"/>
          <w:szCs w:val="20"/>
        </w:rPr>
        <w:t xml:space="preserve">Across all four documents, here is the complete list of database tables: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2000"/>
        <w:gridCol w:w="3960"/>
      </w:tblGrid>
      <w:tr>
        <w:trPr>
          <w:tblHeader/>
        </w:trPr>
        <w:tc>
          <w:tcPr>
            <w:tcW w:type="dxa" w:w="6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w:t>
            </w:r>
          </w:p>
        </w:tc>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Table</w:t>
            </w:r>
          </w:p>
        </w:tc>
        <w:tc>
          <w:tcPr>
            <w:tcW w:type="dxa" w:w="20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Spec Source</w:t>
            </w:r>
          </w:p>
        </w:tc>
        <w:tc>
          <w:tcPr>
            <w:tcW w:type="dxa" w:w="39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Purpose</w:t>
            </w:r>
          </w:p>
        </w:tc>
      </w:tr>
      <w:tr>
        <w:trPr>
          <w:tblHeader w:val="false"/>
        </w:trP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1</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entities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Tech Spec 3.1</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Legal entities (M+P, GOT, Nice, Personal)</w:t>
            </w:r>
          </w:p>
        </w:tc>
      </w:tr>
      <w:tr>
        <w:trPr>
          <w:tblHeader w:val="false"/>
        </w:trP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2</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accounts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Tech Spec 3.2</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Bank accounts, cards, brokerages, retirement</w:t>
            </w:r>
          </w:p>
        </w:tc>
      </w:tr>
      <w:tr>
        <w:trPr>
          <w:tblHeader w:val="false"/>
        </w:trP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3</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knowledge_base</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Tech Spec 3.3</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Every fact the system knows. The brain.</w:t>
            </w:r>
          </w:p>
        </w:tc>
      </w:tr>
      <w:tr>
        <w:trPr>
          <w:tblHeader w:val="false"/>
        </w:trP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4</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conversations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Tech Spec 3.4</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Chat history with message arrays</w:t>
            </w:r>
          </w:p>
        </w:tc>
      </w:tr>
      <w:tr>
        <w:trPr>
          <w:tblHeader w:val="false"/>
        </w:trP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5</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transactions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Tech Spec 3.5</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Financial transactions from all accounts</w:t>
            </w:r>
          </w:p>
        </w:tc>
      </w:tr>
      <w:tr>
        <w:trPr>
          <w:tblHeader w:val="false"/>
        </w:trP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6</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tax_strategies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Tech Spec 3.6</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Tax strategy registry with status tracking</w:t>
            </w:r>
          </w:p>
        </w:tc>
      </w:tr>
      <w:tr>
        <w:trPr>
          <w:tblHeader w:val="false"/>
        </w:trP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7</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documents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Tech Spec 3.7 + Q.2</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Uploaded files with parsed data (extended)</w:t>
            </w:r>
          </w:p>
        </w:tc>
      </w:tr>
      <w:tr>
        <w:trPr>
          <w:tblHeader w:val="false"/>
        </w:trP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8</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proactive_queue</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Tech Spec 3.8</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Questions, alerts, recommendations</w:t>
            </w:r>
          </w:p>
        </w:tc>
      </w:tr>
      <w:tr>
        <w:trPr>
          <w:tblHeader w:val="false"/>
        </w:trP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9</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tax_estimates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Tech Spec 3.9</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Rolling tax liability projections</w:t>
            </w:r>
          </w:p>
        </w:tc>
      </w:tr>
      <w:tr>
        <w:trPr>
          <w:tblHeader w:val="false"/>
        </w:trP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10</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notification_log</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Addendum #1 B.5</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Email/push notification tracking</w:t>
            </w:r>
          </w:p>
        </w:tc>
      </w:tr>
      <w:tr>
        <w:trPr>
          <w:tblHeader w:val="false"/>
        </w:trP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11</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document_patterns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Addendum #3 Q.1</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Learned parsing patterns per source</w:t>
            </w:r>
          </w:p>
        </w:tc>
      </w:tr>
      <w:tr>
        <w:trPr>
          <w:tblHeader w:val="false"/>
        </w:trP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12</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account_balances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Addendum #3 U.1</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Balance snapshots for net worth tracking</w:t>
            </w:r>
          </w:p>
        </w:tc>
      </w:tr>
    </w:tbl>
    <w:p>
      <w:pPr>
        <w:spacing w:after="80"/>
      </w:pPr>
    </w:p>
    <w:p>
      <w:pPr>
        <w:pBdr>
          <w:bottom w:val="single" w:color="DDDDDD" w:sz="1" w:space="1"/>
        </w:pBdr>
        <w:spacing w:after="200" w:before="200"/>
      </w:pPr>
    </w:p>
    <w:p>
      <w:pPr>
        <w:pStyle w:val="Heading1"/>
        <w:spacing w:after="200" w:before="480"/>
      </w:pPr>
      <w:r>
        <w:rPr>
          <w:rFonts w:ascii="Arial" w:cs="Arial" w:eastAsia="Arial" w:hAnsi="Arial"/>
          <w:b/>
          <w:bCs/>
          <w:color w:val="1A1A1F"/>
          <w:sz w:val="32"/>
          <w:szCs w:val="32"/>
        </w:rPr>
        <w:t xml:space="preserve">W. Document Hierarchy (Final)</w:t>
      </w:r>
    </w:p>
    <w:p>
      <w:pPr>
        <w:spacing w:after="160" w:line="320"/>
      </w:pPr>
      <w:r>
        <w:rPr>
          <w:rFonts w:ascii="Arial" w:cs="Arial" w:eastAsia="Arial" w:hAnsi="Arial"/>
          <w:color w:val="1A1A1F"/>
          <w:sz w:val="20"/>
          <w:szCs w:val="20"/>
        </w:rPr>
        <w:t xml:space="preserve">The complete build specification now consists of four documents, to be provided to Claude Code together:</w:t>
      </w:r>
    </w:p>
    <w:p>
      <w:pPr>
        <w:spacing w:after="80"/>
      </w:pPr>
    </w:p>
    <w:p>
      <w:pPr>
        <w:pStyle w:val="ListParagraph"/>
        <w:numPr>
          <w:ilvl w:val="0"/>
          <w:numId w:val="2"/>
        </w:numPr>
        <w:spacing w:after="80" w:line="320"/>
      </w:pPr>
      <w:r>
        <w:rPr>
          <w:rFonts w:ascii="Arial" w:cs="Arial" w:eastAsia="Arial" w:hAnsi="Arial"/>
          <w:b/>
          <w:bCs/>
          <w:color w:val="1A1A1F"/>
          <w:sz w:val="20"/>
          <w:szCs w:val="20"/>
        </w:rPr>
        <w:t xml:space="preserve">Tech Spec v1.0: </w:t>
      </w:r>
      <w:r>
        <w:rPr>
          <w:rFonts w:ascii="Arial" w:cs="Arial" w:eastAsia="Arial" w:hAnsi="Arial"/>
          <w:color w:val="1A1A1F"/>
          <w:sz w:val="20"/>
          <w:szCs w:val="20"/>
        </w:rPr>
        <w:t xml:space="preserve">Foundation. Architecture, 9 core tables, context injection, knowledge persistence, chat, tax engine, CPA export, seed data, build phases.</w:t>
      </w:r>
    </w:p>
    <w:p>
      <w:pPr>
        <w:pStyle w:val="ListParagraph"/>
        <w:numPr>
          <w:ilvl w:val="0"/>
          <w:numId w:val="2"/>
        </w:numPr>
        <w:spacing w:after="80" w:line="320"/>
      </w:pPr>
      <w:r>
        <w:rPr>
          <w:rFonts w:ascii="Arial" w:cs="Arial" w:eastAsia="Arial" w:hAnsi="Arial"/>
          <w:b/>
          <w:bCs/>
          <w:color w:val="1A1A1F"/>
          <w:sz w:val="20"/>
          <w:szCs w:val="20"/>
        </w:rPr>
        <w:t xml:space="preserve">Addendum #1: </w:t>
      </w:r>
      <w:r>
        <w:rPr>
          <w:rFonts w:ascii="Arial" w:cs="Arial" w:eastAsia="Arial" w:hAnsi="Arial"/>
          <w:color w:val="1A1A1F"/>
          <w:sz w:val="20"/>
          <w:szCs w:val="20"/>
        </w:rPr>
        <w:t xml:space="preserve">Stack confirmation (Supabase stays, Google Workspace integrates), notifications (Gmail API, cron jobs), voice/personality, light design system, updated build phases.</w:t>
      </w:r>
    </w:p>
    <w:p>
      <w:pPr>
        <w:pStyle w:val="ListParagraph"/>
        <w:numPr>
          <w:ilvl w:val="0"/>
          <w:numId w:val="2"/>
        </w:numPr>
        <w:spacing w:after="80" w:line="320"/>
      </w:pPr>
      <w:r>
        <w:rPr>
          <w:rFonts w:ascii="Arial" w:cs="Arial" w:eastAsia="Arial" w:hAnsi="Arial"/>
          <w:b/>
          <w:bCs/>
          <w:color w:val="1A1A1F"/>
          <w:sz w:val="20"/>
          <w:szCs w:val="20"/>
        </w:rPr>
        <w:t xml:space="preserve">Addendum #2: </w:t>
      </w:r>
      <w:r>
        <w:rPr>
          <w:rFonts w:ascii="Arial" w:cs="Arial" w:eastAsia="Arial" w:hAnsi="Arial"/>
          <w:color w:val="1A1A1F"/>
          <w:sz w:val="20"/>
          <w:szCs w:val="20"/>
        </w:rPr>
        <w:t xml:space="preserve">Household context (Keelin's employment, home office deductions, Sabine's 529/education savings, property CFO integration decision), updated tax strategies, revised tax estimate inputs.</w:t>
      </w:r>
    </w:p>
    <w:p>
      <w:pPr>
        <w:pStyle w:val="ListParagraph"/>
        <w:numPr>
          <w:ilvl w:val="0"/>
          <w:numId w:val="2"/>
        </w:numPr>
        <w:spacing w:after="80" w:line="320"/>
      </w:pPr>
      <w:r>
        <w:rPr>
          <w:rFonts w:ascii="Arial" w:cs="Arial" w:eastAsia="Arial" w:hAnsi="Arial"/>
          <w:b/>
          <w:bCs/>
          <w:color w:val="1A1A1F"/>
          <w:sz w:val="20"/>
          <w:szCs w:val="20"/>
        </w:rPr>
        <w:t xml:space="preserve">Addendum #3 (this): </w:t>
      </w:r>
      <w:r>
        <w:rPr>
          <w:rFonts w:ascii="Arial" w:cs="Arial" w:eastAsia="Arial" w:hAnsi="Arial"/>
          <w:color w:val="1A1A1F"/>
          <w:sz w:val="20"/>
          <w:szCs w:val="20"/>
        </w:rPr>
        <w:t xml:space="preserve">Universal document parsing pipeline, pattern learning, 3 new tables (document_patterns, account_balances, documents extensions), known source catalog, /api/parse specification, handling unknowns.</w:t>
      </w:r>
    </w:p>
    <w:p>
      <w:pPr>
        <w:spacing w:after="80"/>
      </w:pPr>
    </w:p>
    <w:p>
      <w:pPr>
        <w:spacing w:after="160" w:line="320"/>
      </w:pPr>
      <w:r>
        <w:rPr>
          <w:rFonts w:ascii="Arial" w:cs="Arial" w:eastAsia="Arial" w:hAnsi="Arial"/>
          <w:color w:val="1A1A1F"/>
          <w:sz w:val="20"/>
          <w:szCs w:val="20"/>
        </w:rPr>
        <w:t xml:space="preserve">Later addenda supersede earlier ones where they conflict. Seed data is cumulative across all documents.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space="1"/>
      </w:pBdr>
      <w:tabs>
        <w:tab w:val="right" w:pos="9026"/>
      </w:tabs>
      <w:spacing w:before="200"/>
    </w:pPr>
    <w:r>
      <w:rPr>
        <w:rFonts w:ascii="Courier New" w:cs="Courier New" w:eastAsia="Courier New" w:hAnsi="Courier New"/>
        <w:color w:val="666670"/>
        <w:sz w:val="14"/>
        <w:szCs w:val="14"/>
      </w:rPr>
      <w:t xml:space="preserve">Monday + Partners LLC — Confidential</w:t>
    </w:r>
    <w:r>
      <w:rPr>
        <w:rFonts w:ascii="Courier New" w:cs="Courier New" w:eastAsia="Courier New" w:hAnsi="Courier New"/>
        <w:color w:val="666670"/>
        <w:sz w:val="14"/>
        <w:szCs w:val="14"/>
      </w:rPr>
      <w:ptab w:alignment="right" w:relativeTo="margin" w:leader="none"/>
    </w:r>
    <w:r>
      <w:rPr>
        <w:rFonts w:ascii="Courier New" w:cs="Courier New" w:eastAsia="Courier New" w:hAnsi="Courier New"/>
        <w:color w:val="666670"/>
        <w:sz w:val="14"/>
        <w:szCs w:val="14"/>
      </w:rPr>
      <w:t xml:space="preserve">Addendum #3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1" w:space="1"/>
      </w:pBdr>
      <w:spacing w:after="200"/>
    </w:pPr>
    <w:r>
      <w:rPr>
        <w:rFonts w:ascii="Courier New" w:cs="Courier New" w:eastAsia="Courier New" w:hAnsi="Courier New"/>
        <w:color w:val="666670"/>
        <w:sz w:val="14"/>
        <w:szCs w:val="14"/>
      </w:rPr>
      <w:t xml:space="preserve">CFO COMMAND CENTER — Addendum #3: Universal Document Ingestion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1A1F"/>
      <w:sz w:val="32"/>
      <w:szCs w:val="32"/>
    </w:rPr>
  </w:style>
  <w:style w:type="paragraph" w:styleId="Heading2">
    <w:name w:val="Heading 2"/>
    <w:basedOn w:val="Normal"/>
    <w:next w:val="Normal"/>
    <w:qFormat/>
    <w:pPr>
      <w:spacing w:after="160" w:before="360"/>
      <w:outlineLvl w:val="1"/>
    </w:pPr>
    <w:rPr>
      <w:rFonts w:ascii="Arial" w:cs="Arial" w:eastAsia="Arial" w:hAnsi="Arial"/>
      <w:b/>
      <w:bCs/>
      <w:color w:val="1A1A1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2026-04-04T15:45:10.894Z</dcterms:created>
  <dcterms:modified xsi:type="dcterms:W3CDTF">2026-04-04T15:45:10.895Z</dcterms:modified>
</cp:coreProperties>
</file>

<file path=docProps/custom.xml><?xml version="1.0" encoding="utf-8"?>
<Properties xmlns="http://schemas.openxmlformats.org/officeDocument/2006/custom-properties" xmlns:vt="http://schemas.openxmlformats.org/officeDocument/2006/docPropsVTypes"/>
</file>