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ADR-001: Split the script into modules</w:t>
      </w:r>
    </w:p>
    <w:p>
      <w:pPr>
        <w:pStyle w:val="Heading2"/>
      </w:pPr>
      <w:r>
        <w:t xml:space="preserve">Status</w:t>
      </w:r>
    </w:p>
    <w:p>
      <w:pPr>
        <w:pStyle w:val="FirstParagraph"/>
      </w:pPr>
      <w:r>
        <w:t xml:space="preserve">Accepted - updated during Activity 4</w:t>
      </w:r>
    </w:p>
    <w:p>
      <w:pPr>
        <w:pStyle w:val="Heading2"/>
      </w:pPr>
      <w:r>
        <w:t xml:space="preserve">Context</w:t>
      </w:r>
    </w:p>
    <w:p>
      <w:pPr>
        <w:pStyle w:val="FirstParagraph"/>
      </w:pPr>
      <w:r>
        <w:t xml:space="preserve">The inherited program is one 70 line script with no functions. A single loop converts durations, picks categories, totals countries and builds the plot data, with input(), print(), the file and matplotlib called directly in between.</w:t>
      </w:r>
    </w:p>
    <w:p>
      <w:pPr>
        <w:pStyle w:val="BodyText"/>
      </w:pPr>
      <w:r>
        <w:t xml:space="preserve">Importing it runs the whole program, so none of the numbers can be checked without typing input and closing a plot. FR22 needs more prompts, more calculations and more output, which would all go into the same loop.</w:t>
      </w:r>
    </w:p>
    <w:p>
      <w:pPr>
        <w:pStyle w:val="Heading2"/>
      </w:pPr>
      <w:r>
        <w:t xml:space="preserve">Decision</w:t>
      </w:r>
    </w:p>
    <w:p>
      <w:pPr>
        <w:pStyle w:val="FirstParagraph"/>
      </w:pPr>
      <w:r>
        <w:t xml:space="preserve">Split the code by responsibility, one module for each reason it might change:</w:t>
      </w:r>
    </w:p>
    <w:p>
      <w:pPr>
        <w:pStyle w:val="Compact"/>
        <w:numPr>
          <w:ilvl w:val="0"/>
          <w:numId w:val="1001"/>
        </w:numPr>
      </w:pPr>
      <w:r>
        <w:t xml:space="preserve">Data loader - reading and parsing the JSON</w:t>
      </w:r>
    </w:p>
    <w:p>
      <w:pPr>
        <w:pStyle w:val="Compact"/>
        <w:numPr>
          <w:ilvl w:val="0"/>
          <w:numId w:val="1001"/>
        </w:numPr>
      </w:pPr>
      <w:r>
        <w:t xml:space="preserve">Analysis - the calculations, with no input or output</w:t>
      </w:r>
    </w:p>
    <w:p>
      <w:pPr>
        <w:pStyle w:val="Compact"/>
        <w:numPr>
          <w:ilvl w:val="0"/>
          <w:numId w:val="1001"/>
        </w:numPr>
      </w:pPr>
      <w:r>
        <w:t xml:space="preserve">Console - prompts, checking answers and printing</w:t>
      </w:r>
    </w:p>
    <w:p>
      <w:pPr>
        <w:pStyle w:val="Compact"/>
        <w:numPr>
          <w:ilvl w:val="0"/>
          <w:numId w:val="1001"/>
        </w:numPr>
      </w:pPr>
      <w:r>
        <w:t xml:space="preserve">Plot - everything matplotlib</w:t>
      </w:r>
    </w:p>
    <w:p>
      <w:pPr>
        <w:pStyle w:val="Compact"/>
        <w:numPr>
          <w:ilvl w:val="0"/>
          <w:numId w:val="1001"/>
        </w:numPr>
      </w:pPr>
      <w:r>
        <w:t xml:space="preserve">App - runs the steps in order</w:t>
      </w:r>
    </w:p>
    <w:p>
      <w:pPr>
        <w:pStyle w:val="Compact"/>
        <w:numPr>
          <w:ilvl w:val="0"/>
          <w:numId w:val="1001"/>
        </w:numPr>
      </w:pPr>
      <w:r>
        <w:t xml:space="preserve">Entry point - builds the real parts and starts the app</w:t>
      </w:r>
    </w:p>
    <w:p>
      <w:pPr>
        <w:pStyle w:val="FirstParagraph"/>
      </w:pPr>
      <w:r>
        <w:t xml:space="preserve">The data moves to data/, the plot saves to output/, and the restructure goes in its own commit with output byte for byte the same as before.</w:t>
      </w:r>
    </w:p>
    <w:p>
      <w:pPr>
        <w:pStyle w:val="Heading2"/>
      </w:pPr>
      <w:r>
        <w:t xml:space="preserve">Options considered</w:t>
      </w:r>
    </w:p>
    <w:p>
      <w:pPr>
        <w:pStyle w:val="Compact"/>
        <w:numPr>
          <w:ilvl w:val="0"/>
          <w:numId w:val="1002"/>
        </w:numPr>
      </w:pPr>
      <w:r>
        <w:t xml:space="preserve">Keep one file and wrap the code in functions - smallest change, but loading, maths and printing would still sit in one file and keep growing with every feature</w:t>
      </w:r>
    </w:p>
    <w:p>
      <w:pPr>
        <w:pStyle w:val="Compact"/>
        <w:numPr>
          <w:ilvl w:val="0"/>
          <w:numId w:val="1002"/>
        </w:numPr>
      </w:pPr>
      <w:r>
        <w:t xml:space="preserve">Split into layers (presentation / business / data) - same idea at a bigger scale, too much structure for a script this size</w:t>
      </w:r>
    </w:p>
    <w:p>
      <w:pPr>
        <w:pStyle w:val="Compact"/>
        <w:numPr>
          <w:ilvl w:val="0"/>
          <w:numId w:val="1002"/>
        </w:numPr>
      </w:pPr>
      <w:r>
        <w:t xml:space="preserve">Abstract base classes for the loader, console and plot - each only has one implementation, so it’s extra code with no benefit yet</w:t>
      </w:r>
    </w:p>
    <w:p>
      <w:pPr>
        <w:pStyle w:val="Heading2"/>
      </w:pPr>
      <w:r>
        <w:t xml:space="preserve">Consequences</w:t>
      </w:r>
    </w:p>
    <w:p>
      <w:pPr>
        <w:pStyle w:val="FirstParagraph"/>
      </w:pPr>
      <w:r>
        <w:t xml:space="preserve">Good:</w:t>
      </w:r>
    </w:p>
    <w:p>
      <w:pPr>
        <w:pStyle w:val="Compact"/>
        <w:numPr>
          <w:ilvl w:val="0"/>
          <w:numId w:val="1003"/>
        </w:numPr>
      </w:pPr>
      <w:r>
        <w:t xml:space="preserve">Calculations can be tested on their own</w:t>
      </w:r>
    </w:p>
    <w:p>
      <w:pPr>
        <w:pStyle w:val="Compact"/>
        <w:numPr>
          <w:ilvl w:val="0"/>
          <w:numId w:val="1003"/>
        </w:numPr>
      </w:pPr>
      <w:r>
        <w:t xml:space="preserve">FR22 only needed new code in analysis, console and app - loading and plotting weren’t touched</w:t>
      </w:r>
    </w:p>
    <w:p>
      <w:pPr>
        <w:pStyle w:val="Compact"/>
        <w:numPr>
          <w:ilvl w:val="0"/>
          <w:numId w:val="1003"/>
        </w:numPr>
      </w:pPr>
      <w:r>
        <w:t xml:space="preserve">Each file has one job so it’s obvious where a change goes</w:t>
      </w:r>
    </w:p>
    <w:p>
      <w:pPr>
        <w:pStyle w:val="FirstParagraph"/>
      </w:pPr>
      <w:r>
        <w:t xml:space="preserve">Bad:</w:t>
      </w:r>
    </w:p>
    <w:p>
      <w:pPr>
        <w:pStyle w:val="Compact"/>
        <w:numPr>
          <w:ilvl w:val="0"/>
          <w:numId w:val="1004"/>
        </w:numPr>
      </w:pPr>
      <w:r>
        <w:t xml:space="preserve">More files to jump between to follow one run</w:t>
      </w:r>
    </w:p>
    <w:p>
      <w:pPr>
        <w:pStyle w:val="Compact"/>
        <w:numPr>
          <w:ilvl w:val="0"/>
          <w:numId w:val="1004"/>
        </w:numPr>
      </w:pPr>
      <w:r>
        <w:t xml:space="preserve">The run command changed to</w:t>
      </w:r>
      <w:r>
        <w:t xml:space="preserve"> </w:t>
      </w:r>
      <w:r>
        <w:rPr>
          <w:rStyle w:val="VerbatimChar"/>
        </w:rPr>
        <w:t xml:space="preserve">python3 src/main.py</w:t>
      </w:r>
    </w:p>
    <w:p>
      <w:pPr>
        <w:pStyle w:val="Heading2"/>
      </w:pPr>
      <w:r>
        <w:t xml:space="preserve">Update (Activity 4)</w:t>
      </w:r>
    </w:p>
    <w:p>
      <w:pPr>
        <w:pStyle w:val="FirstParagraph"/>
      </w:pPr>
      <w:r>
        <w:t xml:space="preserve">The first plan had the entry point run the steps itself. While adding FR22 it was doing too much, so the flow moved into an app class and the entry point now only builds the parts and starts it. This change went into the restructure commit so the feature commit only adds new behaviour.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i w:val="0"/>
      <w:iCs w:val="0"/>
      <w:color w:val="000000"/>
      <w:sz w:val="22"/>
      <w:szCs w:val="22"/>
    </w:rPr>
  </w:style>
  <w:style w:styleId="BodyText" w:type="paragraph">
    <w:name w:val="Body Text"/>
    <w:basedOn w:val="Normal"/>
    <w:link w:val="BodyTextChar"/>
    <w:qFormat/>
    <w:pPr>
      <w:spacing w:after="16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Arial" w:hAnsi="Arial"/>
      <w:b/>
      <w:bCs/>
      <w:i w:val="0"/>
      <w:iCs w:val="0"/>
      <w:color w:val="000000"/>
      <w:sz w:val="28"/>
      <w:szCs w:val="28"/>
    </w:rPr>
  </w:style>
  <w:style w:customStyle="1" w:styleId="TitleChar" w:type="character">
    <w:name w:val="Title Char"/>
    <w:basedOn w:val="DefaultParagraphFont"/>
    <w:link w:val="Title"/>
    <w:uiPriority w:val="10"/>
    <w:rsid w:val="00A10FD9"/>
    <w:rPr>
      <w:rFonts w:ascii="Arial" w:cs="Arial" w:eastAsia="Arial" w:hAnsi="Arial"/>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spacing w:val="15"/>
      <w:sz w:val="28"/>
      <w:szCs w:val="28"/>
    </w:rPr>
  </w:style>
  <w:style w:customStyle="1" w:styleId="SubtitleChar" w:type="character">
    <w:name w:val="Subtitle Char"/>
    <w:basedOn w:val="DefaultParagraphFont"/>
    <w:link w:val="Subtitle"/>
    <w:uiPriority w:val="11"/>
    <w:rsid w:val="00A10FD9"/>
    <w:rPr>
      <w:rFonts w:ascii="Arial" w:cs="Arial" w:eastAsia="Arial" w:hAnsi="Arial"/>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b/>
      <w:bCs/>
      <w:i w:val="0"/>
      <w:iCs w:val="0"/>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b/>
      <w:bCs/>
      <w:i w:val="0"/>
      <w:iCs w:val="0"/>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eastAsia="Arial" w:hAnsi="Arial"/>
      <w:b/>
      <w:bCs/>
      <w:i w:val="0"/>
      <w:iCs w:val="0"/>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eastAsia="Arial"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Arial" w:eastAsia="Arial" w:hAnsi="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Arial" w:eastAsia="Arial" w:hAnsi="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Arial" w:eastAsia="Arial" w:hAnsi="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Arial" w:eastAsia="Arial" w:hAnsi="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Arial" w:eastAsia="Arial" w:hAnsi="Arial"/>
      <w:color w:themeColor="text1" w:themeTint="D8" w:val="272727"/>
    </w:rPr>
  </w:style>
  <w:style w:customStyle="1" w:styleId="Heading1Char" w:type="character">
    <w:name w:val="Heading 1 Char"/>
    <w:basedOn w:val="DefaultParagraphFont"/>
    <w:link w:val="Heading1"/>
    <w:uiPriority w:val="9"/>
    <w:rsid w:val="00A10FD9"/>
    <w:rPr>
      <w:rFonts w:ascii="Arial" w:cs="Arial" w:eastAsia="Arial" w:hAnsi="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Arial" w:cs="Arial" w:eastAsia="Arial"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Arial" w:cs="Arial" w:eastAsia="Arial" w:hAnsi="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Arial" w:cs="Arial" w:eastAsia="Arial" w:hAnsi="Arial"/>
      <w:i/>
      <w:iCs/>
      <w:color w:themeColor="accent1" w:themeShade="BF" w:val="0F4761"/>
    </w:rPr>
  </w:style>
  <w:style w:customStyle="1" w:styleId="Heading5Char" w:type="character">
    <w:name w:val="Heading 5 Char"/>
    <w:basedOn w:val="DefaultParagraphFont"/>
    <w:link w:val="Heading5"/>
    <w:uiPriority w:val="9"/>
    <w:semiHidden/>
    <w:rsid w:val="00A10FD9"/>
    <w:rPr>
      <w:rFonts w:ascii="Arial" w:cs="Arial" w:eastAsia="Arial" w:hAnsi="Arial"/>
      <w:color w:themeColor="accent1" w:themeShade="BF" w:val="0F4761"/>
    </w:rPr>
  </w:style>
  <w:style w:customStyle="1" w:styleId="Heading6Char" w:type="character">
    <w:name w:val="Heading 6 Char"/>
    <w:basedOn w:val="DefaultParagraphFont"/>
    <w:link w:val="Heading6"/>
    <w:uiPriority w:val="9"/>
    <w:semiHidden/>
    <w:rsid w:val="00A10FD9"/>
    <w:rPr>
      <w:rFonts w:ascii="Arial" w:cs="Arial" w:eastAsia="Arial" w:hAnsi="Arial"/>
      <w:i/>
      <w:iCs/>
      <w:color w:themeColor="text1" w:themeTint="A6" w:val="595959"/>
    </w:rPr>
  </w:style>
  <w:style w:customStyle="1" w:styleId="Heading7Char" w:type="character">
    <w:name w:val="Heading 7 Char"/>
    <w:basedOn w:val="DefaultParagraphFont"/>
    <w:link w:val="Heading7"/>
    <w:uiPriority w:val="9"/>
    <w:semiHidden/>
    <w:rsid w:val="00A10FD9"/>
    <w:rPr>
      <w:rFonts w:ascii="Arial" w:cs="Arial" w:eastAsia="Arial" w:hAnsi="Arial"/>
      <w:color w:themeColor="text1" w:themeTint="A6" w:val="595959"/>
    </w:rPr>
  </w:style>
  <w:style w:customStyle="1" w:styleId="Heading8Char" w:type="character">
    <w:name w:val="Heading 8 Char"/>
    <w:basedOn w:val="DefaultParagraphFont"/>
    <w:link w:val="Heading8"/>
    <w:uiPriority w:val="9"/>
    <w:semiHidden/>
    <w:rsid w:val="00A10FD9"/>
    <w:rPr>
      <w:rFonts w:ascii="Arial" w:cs="Arial" w:eastAsia="Arial" w:hAnsi="Arial"/>
      <w:i/>
      <w:iCs/>
      <w:color w:themeColor="text1" w:themeTint="D8" w:val="272727"/>
    </w:rPr>
  </w:style>
  <w:style w:customStyle="1" w:styleId="Heading9Char" w:type="character">
    <w:name w:val="Heading 9 Char"/>
    <w:basedOn w:val="DefaultParagraphFont"/>
    <w:link w:val="Heading9"/>
    <w:uiPriority w:val="9"/>
    <w:semiHidden/>
    <w:rsid w:val="00A10FD9"/>
    <w:rPr>
      <w:rFonts w:ascii="Arial" w:cs="Arial" w:eastAsia="Arial" w:hAnsi="Arial"/>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2026-10-22T00:35:45Z</dcterms:created>
  <dcterms:modified xsi:type="dcterms:W3CDTF">2026-10-22T00:35:45Z</dcterms:modified>
</cp:coreProperties>
</file>

<file path=docProps/custom.xml><?xml version="1.0" encoding="utf-8"?>
<Properties xmlns="http://schemas.openxmlformats.org/officeDocument/2006/custom-properties" xmlns:vt="http://schemas.openxmlformats.org/officeDocument/2006/docPropsVTypes"/>
</file>