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C7E" w:rsidRDefault="00F4294F" w:rsidP="00F4294F">
      <w:pPr>
        <w:jc w:val="center"/>
        <w:rPr>
          <w:rFonts w:ascii="Calibri Light" w:hAnsi="Calibri Light" w:cs="Calibri Light"/>
          <w:b/>
          <w:sz w:val="36"/>
          <w:szCs w:val="36"/>
        </w:rPr>
      </w:pPr>
      <w:r w:rsidRPr="00B31C7E">
        <w:rPr>
          <w:rFonts w:ascii="Calibri Light" w:hAnsi="Calibri Light" w:cs="Calibri Light"/>
          <w:b/>
          <w:sz w:val="36"/>
          <w:szCs w:val="36"/>
        </w:rPr>
        <w:t xml:space="preserve">Compte rendu projet </w:t>
      </w:r>
      <w:r w:rsidR="00A05767">
        <w:rPr>
          <w:rFonts w:ascii="Calibri Light" w:hAnsi="Calibri Light" w:cs="Calibri Light"/>
          <w:b/>
          <w:sz w:val="36"/>
          <w:szCs w:val="36"/>
        </w:rPr>
        <w:t>Web</w:t>
      </w:r>
    </w:p>
    <w:p w:rsidR="003C42B3" w:rsidRPr="00B31C7E" w:rsidRDefault="003C42B3" w:rsidP="00F4294F">
      <w:pPr>
        <w:jc w:val="center"/>
        <w:rPr>
          <w:rFonts w:ascii="Calibri Light" w:hAnsi="Calibri Light" w:cs="Calibri Light"/>
          <w:sz w:val="36"/>
          <w:szCs w:val="36"/>
        </w:rPr>
      </w:pPr>
    </w:p>
    <w:p w:rsidR="00B31C7E" w:rsidRPr="00B31C7E" w:rsidRDefault="00B31C7E" w:rsidP="00B31C7E">
      <w:pPr>
        <w:ind w:left="567" w:right="424"/>
        <w:rPr>
          <w:rFonts w:ascii="Calibri Light" w:hAnsi="Calibri Light" w:cs="Calibri Light"/>
          <w:b/>
          <w:sz w:val="28"/>
          <w:szCs w:val="28"/>
        </w:rPr>
      </w:pPr>
      <w:r w:rsidRPr="00B31C7E">
        <w:rPr>
          <w:rFonts w:ascii="Calibri Light" w:hAnsi="Calibri Light" w:cs="Calibri Light"/>
          <w:b/>
          <w:sz w:val="28"/>
          <w:szCs w:val="28"/>
        </w:rPr>
        <w:t xml:space="preserve">Fonctionnalité du </w:t>
      </w:r>
      <w:r w:rsidR="00A05767">
        <w:rPr>
          <w:rFonts w:ascii="Calibri Light" w:hAnsi="Calibri Light" w:cs="Calibri Light"/>
          <w:b/>
          <w:sz w:val="28"/>
          <w:szCs w:val="28"/>
        </w:rPr>
        <w:t>site</w:t>
      </w:r>
      <w:r w:rsidRPr="00B31C7E">
        <w:rPr>
          <w:rFonts w:ascii="Calibri Light" w:hAnsi="Calibri Light" w:cs="Calibri Light"/>
          <w:b/>
          <w:sz w:val="28"/>
          <w:szCs w:val="28"/>
        </w:rPr>
        <w:t xml:space="preserve"> : </w:t>
      </w:r>
    </w:p>
    <w:p w:rsidR="00B31C7E" w:rsidRPr="00B31C7E" w:rsidRDefault="00DB20C5" w:rsidP="00C12E11">
      <w:pPr>
        <w:ind w:left="567" w:right="425" w:firstLine="141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Le site fonctionne exactement comme le programme Openyahtzee, mise à part qu’il ne possède pas de joker. Les seules interactions possibles sont les boutons, les checkbox et les dés. Si l’un des boutons </w:t>
      </w:r>
      <w:r w:rsidR="00A35A77">
        <w:rPr>
          <w:rFonts w:ascii="Calibri Light" w:hAnsi="Calibri Light" w:cs="Calibri Light"/>
          <w:sz w:val="28"/>
          <w:szCs w:val="28"/>
        </w:rPr>
        <w:t>du tableau</w:t>
      </w:r>
      <w:r>
        <w:rPr>
          <w:rFonts w:ascii="Calibri Light" w:hAnsi="Calibri Light" w:cs="Calibri Light"/>
          <w:sz w:val="28"/>
          <w:szCs w:val="28"/>
        </w:rPr>
        <w:t xml:space="preserve"> est survolé, il affiche le résultat du calcul associé au bouton</w:t>
      </w:r>
      <w:r w:rsidR="00B76D03">
        <w:rPr>
          <w:rFonts w:ascii="Calibri Light" w:hAnsi="Calibri Light" w:cs="Calibri Light"/>
          <w:sz w:val="28"/>
          <w:szCs w:val="28"/>
        </w:rPr>
        <w:t>,</w:t>
      </w:r>
      <w:r>
        <w:rPr>
          <w:rFonts w:ascii="Calibri Light" w:hAnsi="Calibri Light" w:cs="Calibri Light"/>
          <w:sz w:val="28"/>
          <w:szCs w:val="28"/>
        </w:rPr>
        <w:t xml:space="preserve"> et l’affiche dans le textbox qui se trouve à sa droite.</w:t>
      </w:r>
      <w:r w:rsidR="009D5F51">
        <w:rPr>
          <w:rFonts w:ascii="Calibri Light" w:hAnsi="Calibri Light" w:cs="Calibri Light"/>
          <w:sz w:val="28"/>
          <w:szCs w:val="28"/>
        </w:rPr>
        <w:t xml:space="preserve"> Pour garder des dés, on peut cliquer soit sur l’image du dé, soit sur le checkbox </w:t>
      </w:r>
      <w:r w:rsidR="000656C7">
        <w:rPr>
          <w:rFonts w:ascii="Calibri Light" w:hAnsi="Calibri Light" w:cs="Calibri Light"/>
          <w:sz w:val="28"/>
          <w:szCs w:val="28"/>
        </w:rPr>
        <w:t xml:space="preserve">situé </w:t>
      </w:r>
      <w:r w:rsidR="009D5F51">
        <w:rPr>
          <w:rFonts w:ascii="Calibri Light" w:hAnsi="Calibri Light" w:cs="Calibri Light"/>
          <w:sz w:val="28"/>
          <w:szCs w:val="28"/>
        </w:rPr>
        <w:t>en dessous du dé</w:t>
      </w:r>
      <w:r w:rsidR="000656C7">
        <w:rPr>
          <w:rFonts w:ascii="Calibri Light" w:hAnsi="Calibri Light" w:cs="Calibri Light"/>
          <w:sz w:val="28"/>
          <w:szCs w:val="28"/>
        </w:rPr>
        <w:t>.</w:t>
      </w:r>
      <w:r w:rsidR="00B76D03">
        <w:rPr>
          <w:rFonts w:ascii="Calibri Light" w:hAnsi="Calibri Light" w:cs="Calibri Light"/>
          <w:sz w:val="28"/>
          <w:szCs w:val="28"/>
        </w:rPr>
        <w:t xml:space="preserve"> Le bouton qui permet de relancer les dés affiche le nombre restant de relancement.</w:t>
      </w:r>
    </w:p>
    <w:p w:rsidR="00B31C7E" w:rsidRDefault="00B31C7E" w:rsidP="00B31C7E">
      <w:pPr>
        <w:ind w:left="567" w:right="424"/>
        <w:jc w:val="both"/>
        <w:rPr>
          <w:rFonts w:ascii="Calibri Light" w:hAnsi="Calibri Light" w:cs="Calibri Light"/>
          <w:b/>
          <w:sz w:val="28"/>
          <w:szCs w:val="28"/>
        </w:rPr>
      </w:pPr>
      <w:r w:rsidRPr="00B31C7E">
        <w:rPr>
          <w:rFonts w:ascii="Calibri Light" w:hAnsi="Calibri Light" w:cs="Calibri Light"/>
          <w:b/>
          <w:sz w:val="28"/>
          <w:szCs w:val="28"/>
        </w:rPr>
        <w:t xml:space="preserve">Problèmes rencontrés et solutions : </w:t>
      </w:r>
    </w:p>
    <w:p w:rsidR="003C42B3" w:rsidRDefault="00B824D6" w:rsidP="00C12E11">
      <w:pPr>
        <w:ind w:left="567" w:right="425" w:firstLine="141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On</w:t>
      </w:r>
      <w:r w:rsidR="002D1DC4">
        <w:rPr>
          <w:rFonts w:ascii="Calibri Light" w:hAnsi="Calibri Light" w:cs="Calibri Light"/>
          <w:sz w:val="28"/>
          <w:szCs w:val="28"/>
        </w:rPr>
        <w:t xml:space="preserve"> a au début fait les calculs dans le code javascript en passant </w:t>
      </w:r>
      <w:r>
        <w:rPr>
          <w:rFonts w:ascii="Calibri Light" w:hAnsi="Calibri Light" w:cs="Calibri Light"/>
          <w:sz w:val="28"/>
          <w:szCs w:val="28"/>
        </w:rPr>
        <w:t xml:space="preserve">les dés dans un tableau </w:t>
      </w:r>
      <w:r w:rsidR="008E5426">
        <w:rPr>
          <w:rFonts w:ascii="Calibri Light" w:hAnsi="Calibri Light" w:cs="Calibri Light"/>
          <w:sz w:val="28"/>
          <w:szCs w:val="28"/>
        </w:rPr>
        <w:t xml:space="preserve">et en </w:t>
      </w:r>
      <w:r>
        <w:rPr>
          <w:rFonts w:ascii="Calibri Light" w:hAnsi="Calibri Light" w:cs="Calibri Light"/>
          <w:sz w:val="28"/>
          <w:szCs w:val="28"/>
        </w:rPr>
        <w:t>passant</w:t>
      </w:r>
      <w:r w:rsidR="008E5426" w:rsidRPr="008E5426">
        <w:rPr>
          <w:rFonts w:ascii="Calibri Light" w:hAnsi="Calibri Light" w:cs="Calibri Light"/>
          <w:sz w:val="28"/>
          <w:szCs w:val="28"/>
        </w:rPr>
        <w:t xml:space="preserve"> </w:t>
      </w:r>
      <w:r w:rsidR="008E5426">
        <w:rPr>
          <w:rFonts w:ascii="Calibri Light" w:hAnsi="Calibri Light" w:cs="Calibri Light"/>
          <w:sz w:val="28"/>
          <w:szCs w:val="28"/>
        </w:rPr>
        <w:t>le tableau</w:t>
      </w:r>
      <w:r>
        <w:rPr>
          <w:rFonts w:ascii="Calibri Light" w:hAnsi="Calibri Light" w:cs="Calibri Light"/>
          <w:sz w:val="28"/>
          <w:szCs w:val="28"/>
        </w:rPr>
        <w:t xml:space="preserve"> dans les fonctions « onmouseover », mais nous n</w:t>
      </w:r>
      <w:r w:rsidR="008E5426">
        <w:rPr>
          <w:rFonts w:ascii="Calibri Light" w:hAnsi="Calibri Light" w:cs="Calibri Light"/>
          <w:sz w:val="28"/>
          <w:szCs w:val="28"/>
        </w:rPr>
        <w:t>ous sommes rendu compte que faire</w:t>
      </w:r>
      <w:r>
        <w:rPr>
          <w:rFonts w:ascii="Calibri Light" w:hAnsi="Calibri Light" w:cs="Calibri Light"/>
          <w:sz w:val="28"/>
          <w:szCs w:val="28"/>
        </w:rPr>
        <w:t xml:space="preserve"> comme ceci était une énorme faille de sécurité</w:t>
      </w:r>
      <w:r w:rsidR="008E5426">
        <w:rPr>
          <w:rFonts w:ascii="Calibri Light" w:hAnsi="Calibri Light" w:cs="Calibri Light"/>
          <w:sz w:val="28"/>
          <w:szCs w:val="28"/>
        </w:rPr>
        <w:t>.</w:t>
      </w:r>
    </w:p>
    <w:p w:rsidR="00C12E11" w:rsidRDefault="00C12E11" w:rsidP="00C12E11">
      <w:pPr>
        <w:ind w:left="567" w:right="424"/>
        <w:jc w:val="both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>Sources</w:t>
      </w:r>
      <w:r w:rsidRPr="00B31C7E">
        <w:rPr>
          <w:rFonts w:ascii="Calibri Light" w:hAnsi="Calibri Light" w:cs="Calibri Light"/>
          <w:b/>
          <w:sz w:val="28"/>
          <w:szCs w:val="28"/>
        </w:rPr>
        <w:t xml:space="preserve"> : </w:t>
      </w:r>
    </w:p>
    <w:p w:rsidR="00C12E11" w:rsidRDefault="00ED06FB" w:rsidP="00C12E11">
      <w:pPr>
        <w:ind w:left="567" w:right="567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hyperlink r:id="rId7" w:history="1">
        <w:r w:rsidRPr="009C1886">
          <w:rPr>
            <w:rStyle w:val="Lienhypertexte"/>
            <w:rFonts w:asciiTheme="majorHAnsi" w:eastAsia="Times New Roman" w:hAnsiTheme="majorHAnsi" w:cstheme="majorHAnsi"/>
            <w:sz w:val="24"/>
            <w:szCs w:val="24"/>
            <w:lang w:eastAsia="fr-FR"/>
          </w:rPr>
          <w:t>https://pixabay.com/fr/papier-rid%C3%A9e-blanc-mignon-texture-626781/</w:t>
        </w:r>
      </w:hyperlink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</w:p>
    <w:p w:rsidR="00C12E11" w:rsidRPr="00C12E11" w:rsidRDefault="00ED06FB" w:rsidP="00C12E11">
      <w:pPr>
        <w:ind w:left="567" w:right="567"/>
        <w:jc w:val="both"/>
        <w:rPr>
          <w:rFonts w:asciiTheme="majorHAnsi" w:hAnsiTheme="majorHAnsi" w:cstheme="majorHAnsi"/>
          <w:sz w:val="28"/>
          <w:szCs w:val="28"/>
        </w:rPr>
      </w:pPr>
      <w:hyperlink r:id="rId8" w:history="1">
        <w:r w:rsidRPr="009C1886">
          <w:rPr>
            <w:rStyle w:val="Lienhypertexte"/>
            <w:rFonts w:asciiTheme="majorHAnsi" w:eastAsia="Times New Roman" w:hAnsiTheme="majorHAnsi" w:cstheme="majorHAnsi"/>
            <w:sz w:val="24"/>
            <w:szCs w:val="24"/>
            <w:lang w:eastAsia="fr-FR"/>
          </w:rPr>
          <w:t>https://www.dafont.com/fr/best-prices.font/</w:t>
        </w:r>
      </w:hyperlink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bookmarkStart w:id="0" w:name="_GoBack"/>
      <w:bookmarkEnd w:id="0"/>
    </w:p>
    <w:sectPr w:rsidR="00C12E11" w:rsidRPr="00C12E11" w:rsidSect="00B31C7E">
      <w:headerReference w:type="default" r:id="rId9"/>
      <w:pgSz w:w="11906" w:h="16838"/>
      <w:pgMar w:top="1417" w:right="566" w:bottom="1417" w:left="42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485" w:rsidRDefault="007C6485" w:rsidP="00B31C7E">
      <w:pPr>
        <w:spacing w:after="0" w:line="240" w:lineRule="auto"/>
      </w:pPr>
      <w:r>
        <w:separator/>
      </w:r>
    </w:p>
  </w:endnote>
  <w:endnote w:type="continuationSeparator" w:id="0">
    <w:p w:rsidR="007C6485" w:rsidRDefault="007C6485" w:rsidP="00B3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485" w:rsidRDefault="007C6485" w:rsidP="00B31C7E">
      <w:pPr>
        <w:spacing w:after="0" w:line="240" w:lineRule="auto"/>
      </w:pPr>
      <w:r>
        <w:separator/>
      </w:r>
    </w:p>
  </w:footnote>
  <w:footnote w:type="continuationSeparator" w:id="0">
    <w:p w:rsidR="007C6485" w:rsidRDefault="007C6485" w:rsidP="00B31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C7E" w:rsidRDefault="00B31C7E">
    <w:pPr>
      <w:pStyle w:val="En-tte"/>
    </w:pPr>
    <w:r>
      <w:t>ESSAKHI Dylan</w:t>
    </w:r>
  </w:p>
  <w:p w:rsidR="00B31C7E" w:rsidRDefault="00B31C7E">
    <w:pPr>
      <w:pStyle w:val="En-tte"/>
    </w:pPr>
    <w:r>
      <w:t>Dos Santos Rocha Pedro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94F"/>
    <w:rsid w:val="000656C7"/>
    <w:rsid w:val="00277E81"/>
    <w:rsid w:val="002D1DC4"/>
    <w:rsid w:val="003C42B3"/>
    <w:rsid w:val="005A7D35"/>
    <w:rsid w:val="0077072D"/>
    <w:rsid w:val="007C6485"/>
    <w:rsid w:val="008E5426"/>
    <w:rsid w:val="009D5F51"/>
    <w:rsid w:val="00A05767"/>
    <w:rsid w:val="00A35A77"/>
    <w:rsid w:val="00B31C7E"/>
    <w:rsid w:val="00B76D03"/>
    <w:rsid w:val="00B824D6"/>
    <w:rsid w:val="00BE4CC8"/>
    <w:rsid w:val="00C12E11"/>
    <w:rsid w:val="00DB20C5"/>
    <w:rsid w:val="00ED06FB"/>
    <w:rsid w:val="00F4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5E85AD1-BC67-4386-B1A1-6F8A20A9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31C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C7E"/>
  </w:style>
  <w:style w:type="paragraph" w:styleId="Pieddepage">
    <w:name w:val="footer"/>
    <w:basedOn w:val="Normal"/>
    <w:link w:val="PieddepageCar"/>
    <w:uiPriority w:val="99"/>
    <w:unhideWhenUsed/>
    <w:rsid w:val="00B31C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C7E"/>
  </w:style>
  <w:style w:type="character" w:styleId="Lienhypertexte">
    <w:name w:val="Hyperlink"/>
    <w:basedOn w:val="Policepardfaut"/>
    <w:uiPriority w:val="99"/>
    <w:unhideWhenUsed/>
    <w:rsid w:val="00C12E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font.com/fr/best-prices.fo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/fr/papier-rid%C3%A9e-blanc-mignon-texture-626781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73B0E-24F5-42BC-9784-02222A30F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essakhi</dc:creator>
  <cp:keywords/>
  <dc:description/>
  <cp:lastModifiedBy>dylan essakhi</cp:lastModifiedBy>
  <cp:revision>9</cp:revision>
  <dcterms:created xsi:type="dcterms:W3CDTF">2019-01-01T12:59:00Z</dcterms:created>
  <dcterms:modified xsi:type="dcterms:W3CDTF">2019-01-04T16:43:00Z</dcterms:modified>
</cp:coreProperties>
</file>