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8618" w14:textId="34782128" w:rsidR="009143F3" w:rsidRPr="009143F3" w:rsidRDefault="009143F3" w:rsidP="009143F3">
      <w:pPr>
        <w:pStyle w:val="Default"/>
        <w:snapToGrid w:val="0"/>
        <w:jc w:val="center"/>
        <w:rPr>
          <w:rFonts w:ascii="標楷體" w:eastAsia="標楷體" w:hAnsi="標楷體"/>
          <w:color w:val="000000" w:themeColor="text1"/>
          <w:sz w:val="28"/>
          <w:szCs w:val="28"/>
        </w:rPr>
      </w:pPr>
      <w:r w:rsidRPr="009143F3">
        <w:rPr>
          <w:rFonts w:ascii="標楷體" w:eastAsia="標楷體" w:hAnsi="標楷體" w:hint="eastAsia"/>
          <w:color w:val="000000" w:themeColor="text1"/>
          <w:sz w:val="28"/>
          <w:szCs w:val="28"/>
        </w:rPr>
        <w:t>百川學士學位學程大一</w:t>
      </w:r>
      <w:r w:rsidR="00D7354B">
        <w:rPr>
          <w:rFonts w:ascii="標楷體" w:eastAsia="標楷體" w:hAnsi="標楷體" w:hint="eastAsia"/>
          <w:color w:val="000000" w:themeColor="text1"/>
          <w:sz w:val="28"/>
          <w:szCs w:val="28"/>
        </w:rPr>
        <w:t>下</w:t>
      </w:r>
      <w:r w:rsidRPr="009143F3">
        <w:rPr>
          <w:rFonts w:ascii="標楷體" w:eastAsia="標楷體" w:hAnsi="標楷體" w:hint="eastAsia"/>
          <w:color w:val="000000" w:themeColor="text1"/>
          <w:sz w:val="28"/>
          <w:szCs w:val="28"/>
        </w:rPr>
        <w:t>專題探索</w:t>
      </w:r>
    </w:p>
    <w:p w14:paraId="444268F3" w14:textId="77777777" w:rsidR="00D7354B" w:rsidRPr="00D7354B" w:rsidRDefault="00D7354B" w:rsidP="00D7354B">
      <w:pPr>
        <w:pStyle w:val="Default"/>
        <w:snapToGrid w:val="0"/>
        <w:spacing w:beforeLines="50" w:before="180" w:afterLines="50" w:after="180"/>
        <w:jc w:val="center"/>
        <w:rPr>
          <w:rFonts w:ascii="標楷體" w:eastAsia="標楷體" w:hAnsi="標楷體" w:cstheme="minorBidi"/>
          <w:color w:val="000000" w:themeColor="text1"/>
          <w:sz w:val="36"/>
          <w:szCs w:val="36"/>
        </w:rPr>
      </w:pPr>
      <w:r w:rsidRPr="00D7354B">
        <w:rPr>
          <w:rFonts w:ascii="標楷體" w:eastAsia="標楷體" w:hAnsi="標楷體" w:cstheme="minorBidi"/>
          <w:color w:val="000000" w:themeColor="text1"/>
          <w:sz w:val="36"/>
          <w:szCs w:val="36"/>
        </w:rPr>
        <w:t>利用</w:t>
      </w:r>
      <w:proofErr w:type="spellStart"/>
      <w:r w:rsidRPr="00D7354B">
        <w:rPr>
          <w:rFonts w:ascii="標楷體" w:eastAsia="標楷體" w:hAnsi="標楷體" w:cstheme="minorBidi"/>
          <w:color w:val="000000" w:themeColor="text1"/>
          <w:sz w:val="36"/>
          <w:szCs w:val="36"/>
        </w:rPr>
        <w:t>Detr</w:t>
      </w:r>
      <w:proofErr w:type="spellEnd"/>
      <w:r w:rsidRPr="00D7354B">
        <w:rPr>
          <w:rFonts w:ascii="標楷體" w:eastAsia="標楷體" w:hAnsi="標楷體" w:cstheme="minorBidi" w:hint="eastAsia"/>
          <w:color w:val="000000" w:themeColor="text1"/>
          <w:sz w:val="36"/>
          <w:szCs w:val="36"/>
        </w:rPr>
        <w:t>建立辨識3D物體模型</w:t>
      </w:r>
    </w:p>
    <w:p w14:paraId="5BC89EBE" w14:textId="2493422B" w:rsidR="004C4578" w:rsidRPr="009143F3" w:rsidRDefault="0042745F" w:rsidP="009143F3">
      <w:pPr>
        <w:pStyle w:val="Default"/>
        <w:snapToGrid w:val="0"/>
        <w:jc w:val="right"/>
        <w:rPr>
          <w:rFonts w:ascii="標楷體" w:eastAsia="標楷體" w:hAnsi="標楷體"/>
          <w:color w:val="000000" w:themeColor="text1"/>
          <w:sz w:val="28"/>
          <w:szCs w:val="28"/>
        </w:rPr>
      </w:pPr>
      <w:r w:rsidRPr="009143F3">
        <w:rPr>
          <w:rFonts w:ascii="標楷體" w:eastAsia="標楷體" w:hAnsi="標楷體" w:hint="eastAsia"/>
          <w:color w:val="000000" w:themeColor="text1"/>
          <w:sz w:val="28"/>
          <w:szCs w:val="28"/>
        </w:rPr>
        <w:t>孫奇霆</w:t>
      </w:r>
    </w:p>
    <w:p w14:paraId="06C25221" w14:textId="6D71B321" w:rsidR="0042745F" w:rsidRPr="009143F3" w:rsidRDefault="0042745F" w:rsidP="009E6C8B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9143F3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摘要</w:t>
      </w:r>
    </w:p>
    <w:p w14:paraId="2D9E71B1" w14:textId="50135D96" w:rsidR="00D7354B" w:rsidRPr="00D7354B" w:rsidRDefault="00D7354B" w:rsidP="00D7354B">
      <w:pPr>
        <w:autoSpaceDE w:val="0"/>
        <w:autoSpaceDN w:val="0"/>
        <w:adjustRightInd w:val="0"/>
        <w:ind w:firstLineChars="200" w:firstLine="480"/>
        <w:rPr>
          <w:rFonts w:ascii="標楷體" w:eastAsia="標楷體" w:hAnsi="標楷體" w:cs="Calibri"/>
          <w:color w:val="000000" w:themeColor="text1"/>
          <w:kern w:val="0"/>
          <w:szCs w:val="24"/>
        </w:rPr>
      </w:pPr>
      <w:r w:rsidRPr="00D7354B">
        <w:rPr>
          <w:rFonts w:ascii="標楷體" w:eastAsia="標楷體" w:hAnsi="標楷體" w:cs="Calibri"/>
          <w:color w:val="000000" w:themeColor="text1"/>
          <w:kern w:val="0"/>
          <w:szCs w:val="24"/>
        </w:rPr>
        <w:t>本專題</w:t>
      </w:r>
      <w:r w:rsidRPr="00D7354B">
        <w:rPr>
          <w:rFonts w:ascii="標楷體" w:eastAsia="標楷體" w:hAnsi="標楷體" w:cs="Calibri" w:hint="eastAsia"/>
          <w:color w:val="000000" w:themeColor="text1"/>
          <w:kern w:val="0"/>
          <w:szCs w:val="24"/>
        </w:rPr>
        <w:t>將透過C</w:t>
      </w:r>
      <w:r w:rsidRPr="00D7354B">
        <w:rPr>
          <w:rFonts w:ascii="標楷體" w:eastAsia="標楷體" w:hAnsi="標楷體" w:cs="Calibri"/>
          <w:color w:val="000000" w:themeColor="text1"/>
          <w:kern w:val="0"/>
          <w:szCs w:val="24"/>
        </w:rPr>
        <w:t>OCO</w:t>
      </w:r>
      <w:r w:rsidR="00454FAD">
        <w:rPr>
          <w:rFonts w:ascii="標楷體" w:eastAsia="標楷體" w:hAnsi="標楷體" w:cs="Calibri" w:hint="eastAsia"/>
          <w:color w:val="000000" w:themeColor="text1"/>
          <w:kern w:val="0"/>
          <w:szCs w:val="24"/>
        </w:rPr>
        <w:t>數據</w:t>
      </w:r>
      <w:r w:rsidRPr="00D7354B">
        <w:rPr>
          <w:rFonts w:ascii="標楷體" w:eastAsia="標楷體" w:hAnsi="標楷體" w:cs="Calibri" w:hint="eastAsia"/>
          <w:color w:val="000000" w:themeColor="text1"/>
          <w:kern w:val="0"/>
          <w:szCs w:val="24"/>
        </w:rPr>
        <w:t>集，利用</w:t>
      </w:r>
      <w:r w:rsidRPr="00E7143E">
        <w:rPr>
          <w:rFonts w:ascii="標楷體" w:eastAsia="標楷體" w:hAnsi="標楷體" w:cs="Calibri"/>
          <w:color w:val="000000" w:themeColor="text1"/>
          <w:kern w:val="0"/>
          <w:szCs w:val="24"/>
        </w:rPr>
        <w:t>DETR</w:t>
      </w:r>
      <w:r w:rsidRPr="00D7354B">
        <w:rPr>
          <w:rFonts w:ascii="標楷體" w:eastAsia="標楷體" w:hAnsi="標楷體" w:cs="Calibri" w:hint="eastAsia"/>
          <w:color w:val="000000" w:themeColor="text1"/>
          <w:kern w:val="0"/>
          <w:szCs w:val="24"/>
        </w:rPr>
        <w:t>建立一個</w:t>
      </w:r>
      <w:r w:rsidRPr="00D7354B">
        <w:rPr>
          <w:rFonts w:ascii="標楷體" w:eastAsia="標楷體" w:hAnsi="標楷體" w:cs="Calibri"/>
          <w:color w:val="000000" w:themeColor="text1"/>
          <w:kern w:val="0"/>
          <w:szCs w:val="24"/>
        </w:rPr>
        <w:t>3D</w:t>
      </w:r>
      <w:r w:rsidRPr="00D7354B">
        <w:rPr>
          <w:rFonts w:ascii="標楷體" w:eastAsia="標楷體" w:hAnsi="標楷體" w:cs="Calibri" w:hint="eastAsia"/>
          <w:color w:val="000000" w:themeColor="text1"/>
          <w:kern w:val="0"/>
          <w:szCs w:val="24"/>
        </w:rPr>
        <w:t>物體辨識模型</w:t>
      </w:r>
      <w:r w:rsidRPr="00D7354B">
        <w:rPr>
          <w:rFonts w:ascii="標楷體" w:eastAsia="標楷體" w:hAnsi="標楷體" w:cs="Calibri"/>
          <w:color w:val="000000" w:themeColor="text1"/>
          <w:kern w:val="0"/>
          <w:szCs w:val="24"/>
        </w:rPr>
        <w:t>。</w:t>
      </w:r>
    </w:p>
    <w:p w14:paraId="1E9618C9" w14:textId="21167DAC" w:rsidR="00563F14" w:rsidRPr="009143F3" w:rsidRDefault="00563F14" w:rsidP="009E6C8B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9143F3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前言</w:t>
      </w:r>
    </w:p>
    <w:p w14:paraId="297B08C8" w14:textId="43CB55ED" w:rsidR="00D7354B" w:rsidRPr="00D7354B" w:rsidRDefault="00D7354B" w:rsidP="00D7354B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3A3A3A"/>
          <w:szCs w:val="24"/>
        </w:rPr>
      </w:pPr>
      <w:r w:rsidRPr="00D7354B">
        <w:rPr>
          <w:rFonts w:ascii="標楷體" w:eastAsia="標楷體" w:hAnsi="標楷體" w:cs="新細明體" w:hint="eastAsia"/>
          <w:color w:val="3A3A3A"/>
          <w:szCs w:val="24"/>
        </w:rPr>
        <w:t>傳統的物體檢測</w:t>
      </w:r>
      <w:r w:rsidRPr="00D7354B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流程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是：</w:t>
      </w:r>
      <w:r>
        <w:rPr>
          <w:rFonts w:ascii="標楷體" w:eastAsia="標楷體" w:hAnsi="標楷體" w:cs="新細明體" w:hint="eastAsia"/>
          <w:color w:val="3A3A3A"/>
          <w:szCs w:val="24"/>
        </w:rPr>
        <w:t>(</w:t>
      </w:r>
      <w:r>
        <w:rPr>
          <w:rFonts w:ascii="標楷體" w:eastAsia="標楷體" w:hAnsi="標楷體" w:cs="新細明體"/>
          <w:color w:val="3A3A3A"/>
          <w:szCs w:val="24"/>
        </w:rPr>
        <w:t>1)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輸入圖像，並切分成不同的區域</w:t>
      </w:r>
      <w:r>
        <w:rPr>
          <w:rFonts w:ascii="標楷體" w:eastAsia="標楷體" w:hAnsi="標楷體" w:cs="新細明體" w:hint="eastAsia"/>
          <w:color w:val="3A3A3A"/>
          <w:szCs w:val="24"/>
        </w:rPr>
        <w:t>；(</w:t>
      </w:r>
      <w:r>
        <w:rPr>
          <w:rFonts w:ascii="標楷體" w:eastAsia="標楷體" w:hAnsi="標楷體" w:cs="新細明體"/>
          <w:color w:val="3A3A3A"/>
          <w:szCs w:val="24"/>
        </w:rPr>
        <w:t>2)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將各區域傳遞</w:t>
      </w:r>
      <w:proofErr w:type="gramStart"/>
      <w:r w:rsidRPr="00D7354B">
        <w:rPr>
          <w:rFonts w:ascii="標楷體" w:eastAsia="標楷體" w:hAnsi="標楷體" w:cs="新細明體" w:hint="eastAsia"/>
          <w:color w:val="3A3A3A"/>
          <w:szCs w:val="24"/>
        </w:rPr>
        <w:t>給卷積神網</w:t>
      </w:r>
      <w:proofErr w:type="gramEnd"/>
      <w:r w:rsidRPr="00D7354B">
        <w:rPr>
          <w:rFonts w:ascii="標楷體" w:eastAsia="標楷體" w:hAnsi="標楷體" w:cs="新細明體" w:hint="eastAsia"/>
          <w:color w:val="3A3A3A"/>
          <w:szCs w:val="24"/>
        </w:rPr>
        <w:t>絡(</w:t>
      </w:r>
      <w:r w:rsidRPr="00D7354B">
        <w:rPr>
          <w:rFonts w:ascii="標楷體" w:eastAsia="標楷體" w:hAnsi="標楷體" w:cs="新細明體"/>
          <w:color w:val="3A3A3A"/>
          <w:szCs w:val="24"/>
        </w:rPr>
        <w:t>CNN)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，並將區域分類</w:t>
      </w:r>
      <w:r>
        <w:rPr>
          <w:rFonts w:ascii="標楷體" w:eastAsia="標楷體" w:hAnsi="標楷體" w:cs="新細明體" w:hint="eastAsia"/>
          <w:color w:val="3A3A3A"/>
          <w:szCs w:val="24"/>
        </w:rPr>
        <w:t>；(</w:t>
      </w:r>
      <w:r>
        <w:rPr>
          <w:rFonts w:ascii="標楷體" w:eastAsia="標楷體" w:hAnsi="標楷體" w:cs="新細明體"/>
          <w:color w:val="3A3A3A"/>
          <w:szCs w:val="24"/>
        </w:rPr>
        <w:t>3)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一旦將每</w:t>
      </w:r>
      <w:proofErr w:type="gramStart"/>
      <w:r w:rsidRPr="00D7354B">
        <w:rPr>
          <w:rFonts w:ascii="標楷體" w:eastAsia="標楷體" w:hAnsi="標楷體" w:cs="新細明體" w:hint="eastAsia"/>
          <w:color w:val="3A3A3A"/>
          <w:szCs w:val="24"/>
        </w:rPr>
        <w:t>個</w:t>
      </w:r>
      <w:proofErr w:type="gramEnd"/>
      <w:r w:rsidRPr="00D7354B">
        <w:rPr>
          <w:rFonts w:ascii="標楷體" w:eastAsia="標楷體" w:hAnsi="標楷體" w:cs="新細明體" w:hint="eastAsia"/>
          <w:color w:val="3A3A3A"/>
          <w:szCs w:val="24"/>
        </w:rPr>
        <w:t>區域劃分為相對應的類別後，就可以組合這些區域，來檢測原始圖像。</w:t>
      </w:r>
    </w:p>
    <w:p w14:paraId="700C9D58" w14:textId="77777777" w:rsidR="00D7354B" w:rsidRPr="00D7354B" w:rsidRDefault="00D7354B" w:rsidP="00D7354B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3A3A3A"/>
          <w:szCs w:val="24"/>
        </w:rPr>
      </w:pPr>
      <w:r w:rsidRPr="00D7354B">
        <w:rPr>
          <w:rFonts w:ascii="標楷體" w:eastAsia="標楷體" w:hAnsi="標楷體" w:cs="新細明體" w:hint="eastAsia"/>
          <w:color w:val="3A3A3A"/>
          <w:szCs w:val="24"/>
        </w:rPr>
        <w:t>但這種方法的缺點是：圖像中的對象具有不同的</w:t>
      </w:r>
      <w:proofErr w:type="gramStart"/>
      <w:r w:rsidRPr="00D7354B">
        <w:rPr>
          <w:rFonts w:ascii="標楷體" w:eastAsia="標楷體" w:hAnsi="標楷體" w:cs="新細明體" w:hint="eastAsia"/>
          <w:color w:val="3A3A3A"/>
          <w:szCs w:val="24"/>
        </w:rPr>
        <w:t>寬高比和</w:t>
      </w:r>
      <w:proofErr w:type="gramEnd"/>
      <w:r w:rsidRPr="00D7354B">
        <w:rPr>
          <w:rFonts w:ascii="標楷體" w:eastAsia="標楷體" w:hAnsi="標楷體" w:cs="新細明體" w:hint="eastAsia"/>
          <w:color w:val="3A3A3A"/>
          <w:szCs w:val="24"/>
        </w:rPr>
        <w:t>空間位置，譬如在某些情況下，對象可能</w:t>
      </w:r>
      <w:r w:rsidRPr="00D7354B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覆蓋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了大部份的圖像，而其他對象可能只覆蓋圖像的一小部份。而且對象的形狀也可能不同。另外，劃分大量的區域也會花費大量的計算時間。</w:t>
      </w:r>
    </w:p>
    <w:p w14:paraId="2EFD3E1E" w14:textId="77777777" w:rsidR="00D7354B" w:rsidRPr="00D7354B" w:rsidRDefault="00D7354B" w:rsidP="00D7354B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3A3A3A"/>
        </w:rPr>
      </w:pPr>
      <w:r w:rsidRPr="00D7354B">
        <w:rPr>
          <w:rFonts w:ascii="標楷體" w:eastAsia="標楷體" w:hAnsi="標楷體" w:cs="新細明體"/>
          <w:color w:val="3A3A3A"/>
          <w:szCs w:val="24"/>
        </w:rPr>
        <w:t>RCNN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仍然延</w:t>
      </w:r>
      <w:r w:rsidRPr="00D7354B">
        <w:rPr>
          <w:rFonts w:ascii="標楷體" w:eastAsia="標楷體" w:hAnsi="標楷體" w:cs="新細明體" w:hint="eastAsia"/>
          <w:color w:val="3A3A3A"/>
        </w:rPr>
        <w:t>續傳統物體</w:t>
      </w:r>
      <w:r w:rsidRPr="00D7354B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檢測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的思想，</w:t>
      </w:r>
      <w:r w:rsidRPr="00D7354B">
        <w:rPr>
          <w:rFonts w:ascii="標楷體" w:eastAsia="標楷體" w:hAnsi="標楷體" w:cs="新細明體" w:hint="eastAsia"/>
          <w:color w:val="3A3A3A"/>
        </w:rPr>
        <w:t>先將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物</w:t>
      </w:r>
      <w:r w:rsidRPr="00D7354B">
        <w:rPr>
          <w:rFonts w:ascii="標楷體" w:eastAsia="標楷體" w:hAnsi="標楷體" w:cs="新細明體" w:hint="eastAsia"/>
          <w:color w:val="3A3A3A"/>
        </w:rPr>
        <w:t>體分類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，即先提取一系列的候</w:t>
      </w:r>
      <w:r w:rsidRPr="00D7354B">
        <w:rPr>
          <w:rFonts w:ascii="標楷體" w:eastAsia="標楷體" w:hAnsi="標楷體" w:cs="新細明體" w:hint="eastAsia"/>
          <w:color w:val="3A3A3A"/>
        </w:rPr>
        <w:t>選區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，然</w:t>
      </w:r>
      <w:r w:rsidRPr="00D7354B">
        <w:rPr>
          <w:rFonts w:ascii="標楷體" w:eastAsia="標楷體" w:hAnsi="標楷體" w:cs="新細明體" w:hint="eastAsia"/>
          <w:color w:val="3A3A3A"/>
        </w:rPr>
        <w:t>後對候選區域進行分類。</w:t>
      </w:r>
    </w:p>
    <w:p w14:paraId="4444D632" w14:textId="77777777" w:rsidR="00D7354B" w:rsidRPr="00D7354B" w:rsidRDefault="00D7354B" w:rsidP="00D7354B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3A3A3A"/>
        </w:rPr>
      </w:pPr>
      <w:r w:rsidRPr="00D7354B">
        <w:rPr>
          <w:rFonts w:ascii="標楷體" w:eastAsia="標楷體" w:hAnsi="標楷體" w:cs="新細明體" w:hint="eastAsia"/>
          <w:color w:val="3A3A3A"/>
        </w:rPr>
        <w:t>後來F</w:t>
      </w:r>
      <w:r w:rsidRPr="00D7354B">
        <w:rPr>
          <w:rFonts w:ascii="標楷體" w:eastAsia="標楷體" w:hAnsi="標楷體" w:cs="新細明體"/>
          <w:color w:val="3A3A3A"/>
        </w:rPr>
        <w:t>ast RCNN</w:t>
      </w:r>
      <w:r w:rsidRPr="00D7354B">
        <w:rPr>
          <w:rFonts w:ascii="標楷體" w:eastAsia="標楷體" w:hAnsi="標楷體" w:cs="新細明體" w:hint="eastAsia"/>
          <w:color w:val="3A3A3A"/>
        </w:rPr>
        <w:t>也是類似的作法，只是速度上加速非常多。</w:t>
      </w:r>
    </w:p>
    <w:p w14:paraId="72640DA4" w14:textId="041A6471" w:rsidR="0042745F" w:rsidRDefault="0042745F" w:rsidP="00CE48A1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9143F3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動機</w:t>
      </w:r>
    </w:p>
    <w:p w14:paraId="62E47FF9" w14:textId="77777777" w:rsidR="00D3160D" w:rsidRDefault="00D3160D" w:rsidP="00D3160D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3A3A3A"/>
          <w:kern w:val="0"/>
        </w:rPr>
      </w:pPr>
      <w:r>
        <w:rPr>
          <w:rFonts w:ascii="標楷體" w:eastAsia="標楷體" w:hAnsi="標楷體" w:cs="新細明體" w:hint="eastAsia"/>
          <w:color w:val="3A3A3A"/>
        </w:rPr>
        <w:t>由於先前的物體檢測模型，</w:t>
      </w:r>
      <w:proofErr w:type="gramStart"/>
      <w:r>
        <w:rPr>
          <w:rFonts w:ascii="標楷體" w:eastAsia="標楷體" w:hAnsi="標楷體" w:cs="新細明體" w:hint="eastAsia"/>
          <w:color w:val="3A3A3A"/>
        </w:rPr>
        <w:t>以卷積</w:t>
      </w:r>
      <w:proofErr w:type="gramEnd"/>
      <w:r>
        <w:rPr>
          <w:rFonts w:ascii="標楷體" w:eastAsia="標楷體" w:hAnsi="標楷體" w:cs="新細明體" w:hint="eastAsia"/>
          <w:color w:val="3A3A3A"/>
        </w:rPr>
        <w:t>神經網路為主，缺點是耗時。而</w:t>
      </w:r>
      <w:r w:rsidRPr="00E7143E">
        <w:rPr>
          <w:rFonts w:ascii="標楷體" w:eastAsia="標楷體" w:hAnsi="標楷體" w:cs="新細明體"/>
          <w:color w:val="3A3A3A"/>
          <w:kern w:val="0"/>
        </w:rPr>
        <w:t>Facebook AI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於</w:t>
      </w:r>
      <w:r w:rsidRPr="00E7143E">
        <w:rPr>
          <w:rFonts w:ascii="標楷體" w:eastAsia="標楷體" w:hAnsi="標楷體" w:cs="新細明體"/>
          <w:color w:val="3A3A3A"/>
          <w:kern w:val="0"/>
        </w:rPr>
        <w:t>2020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年提出</w:t>
      </w:r>
      <w:r>
        <w:rPr>
          <w:rFonts w:ascii="標楷體" w:eastAsia="標楷體" w:hAnsi="標楷體" w:cs="新細明體" w:hint="eastAsia"/>
          <w:color w:val="3A3A3A"/>
          <w:kern w:val="0"/>
        </w:rPr>
        <w:t>的</w:t>
      </w:r>
      <w:r w:rsidRPr="00E7143E">
        <w:rPr>
          <w:rFonts w:ascii="標楷體" w:eastAsia="標楷體" w:hAnsi="標楷體" w:cs="新細明體"/>
          <w:color w:val="3A3A3A"/>
          <w:kern w:val="0"/>
        </w:rPr>
        <w:t>DETR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（</w:t>
      </w:r>
      <w:r w:rsidRPr="00E7143E">
        <w:rPr>
          <w:rFonts w:ascii="標楷體" w:eastAsia="標楷體" w:hAnsi="標楷體" w:cs="新細明體"/>
          <w:color w:val="3A3A3A"/>
          <w:kern w:val="0"/>
        </w:rPr>
        <w:t>Detection Transformer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）</w:t>
      </w:r>
      <w:r>
        <w:rPr>
          <w:rFonts w:ascii="標楷體" w:eastAsia="標楷體" w:hAnsi="標楷體" w:cs="新細明體" w:hint="eastAsia"/>
          <w:color w:val="3A3A3A"/>
          <w:kern w:val="0"/>
        </w:rPr>
        <w:t>則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是一種基於</w:t>
      </w:r>
      <w:r w:rsidRPr="00E7143E">
        <w:rPr>
          <w:rFonts w:ascii="標楷體" w:eastAsia="標楷體" w:hAnsi="標楷體" w:cs="新細明體"/>
          <w:color w:val="3A3A3A"/>
          <w:kern w:val="0"/>
        </w:rPr>
        <w:t>Transformer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架構的新穎物體檢測模型，</w:t>
      </w:r>
      <w:r w:rsidRPr="00D7354B">
        <w:rPr>
          <w:rFonts w:ascii="標楷體" w:eastAsia="標楷體" w:hAnsi="標楷體" w:cs="新細明體" w:hint="eastAsia"/>
          <w:color w:val="3A3A3A"/>
        </w:rPr>
        <w:t>它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採用了一種全新的檢測機制，並利用了</w:t>
      </w:r>
      <w:r w:rsidRPr="00E7143E">
        <w:rPr>
          <w:rFonts w:ascii="標楷體" w:eastAsia="標楷體" w:hAnsi="標楷體" w:cs="新細明體"/>
          <w:color w:val="3A3A3A"/>
          <w:kern w:val="0"/>
        </w:rPr>
        <w:t>Transformer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的自注意力機制來捕捉圖像中不同</w:t>
      </w:r>
      <w:proofErr w:type="gramStart"/>
      <w:r w:rsidRPr="00E7143E">
        <w:rPr>
          <w:rFonts w:ascii="標楷體" w:eastAsia="標楷體" w:hAnsi="標楷體" w:cs="新細明體" w:hint="eastAsia"/>
          <w:color w:val="3A3A3A"/>
          <w:kern w:val="0"/>
        </w:rPr>
        <w:t>位置間的相互</w:t>
      </w:r>
      <w:proofErr w:type="gramEnd"/>
      <w:r w:rsidRPr="00E7143E">
        <w:rPr>
          <w:rFonts w:ascii="標楷體" w:eastAsia="標楷體" w:hAnsi="標楷體" w:cs="新細明體" w:hint="eastAsia"/>
          <w:color w:val="3A3A3A"/>
          <w:kern w:val="0"/>
        </w:rPr>
        <w:t>關係。</w:t>
      </w:r>
    </w:p>
    <w:p w14:paraId="28AECB0C" w14:textId="6E162709" w:rsidR="00D3160D" w:rsidRPr="00E7143E" w:rsidRDefault="00D3160D" w:rsidP="00D3160D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3A3A3A"/>
          <w:kern w:val="0"/>
        </w:rPr>
      </w:pPr>
      <w:r w:rsidRPr="00E7143E">
        <w:rPr>
          <w:rFonts w:ascii="標楷體" w:eastAsia="標楷體" w:hAnsi="標楷體" w:cs="新細明體" w:hint="eastAsia"/>
          <w:color w:val="3A3A3A"/>
          <w:kern w:val="0"/>
        </w:rPr>
        <w:t>以下是</w:t>
      </w:r>
      <w:r w:rsidRPr="00E7143E">
        <w:rPr>
          <w:rFonts w:ascii="標楷體" w:eastAsia="標楷體" w:hAnsi="標楷體" w:cs="新細明體"/>
          <w:color w:val="3A3A3A"/>
          <w:kern w:val="0"/>
        </w:rPr>
        <w:t>DETR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模型的一些主要特點</w:t>
      </w:r>
      <w:proofErr w:type="gramStart"/>
      <w:r w:rsidRPr="00E7143E">
        <w:rPr>
          <w:rFonts w:ascii="標楷體" w:eastAsia="標楷體" w:hAnsi="標楷體" w:cs="新細明體" w:hint="eastAsia"/>
          <w:color w:val="3A3A3A"/>
          <w:kern w:val="0"/>
        </w:rPr>
        <w:t>和組件</w:t>
      </w:r>
      <w:proofErr w:type="gramEnd"/>
      <w:r>
        <w:rPr>
          <w:rFonts w:ascii="標楷體" w:eastAsia="標楷體" w:hAnsi="標楷體" w:cs="新細明體" w:hint="eastAsia"/>
          <w:color w:val="3A3A3A"/>
          <w:kern w:val="0"/>
        </w:rPr>
        <w:t>(引自</w:t>
      </w:r>
      <w:proofErr w:type="spellStart"/>
      <w:r>
        <w:rPr>
          <w:rFonts w:ascii="標楷體" w:eastAsia="標楷體" w:hAnsi="標楷體" w:cs="新細明體" w:hint="eastAsia"/>
          <w:color w:val="3A3A3A"/>
          <w:kern w:val="0"/>
        </w:rPr>
        <w:t>i</w:t>
      </w:r>
      <w:r>
        <w:rPr>
          <w:rFonts w:ascii="標楷體" w:eastAsia="標楷體" w:hAnsi="標楷體" w:cs="新細明體"/>
          <w:color w:val="3A3A3A"/>
          <w:kern w:val="0"/>
        </w:rPr>
        <w:t>T</w:t>
      </w:r>
      <w:proofErr w:type="spellEnd"/>
      <w:proofErr w:type="gramStart"/>
      <w:r>
        <w:rPr>
          <w:rFonts w:ascii="標楷體" w:eastAsia="標楷體" w:hAnsi="標楷體" w:cs="新細明體" w:hint="eastAsia"/>
          <w:color w:val="3A3A3A"/>
          <w:kern w:val="0"/>
        </w:rPr>
        <w:t>邦</w:t>
      </w:r>
      <w:proofErr w:type="gramEnd"/>
      <w:r>
        <w:rPr>
          <w:rFonts w:ascii="標楷體" w:eastAsia="標楷體" w:hAnsi="標楷體" w:cs="新細明體" w:hint="eastAsia"/>
          <w:color w:val="3A3A3A"/>
          <w:kern w:val="0"/>
        </w:rPr>
        <w:t>幫忙)</w:t>
      </w:r>
      <w:r w:rsidRPr="00E7143E">
        <w:rPr>
          <w:rFonts w:ascii="標楷體" w:eastAsia="標楷體" w:hAnsi="標楷體" w:cs="新細明體" w:hint="eastAsia"/>
          <w:color w:val="3A3A3A"/>
          <w:kern w:val="0"/>
        </w:rPr>
        <w:t>：</w:t>
      </w:r>
    </w:p>
    <w:p w14:paraId="54B05F34" w14:textId="77777777" w:rsidR="00D3160D" w:rsidRPr="00D7354B" w:rsidRDefault="00D3160D" w:rsidP="00D3160D">
      <w:pPr>
        <w:pStyle w:val="Firstlineindent"/>
        <w:numPr>
          <w:ilvl w:val="0"/>
          <w:numId w:val="1"/>
        </w:numPr>
        <w:spacing w:afterLines="50" w:after="180" w:line="240" w:lineRule="auto"/>
        <w:ind w:left="833" w:hanging="357"/>
        <w:rPr>
          <w:rFonts w:ascii="標楷體" w:eastAsia="標楷體" w:hAnsi="標楷體" w:cs="新細明體"/>
          <w:color w:val="3A3A3A"/>
        </w:rPr>
      </w:pPr>
      <w:r w:rsidRPr="00E7143E">
        <w:rPr>
          <w:rFonts w:ascii="標楷體" w:eastAsia="標楷體" w:hAnsi="標楷體" w:cs="新細明體"/>
          <w:color w:val="3A3A3A"/>
        </w:rPr>
        <w:t>End-to-End訓練：DETR</w:t>
      </w:r>
      <w:r w:rsidRPr="00E7143E">
        <w:rPr>
          <w:rFonts w:ascii="標楷體" w:eastAsia="標楷體" w:hAnsi="標楷體" w:cs="新細明體" w:hint="eastAsia"/>
          <w:color w:val="3A3A3A"/>
        </w:rPr>
        <w:t>是一個端到端訓練的模型，它不依賴於傳統的區域提議網絡（</w:t>
      </w:r>
      <w:r w:rsidRPr="00E7143E">
        <w:rPr>
          <w:rFonts w:ascii="標楷體" w:eastAsia="標楷體" w:hAnsi="標楷體" w:cs="新細明體"/>
          <w:color w:val="3A3A3A"/>
        </w:rPr>
        <w:t>RPN</w:t>
      </w:r>
      <w:r w:rsidRPr="00E7143E">
        <w:rPr>
          <w:rFonts w:ascii="標楷體" w:eastAsia="標楷體" w:hAnsi="標楷體" w:cs="新細明體" w:hint="eastAsia"/>
          <w:color w:val="3A3A3A"/>
        </w:rPr>
        <w:t>）和非極大值抑制（</w:t>
      </w:r>
      <w:r w:rsidRPr="00E7143E">
        <w:rPr>
          <w:rFonts w:ascii="標楷體" w:eastAsia="標楷體" w:hAnsi="標楷體" w:cs="新細明體"/>
          <w:color w:val="3A3A3A"/>
        </w:rPr>
        <w:t>NMS</w:t>
      </w:r>
      <w:r w:rsidRPr="00E7143E">
        <w:rPr>
          <w:rFonts w:ascii="標楷體" w:eastAsia="標楷體" w:hAnsi="標楷體" w:cs="新細明體" w:hint="eastAsia"/>
          <w:color w:val="3A3A3A"/>
        </w:rPr>
        <w:t>）等手段，從而簡化了物體檢測流程。</w:t>
      </w:r>
    </w:p>
    <w:p w14:paraId="0D41318C" w14:textId="77777777" w:rsidR="00D3160D" w:rsidRPr="00D7354B" w:rsidRDefault="00D3160D" w:rsidP="00D3160D">
      <w:pPr>
        <w:pStyle w:val="Firstlineindent"/>
        <w:numPr>
          <w:ilvl w:val="0"/>
          <w:numId w:val="1"/>
        </w:numPr>
        <w:spacing w:afterLines="50" w:after="180" w:line="240" w:lineRule="auto"/>
        <w:ind w:left="833" w:hanging="357"/>
        <w:rPr>
          <w:rFonts w:ascii="標楷體" w:eastAsia="標楷體" w:hAnsi="標楷體" w:cs="新細明體"/>
          <w:color w:val="3A3A3A"/>
        </w:rPr>
      </w:pPr>
      <w:r w:rsidRPr="00E7143E">
        <w:rPr>
          <w:rFonts w:ascii="標楷體" w:eastAsia="標楷體" w:hAnsi="標楷體" w:cs="新細明體"/>
          <w:color w:val="3A3A3A"/>
        </w:rPr>
        <w:t>Transformer架構</w:t>
      </w:r>
      <w:r w:rsidRPr="00D7354B">
        <w:rPr>
          <w:rFonts w:ascii="標楷體" w:eastAsia="標楷體" w:hAnsi="標楷體" w:cs="新細明體" w:hint="eastAsia"/>
          <w:color w:val="3A3A3A"/>
        </w:rPr>
        <w:t>：</w:t>
      </w:r>
      <w:r w:rsidRPr="00E7143E">
        <w:rPr>
          <w:rFonts w:ascii="標楷體" w:eastAsia="標楷體" w:hAnsi="標楷體" w:cs="新細明體" w:hint="eastAsia"/>
          <w:color w:val="3A3A3A"/>
        </w:rPr>
        <w:t>該架構最初被設計用於自然語言處理（</w:t>
      </w:r>
      <w:r w:rsidRPr="00E7143E">
        <w:rPr>
          <w:rFonts w:ascii="標楷體" w:eastAsia="標楷體" w:hAnsi="標楷體" w:cs="新細明體"/>
          <w:color w:val="3A3A3A"/>
        </w:rPr>
        <w:t>NLP</w:t>
      </w:r>
      <w:r w:rsidRPr="00E7143E">
        <w:rPr>
          <w:rFonts w:ascii="標楷體" w:eastAsia="標楷體" w:hAnsi="標楷體" w:cs="新細明體" w:hint="eastAsia"/>
          <w:color w:val="3A3A3A"/>
        </w:rPr>
        <w:t>）任務，但在</w:t>
      </w:r>
      <w:r w:rsidRPr="00E7143E">
        <w:rPr>
          <w:rFonts w:ascii="標楷體" w:eastAsia="標楷體" w:hAnsi="標楷體" w:cs="新細明體"/>
          <w:color w:val="3A3A3A"/>
        </w:rPr>
        <w:t>DETR</w:t>
      </w:r>
      <w:r w:rsidRPr="00E7143E">
        <w:rPr>
          <w:rFonts w:ascii="標楷體" w:eastAsia="標楷體" w:hAnsi="標楷體" w:cs="新細明體" w:hint="eastAsia"/>
          <w:color w:val="3A3A3A"/>
        </w:rPr>
        <w:t>中得到了成功的應用。</w:t>
      </w:r>
      <w:r w:rsidRPr="00E7143E">
        <w:rPr>
          <w:rFonts w:ascii="標楷體" w:eastAsia="標楷體" w:hAnsi="標楷體" w:cs="新細明體"/>
          <w:color w:val="3A3A3A"/>
        </w:rPr>
        <w:t>Transformer</w:t>
      </w:r>
      <w:r w:rsidRPr="00E7143E">
        <w:rPr>
          <w:rFonts w:ascii="標楷體" w:eastAsia="標楷體" w:hAnsi="標楷體" w:cs="新細明體" w:hint="eastAsia"/>
          <w:color w:val="3A3A3A"/>
        </w:rPr>
        <w:t>幫助模型理解圖像中的上下文信息，並處理物體之間的關係。</w:t>
      </w:r>
    </w:p>
    <w:p w14:paraId="191691AB" w14:textId="77777777" w:rsidR="00D3160D" w:rsidRPr="00D7354B" w:rsidRDefault="00D3160D" w:rsidP="00D3160D">
      <w:pPr>
        <w:pStyle w:val="Firstlineindent"/>
        <w:numPr>
          <w:ilvl w:val="0"/>
          <w:numId w:val="1"/>
        </w:numPr>
        <w:spacing w:afterLines="50" w:after="180" w:line="240" w:lineRule="auto"/>
        <w:ind w:left="833" w:hanging="357"/>
        <w:rPr>
          <w:rFonts w:ascii="標楷體" w:eastAsia="標楷體" w:hAnsi="標楷體" w:cs="新細明體"/>
          <w:color w:val="3A3A3A"/>
        </w:rPr>
      </w:pPr>
      <w:r w:rsidRPr="00E7143E">
        <w:rPr>
          <w:rFonts w:ascii="標楷體" w:eastAsia="標楷體" w:hAnsi="標楷體" w:cs="新細明體"/>
          <w:color w:val="3A3A3A"/>
        </w:rPr>
        <w:t>Bipartite Matching Loss</w:t>
      </w:r>
      <w:r w:rsidRPr="00D7354B">
        <w:rPr>
          <w:rFonts w:ascii="標楷體" w:eastAsia="標楷體" w:hAnsi="標楷體" w:cs="新細明體" w:hint="eastAsia"/>
          <w:color w:val="3A3A3A"/>
        </w:rPr>
        <w:t>：</w:t>
      </w:r>
      <w:r w:rsidRPr="00E7143E">
        <w:rPr>
          <w:rFonts w:ascii="標楷體" w:eastAsia="標楷體" w:hAnsi="標楷體" w:cs="新細明體"/>
          <w:color w:val="3A3A3A"/>
        </w:rPr>
        <w:t>DETR</w:t>
      </w:r>
      <w:r w:rsidRPr="00E7143E">
        <w:rPr>
          <w:rFonts w:ascii="標楷體" w:eastAsia="標楷體" w:hAnsi="標楷體" w:cs="新細明體" w:hint="eastAsia"/>
          <w:color w:val="3A3A3A"/>
        </w:rPr>
        <w:t>引入了一種名為雙邊匹配損失</w:t>
      </w:r>
      <w:r w:rsidRPr="00E7143E">
        <w:rPr>
          <w:rFonts w:ascii="標楷體" w:eastAsia="標楷體" w:hAnsi="標楷體" w:cs="新細明體" w:hint="eastAsia"/>
          <w:color w:val="3A3A3A"/>
        </w:rPr>
        <w:lastRenderedPageBreak/>
        <w:t>（</w:t>
      </w:r>
      <w:r w:rsidRPr="00E7143E">
        <w:rPr>
          <w:rFonts w:ascii="標楷體" w:eastAsia="標楷體" w:hAnsi="標楷體" w:cs="新細明體"/>
          <w:color w:val="3A3A3A"/>
        </w:rPr>
        <w:t>Bipartite Matching Loss</w:t>
      </w:r>
      <w:r w:rsidRPr="00E7143E">
        <w:rPr>
          <w:rFonts w:ascii="標楷體" w:eastAsia="標楷體" w:hAnsi="標楷體" w:cs="新細明體" w:hint="eastAsia"/>
          <w:color w:val="3A3A3A"/>
        </w:rPr>
        <w:t>）的新型損失函數，用於在訓練過程中匹配預測邊界框和真實邊界框。這種方法解決了物體檢測</w:t>
      </w:r>
      <w:proofErr w:type="gramStart"/>
      <w:r w:rsidRPr="00E7143E">
        <w:rPr>
          <w:rFonts w:ascii="標楷體" w:eastAsia="標楷體" w:hAnsi="標楷體" w:cs="新細明體" w:hint="eastAsia"/>
          <w:color w:val="3A3A3A"/>
        </w:rPr>
        <w:t>中的賦值問題</w:t>
      </w:r>
      <w:proofErr w:type="gramEnd"/>
      <w:r w:rsidRPr="00D7354B">
        <w:rPr>
          <w:rFonts w:ascii="標楷體" w:eastAsia="標楷體" w:hAnsi="標楷體" w:cs="新細明體" w:hint="eastAsia"/>
          <w:color w:val="3A3A3A"/>
        </w:rPr>
        <w:t>。</w:t>
      </w:r>
    </w:p>
    <w:p w14:paraId="11DEFD61" w14:textId="77777777" w:rsidR="00D3160D" w:rsidRPr="00E7143E" w:rsidRDefault="00D3160D" w:rsidP="00D3160D">
      <w:pPr>
        <w:pStyle w:val="Firstlineindent"/>
        <w:numPr>
          <w:ilvl w:val="0"/>
          <w:numId w:val="1"/>
        </w:numPr>
        <w:spacing w:afterLines="50" w:after="180" w:line="240" w:lineRule="auto"/>
        <w:ind w:left="833" w:hanging="357"/>
        <w:rPr>
          <w:rFonts w:ascii="標楷體" w:eastAsia="標楷體" w:hAnsi="標楷體" w:cs="新細明體"/>
          <w:color w:val="3A3A3A"/>
        </w:rPr>
      </w:pPr>
      <w:r w:rsidRPr="00E7143E">
        <w:rPr>
          <w:rFonts w:ascii="標楷體" w:eastAsia="標楷體" w:hAnsi="標楷體" w:cs="新細明體"/>
          <w:color w:val="3A3A3A"/>
          <w:szCs w:val="24"/>
        </w:rPr>
        <w:t>物體和背景的區分</w:t>
      </w:r>
      <w:r w:rsidRPr="00D7354B">
        <w:rPr>
          <w:rFonts w:ascii="標楷體" w:eastAsia="標楷體" w:hAnsi="標楷體" w:cs="新細明體" w:hint="eastAsia"/>
          <w:color w:val="3A3A3A"/>
          <w:szCs w:val="24"/>
        </w:rPr>
        <w:t>：</w:t>
      </w:r>
      <w:r w:rsidRPr="00E7143E">
        <w:rPr>
          <w:rFonts w:ascii="標楷體" w:eastAsia="標楷體" w:hAnsi="標楷體" w:cs="新細明體"/>
          <w:color w:val="3A3A3A"/>
        </w:rPr>
        <w:t>DETR</w:t>
      </w:r>
      <w:r w:rsidRPr="00E7143E">
        <w:rPr>
          <w:rFonts w:ascii="標楷體" w:eastAsia="標楷體" w:hAnsi="標楷體" w:cs="新細明體" w:hint="eastAsia"/>
          <w:color w:val="3A3A3A"/>
        </w:rPr>
        <w:t>使用一種稱為「無物體類別」（</w:t>
      </w:r>
      <w:r w:rsidRPr="00E7143E">
        <w:rPr>
          <w:rFonts w:ascii="標楷體" w:eastAsia="標楷體" w:hAnsi="標楷體" w:cs="新細明體"/>
          <w:color w:val="3A3A3A"/>
        </w:rPr>
        <w:t>"no object" class</w:t>
      </w:r>
      <w:r w:rsidRPr="00E7143E">
        <w:rPr>
          <w:rFonts w:ascii="標楷體" w:eastAsia="標楷體" w:hAnsi="標楷體" w:cs="新細明體" w:hint="eastAsia"/>
          <w:color w:val="3A3A3A"/>
        </w:rPr>
        <w:t>）的機制來區分圖像中的物體和背景，這有助於模型更準確地進行物體檢測。</w:t>
      </w:r>
    </w:p>
    <w:p w14:paraId="32AB24D1" w14:textId="77777777" w:rsidR="00D3160D" w:rsidRPr="00E7143E" w:rsidRDefault="00D3160D" w:rsidP="00D3160D">
      <w:pPr>
        <w:pStyle w:val="Firstlineindent"/>
        <w:numPr>
          <w:ilvl w:val="0"/>
          <w:numId w:val="1"/>
        </w:numPr>
        <w:spacing w:afterLines="50" w:after="180" w:line="240" w:lineRule="auto"/>
        <w:ind w:left="833" w:hanging="357"/>
        <w:rPr>
          <w:rFonts w:ascii="標楷體" w:eastAsia="標楷體" w:hAnsi="標楷體" w:cs="新細明體"/>
          <w:color w:val="3A3A3A"/>
        </w:rPr>
      </w:pPr>
      <w:r w:rsidRPr="00E7143E">
        <w:rPr>
          <w:rFonts w:ascii="標楷體" w:eastAsia="標楷體" w:hAnsi="標楷體" w:cs="新細明體"/>
          <w:color w:val="3A3A3A"/>
        </w:rPr>
        <w:t>多尺度特徵表示：DETR</w:t>
      </w:r>
      <w:proofErr w:type="gramStart"/>
      <w:r w:rsidRPr="00E7143E">
        <w:rPr>
          <w:rFonts w:ascii="標楷體" w:eastAsia="標楷體" w:hAnsi="標楷體" w:cs="新細明體" w:hint="eastAsia"/>
          <w:color w:val="3A3A3A"/>
        </w:rPr>
        <w:t>利用卷積神經</w:t>
      </w:r>
      <w:proofErr w:type="gramEnd"/>
      <w:r w:rsidRPr="00E7143E">
        <w:rPr>
          <w:rFonts w:ascii="標楷體" w:eastAsia="標楷體" w:hAnsi="標楷體" w:cs="新細明體" w:hint="eastAsia"/>
          <w:color w:val="3A3A3A"/>
        </w:rPr>
        <w:t>網絡（</w:t>
      </w:r>
      <w:r w:rsidRPr="00E7143E">
        <w:rPr>
          <w:rFonts w:ascii="標楷體" w:eastAsia="標楷體" w:hAnsi="標楷體" w:cs="新細明體"/>
          <w:color w:val="3A3A3A"/>
        </w:rPr>
        <w:t>CNN</w:t>
      </w:r>
      <w:r w:rsidRPr="00E7143E">
        <w:rPr>
          <w:rFonts w:ascii="標楷體" w:eastAsia="標楷體" w:hAnsi="標楷體" w:cs="新細明體" w:hint="eastAsia"/>
          <w:color w:val="3A3A3A"/>
        </w:rPr>
        <w:t>）提取多尺度的特徵表示，並將這些特徵融合到</w:t>
      </w:r>
      <w:r w:rsidRPr="00E7143E">
        <w:rPr>
          <w:rFonts w:ascii="標楷體" w:eastAsia="標楷體" w:hAnsi="標楷體" w:cs="新細明體"/>
          <w:color w:val="3A3A3A"/>
        </w:rPr>
        <w:t>Transformer</w:t>
      </w:r>
      <w:r w:rsidRPr="00E7143E">
        <w:rPr>
          <w:rFonts w:ascii="標楷體" w:eastAsia="標楷體" w:hAnsi="標楷體" w:cs="新細明體" w:hint="eastAsia"/>
          <w:color w:val="3A3A3A"/>
        </w:rPr>
        <w:t>中，以捕捉不同大小和形狀的物體。</w:t>
      </w:r>
    </w:p>
    <w:p w14:paraId="6AB030B4" w14:textId="77777777" w:rsidR="00D3160D" w:rsidRDefault="00D3160D" w:rsidP="00D3160D">
      <w:pPr>
        <w:pStyle w:val="Firstlineindent"/>
        <w:numPr>
          <w:ilvl w:val="0"/>
          <w:numId w:val="1"/>
        </w:numPr>
        <w:spacing w:afterLines="50" w:after="180" w:line="240" w:lineRule="auto"/>
        <w:ind w:left="833" w:hanging="357"/>
        <w:rPr>
          <w:rFonts w:ascii="標楷體" w:eastAsia="標楷體" w:hAnsi="標楷體" w:cs="新細明體"/>
          <w:color w:val="3A3A3A"/>
        </w:rPr>
      </w:pPr>
      <w:r w:rsidRPr="00E7143E">
        <w:rPr>
          <w:rFonts w:ascii="標楷體" w:eastAsia="標楷體" w:hAnsi="標楷體" w:cs="新細明體"/>
          <w:color w:val="3A3A3A"/>
        </w:rPr>
        <w:t>全局理解：</w:t>
      </w:r>
      <w:r w:rsidRPr="00E7143E">
        <w:rPr>
          <w:rFonts w:ascii="標楷體" w:eastAsia="標楷體" w:hAnsi="標楷體" w:cs="新細明體" w:hint="eastAsia"/>
          <w:color w:val="3A3A3A"/>
        </w:rPr>
        <w:t>通過自注意力機制，</w:t>
      </w:r>
      <w:r w:rsidRPr="00E7143E">
        <w:rPr>
          <w:rFonts w:ascii="標楷體" w:eastAsia="標楷體" w:hAnsi="標楷體" w:cs="新細明體"/>
          <w:color w:val="3A3A3A"/>
        </w:rPr>
        <w:t>DETR</w:t>
      </w:r>
      <w:r w:rsidRPr="00E7143E">
        <w:rPr>
          <w:rFonts w:ascii="標楷體" w:eastAsia="標楷體" w:hAnsi="標楷體" w:cs="新細明體" w:hint="eastAsia"/>
          <w:color w:val="3A3A3A"/>
        </w:rPr>
        <w:t>能夠全局地理解圖像，這使得模型能夠處理一些複雜的場景和遮擋情況。</w:t>
      </w:r>
    </w:p>
    <w:p w14:paraId="04494DE0" w14:textId="77777777" w:rsidR="00D3160D" w:rsidRPr="00BB2D7C" w:rsidRDefault="00D3160D" w:rsidP="00D3160D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E7143E">
        <w:rPr>
          <w:rFonts w:ascii="標楷體" w:eastAsia="標楷體" w:hAnsi="標楷體" w:cs="新細明體"/>
          <w:color w:val="000000" w:themeColor="text1"/>
          <w:kern w:val="0"/>
          <w:szCs w:val="24"/>
        </w:rPr>
        <w:t>DETR</w:t>
      </w:r>
      <w:r w:rsidRPr="00E7143E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提供了一種新穎且統一的檢測架構。由於其獨特的設計和優異的性能，</w:t>
      </w:r>
      <w:r w:rsidRPr="00E7143E">
        <w:rPr>
          <w:rFonts w:ascii="標楷體" w:eastAsia="標楷體" w:hAnsi="標楷體" w:cs="新細明體"/>
          <w:color w:val="000000" w:themeColor="text1"/>
          <w:kern w:val="0"/>
          <w:szCs w:val="24"/>
        </w:rPr>
        <w:t>DETR</w:t>
      </w:r>
      <w:r w:rsidRPr="00E7143E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已成為計算機視覺領域的重要研究對象</w:t>
      </w:r>
      <w:r w:rsidRPr="00BB2D7C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。</w:t>
      </w:r>
    </w:p>
    <w:p w14:paraId="58CCABFE" w14:textId="66DE5F15" w:rsidR="0042745F" w:rsidRPr="009143F3" w:rsidRDefault="0042745F" w:rsidP="00CE48A1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9143F3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目標</w:t>
      </w:r>
    </w:p>
    <w:p w14:paraId="56CCD51A" w14:textId="53058D0A" w:rsidR="0042745F" w:rsidRPr="009143F3" w:rsidRDefault="0042745F" w:rsidP="0042745F">
      <w:pPr>
        <w:autoSpaceDE w:val="0"/>
        <w:autoSpaceDN w:val="0"/>
        <w:adjustRightInd w:val="0"/>
        <w:ind w:leftChars="237" w:left="809" w:hangingChars="100" w:hanging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•</w:t>
      </w:r>
    </w:p>
    <w:p w14:paraId="0B181BB8" w14:textId="2EFE3477" w:rsidR="0042745F" w:rsidRPr="009143F3" w:rsidRDefault="0042745F" w:rsidP="0042745F">
      <w:pPr>
        <w:autoSpaceDE w:val="0"/>
        <w:autoSpaceDN w:val="0"/>
        <w:adjustRightInd w:val="0"/>
        <w:ind w:leftChars="237" w:left="809" w:hangingChars="100" w:hanging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•</w:t>
      </w:r>
    </w:p>
    <w:p w14:paraId="36EC0A15" w14:textId="2F6E331F" w:rsidR="0042745F" w:rsidRPr="009143F3" w:rsidRDefault="0042745F" w:rsidP="0042745F">
      <w:pPr>
        <w:autoSpaceDE w:val="0"/>
        <w:autoSpaceDN w:val="0"/>
        <w:adjustRightInd w:val="0"/>
        <w:ind w:leftChars="237" w:left="809" w:hangingChars="100" w:hanging="240"/>
        <w:rPr>
          <w:rFonts w:ascii="標楷體" w:eastAsia="標楷體" w:hAnsi="標楷體" w:cs="新細明體"/>
          <w:kern w:val="0"/>
          <w:szCs w:val="24"/>
        </w:rPr>
      </w:pPr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•</w:t>
      </w:r>
    </w:p>
    <w:p w14:paraId="615CF4A4" w14:textId="31ABF851" w:rsidR="00C70F5B" w:rsidRPr="009143F3" w:rsidRDefault="00C70F5B" w:rsidP="00CD27FA">
      <w:pPr>
        <w:autoSpaceDE w:val="0"/>
        <w:autoSpaceDN w:val="0"/>
        <w:adjustRightInd w:val="0"/>
        <w:spacing w:beforeLines="50" w:before="180" w:afterLines="50" w:after="180"/>
        <w:jc w:val="center"/>
        <w:rPr>
          <w:rFonts w:ascii="標楷體" w:eastAsia="標楷體" w:hAnsi="標楷體"/>
          <w:color w:val="2E74B5" w:themeColor="accent5" w:themeShade="BF"/>
          <w:szCs w:val="24"/>
          <w:shd w:val="clear" w:color="auto" w:fill="FFFFFF"/>
        </w:rPr>
      </w:pPr>
    </w:p>
    <w:p w14:paraId="7BF289CF" w14:textId="201CEFD7" w:rsidR="0042745F" w:rsidRPr="00CE48A1" w:rsidRDefault="0042745F" w:rsidP="00CE48A1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CE48A1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環境設定</w:t>
      </w:r>
    </w:p>
    <w:p w14:paraId="737B400A" w14:textId="23306D68" w:rsidR="0042745F" w:rsidRPr="00CD27FA" w:rsidRDefault="0042745F" w:rsidP="00CD27FA">
      <w:pPr>
        <w:autoSpaceDE w:val="0"/>
        <w:autoSpaceDN w:val="0"/>
        <w:adjustRightInd w:val="0"/>
        <w:ind w:leftChars="236" w:left="1982" w:hangingChars="590" w:hanging="1416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proofErr w:type="gramStart"/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•</w:t>
      </w:r>
      <w:proofErr w:type="gramEnd"/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視覺設備：</w:t>
      </w:r>
      <w:r w:rsidR="00D7354B" w:rsidRPr="00CD27FA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 </w:t>
      </w:r>
    </w:p>
    <w:p w14:paraId="5A54B438" w14:textId="13E204CD" w:rsidR="0042745F" w:rsidRPr="009143F3" w:rsidRDefault="0042745F" w:rsidP="00CD27FA">
      <w:pPr>
        <w:autoSpaceDE w:val="0"/>
        <w:autoSpaceDN w:val="0"/>
        <w:adjustRightInd w:val="0"/>
        <w:ind w:leftChars="236" w:left="1982" w:hangingChars="590" w:hanging="1416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proofErr w:type="gramStart"/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•</w:t>
      </w:r>
      <w:proofErr w:type="gramEnd"/>
      <w:r w:rsidRPr="009143F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程式語言：</w:t>
      </w:r>
    </w:p>
    <w:p w14:paraId="7E92BA75" w14:textId="64449C4A" w:rsidR="0042745F" w:rsidRPr="009143F3" w:rsidRDefault="0042745F" w:rsidP="00CD27FA">
      <w:pPr>
        <w:autoSpaceDE w:val="0"/>
        <w:autoSpaceDN w:val="0"/>
        <w:adjustRightInd w:val="0"/>
        <w:ind w:leftChars="236" w:left="1982" w:hangingChars="590" w:hanging="1416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proofErr w:type="gramStart"/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•</w:t>
      </w:r>
      <w:proofErr w:type="gramEnd"/>
      <w:r w:rsidRPr="009143F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測試物體：</w:t>
      </w:r>
      <w:r w:rsidR="00D7354B"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 </w:t>
      </w:r>
    </w:p>
    <w:p w14:paraId="5E080CD8" w14:textId="46AA69B0" w:rsidR="0042745F" w:rsidRPr="009143F3" w:rsidRDefault="0042745F" w:rsidP="00CD27FA">
      <w:pPr>
        <w:autoSpaceDE w:val="0"/>
        <w:autoSpaceDN w:val="0"/>
        <w:adjustRightInd w:val="0"/>
        <w:ind w:leftChars="236" w:left="1982" w:hangingChars="590" w:hanging="1416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proofErr w:type="gramStart"/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•</w:t>
      </w:r>
      <w:proofErr w:type="gramEnd"/>
      <w:r w:rsidRPr="009143F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運動方式：</w:t>
      </w:r>
      <w:r w:rsidR="00D7354B"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 </w:t>
      </w:r>
    </w:p>
    <w:p w14:paraId="6898F625" w14:textId="3C194D35" w:rsidR="0021786A" w:rsidRPr="00C302BC" w:rsidRDefault="0021786A" w:rsidP="0021786A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C302BC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研究</w:t>
      </w:r>
      <w:r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工具</w:t>
      </w:r>
    </w:p>
    <w:p w14:paraId="29209D0E" w14:textId="53806203" w:rsidR="00033D8A" w:rsidRDefault="0021786A" w:rsidP="0021786A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2B0C53">
        <w:rPr>
          <w:rFonts w:ascii="標楷體" w:eastAsia="標楷體" w:hAnsi="標楷體" w:cs="新細明體"/>
          <w:color w:val="000000" w:themeColor="text1"/>
          <w:kern w:val="0"/>
          <w:szCs w:val="24"/>
        </w:rPr>
        <w:t>本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專題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會運用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COCO</w:t>
      </w:r>
      <w:r w:rsidR="00AB49EC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數據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集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，做為模型建立</w:t>
      </w:r>
      <w:proofErr w:type="gramStart"/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的測資</w:t>
      </w:r>
      <w:proofErr w:type="gramEnd"/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。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COCO</w:t>
      </w:r>
      <w:r w:rsidR="00AB49EC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數據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集是</w:t>
      </w:r>
      <w:r w:rsidR="00033D8A" w:rsidRPr="00033D8A">
        <w:rPr>
          <w:rFonts w:ascii="標楷體" w:eastAsia="標楷體" w:hAnsi="標楷體" w:cs="新細明體"/>
          <w:color w:val="000000" w:themeColor="text1"/>
          <w:kern w:val="0"/>
          <w:szCs w:val="24"/>
        </w:rPr>
        <w:t>一個</w:t>
      </w:r>
      <w:r w:rsidR="00033D8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由</w:t>
      </w:r>
      <w:r w:rsidR="00033D8A" w:rsidRPr="00033D8A">
        <w:rPr>
          <w:rFonts w:ascii="標楷體" w:eastAsia="標楷體" w:hAnsi="標楷體" w:cs="新細明體"/>
          <w:color w:val="000000" w:themeColor="text1"/>
          <w:kern w:val="0"/>
          <w:szCs w:val="24"/>
        </w:rPr>
        <w:t>Microsoft、Facebook、CVDF 及 Mighty Ai等組織所提供的一個大型開源圖片數據集</w:t>
      </w:r>
      <w:r w:rsidR="00033D8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可以用</w:t>
      </w:r>
      <w:proofErr w:type="gramStart"/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來作</w:t>
      </w:r>
      <w:proofErr w:type="gramEnd"/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圖像識別</w:t>
      </w:r>
      <w:r w:rsidR="00033D8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、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分割</w:t>
      </w:r>
      <w:r w:rsidR="00033D8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、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標題的圖像數據集，官方網址：</w:t>
      </w:r>
      <w:hyperlink r:id="rId7" w:history="1">
        <w:r w:rsidR="00033D8A" w:rsidRPr="00D36434">
          <w:rPr>
            <w:rStyle w:val="aa"/>
            <w:rFonts w:ascii="標楷體" w:eastAsia="標楷體" w:hAnsi="標楷體" w:cs="新細明體"/>
            <w:kern w:val="0"/>
            <w:szCs w:val="24"/>
          </w:rPr>
          <w:t>http://cocodataset.org</w:t>
        </w:r>
      </w:hyperlink>
    </w:p>
    <w:p w14:paraId="1D02E212" w14:textId="40B67233" w:rsidR="00AB49EC" w:rsidRPr="00AB49EC" w:rsidRDefault="00AB49EC" w:rsidP="00AB49EC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COCO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數據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集</w:t>
      </w:r>
      <w:r w:rsidRPr="00AB49EC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可以用於CV 領域的各類研究，如：Detection, Segmentation, </w:t>
      </w:r>
      <w:proofErr w:type="spellStart"/>
      <w:r w:rsidRPr="00AB49EC">
        <w:rPr>
          <w:rFonts w:ascii="標楷體" w:eastAsia="標楷體" w:hAnsi="標楷體" w:cs="新細明體"/>
          <w:color w:val="000000" w:themeColor="text1"/>
          <w:kern w:val="0"/>
          <w:szCs w:val="24"/>
        </w:rPr>
        <w:t>Keypoints</w:t>
      </w:r>
      <w:proofErr w:type="spellEnd"/>
      <w:r>
        <w:rPr>
          <w:rFonts w:ascii="標楷體" w:eastAsia="標楷體" w:hAnsi="標楷體" w:cs="新細明體"/>
          <w:color w:val="000000" w:themeColor="text1"/>
          <w:kern w:val="0"/>
          <w:szCs w:val="24"/>
        </w:rPr>
        <w:t>…</w:t>
      </w:r>
      <w:proofErr w:type="gramStart"/>
      <w:r>
        <w:rPr>
          <w:rFonts w:ascii="標楷體" w:eastAsia="標楷體" w:hAnsi="標楷體" w:cs="新細明體"/>
          <w:color w:val="000000" w:themeColor="text1"/>
          <w:kern w:val="0"/>
          <w:szCs w:val="24"/>
        </w:rPr>
        <w:t>…</w:t>
      </w:r>
      <w:proofErr w:type="gramEnd"/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，有</w:t>
      </w:r>
      <w:r w:rsidRPr="00AB49EC">
        <w:rPr>
          <w:rFonts w:ascii="標楷體" w:eastAsia="標楷體" w:hAnsi="標楷體" w:cs="新細明體"/>
          <w:color w:val="000000" w:themeColor="text1"/>
          <w:kern w:val="0"/>
          <w:szCs w:val="24"/>
        </w:rPr>
        <w:t>33萬張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以上的</w:t>
      </w:r>
      <w:r w:rsidRPr="00AB49EC">
        <w:rPr>
          <w:rFonts w:ascii="標楷體" w:eastAsia="標楷體" w:hAnsi="標楷體" w:cs="新細明體"/>
          <w:color w:val="000000" w:themeColor="text1"/>
          <w:kern w:val="0"/>
          <w:szCs w:val="24"/>
        </w:rPr>
        <w:t>影像（其中超過20萬張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影像</w:t>
      </w:r>
      <w:r w:rsidRPr="00AB49EC">
        <w:rPr>
          <w:rFonts w:ascii="標楷體" w:eastAsia="標楷體" w:hAnsi="標楷體" w:cs="新細明體"/>
          <w:color w:val="000000" w:themeColor="text1"/>
          <w:kern w:val="0"/>
          <w:szCs w:val="24"/>
        </w:rPr>
        <w:t>已標記），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還</w:t>
      </w:r>
      <w:r w:rsidRPr="00AB49EC">
        <w:rPr>
          <w:rFonts w:ascii="標楷體" w:eastAsia="標楷體" w:hAnsi="標楷體" w:cs="新細明體"/>
          <w:color w:val="000000" w:themeColor="text1"/>
          <w:kern w:val="0"/>
          <w:szCs w:val="24"/>
        </w:rPr>
        <w:t>包含150萬個物件、並分成80個類別（for object detection）以及91類的stuff（for semantic scene labeling），也正因為它的強大，所以現在CV領域的主</w:t>
      </w:r>
      <w:r w:rsidRPr="00AB49EC">
        <w:rPr>
          <w:rFonts w:ascii="標楷體" w:eastAsia="標楷體" w:hAnsi="標楷體" w:cs="新細明體"/>
          <w:color w:val="000000" w:themeColor="text1"/>
          <w:kern w:val="0"/>
          <w:szCs w:val="24"/>
        </w:rPr>
        <w:lastRenderedPageBreak/>
        <w:t>流研究幾乎都會採用這份資料集來測試及驗證他們的方法。</w:t>
      </w:r>
    </w:p>
    <w:p w14:paraId="40356BA5" w14:textId="720E2B43" w:rsidR="0021786A" w:rsidRPr="002B0C53" w:rsidRDefault="00AB49EC" w:rsidP="0021786A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</w:pP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COCO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數據</w:t>
      </w:r>
      <w:r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集</w:t>
      </w:r>
      <w:proofErr w:type="gramStart"/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的</w:t>
      </w:r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官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網同時</w:t>
      </w:r>
      <w:proofErr w:type="gramEnd"/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也提供一組API(一般都稱之為COCO API)來</w:t>
      </w:r>
      <w:proofErr w:type="gramStart"/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協助加載</w:t>
      </w:r>
      <w:proofErr w:type="gramEnd"/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，解析和</w:t>
      </w:r>
      <w:proofErr w:type="gramStart"/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可視化</w:t>
      </w:r>
      <w:proofErr w:type="gramEnd"/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COCO中的標</w:t>
      </w:r>
      <w:proofErr w:type="gramStart"/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註</w:t>
      </w:r>
      <w:proofErr w:type="gramEnd"/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(annotations)</w:t>
      </w:r>
      <w:r w:rsidR="0021786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。</w:t>
      </w:r>
      <w:r w:rsidR="008C3583">
        <w:rPr>
          <w:rFonts w:ascii="Segoe UI" w:hAnsi="Segoe UI" w:cs="Segoe UI"/>
          <w:sz w:val="21"/>
          <w:szCs w:val="21"/>
          <w:shd w:val="clear" w:color="auto" w:fill="FFFFFF"/>
        </w:rPr>
        <w:t>API</w:t>
      </w:r>
      <w:r w:rsidR="008C3583">
        <w:rPr>
          <w:rFonts w:ascii="Segoe UI" w:hAnsi="Segoe UI" w:cs="Segoe UI"/>
          <w:sz w:val="21"/>
          <w:szCs w:val="21"/>
          <w:shd w:val="clear" w:color="auto" w:fill="FFFFFF"/>
        </w:rPr>
        <w:t>支持對象實例</w:t>
      </w:r>
      <w:r w:rsidR="008C3583">
        <w:rPr>
          <w:rFonts w:ascii="Segoe UI" w:hAnsi="Segoe UI" w:cs="Segoe UI"/>
          <w:sz w:val="21"/>
          <w:szCs w:val="21"/>
          <w:shd w:val="clear" w:color="auto" w:fill="FFFFFF"/>
        </w:rPr>
        <w:t xml:space="preserve">(object </w:t>
      </w:r>
      <w:r w:rsidR="008C3583" w:rsidRPr="008C3583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instance)，對象關鍵點(object </w:t>
      </w:r>
      <w:proofErr w:type="spellStart"/>
      <w:r w:rsidR="008C3583" w:rsidRPr="008C3583">
        <w:rPr>
          <w:rFonts w:ascii="標楷體" w:eastAsia="標楷體" w:hAnsi="標楷體" w:cs="新細明體"/>
          <w:color w:val="000000" w:themeColor="text1"/>
          <w:kern w:val="0"/>
          <w:szCs w:val="24"/>
        </w:rPr>
        <w:t>keypoints</w:t>
      </w:r>
      <w:proofErr w:type="spellEnd"/>
      <w:r w:rsidR="008C3583" w:rsidRPr="008C3583">
        <w:rPr>
          <w:rFonts w:ascii="標楷體" w:eastAsia="標楷體" w:hAnsi="標楷體" w:cs="新細明體"/>
          <w:color w:val="000000" w:themeColor="text1"/>
          <w:kern w:val="0"/>
          <w:szCs w:val="24"/>
        </w:rPr>
        <w:t>)和圖像標題(image caption)標</w:t>
      </w:r>
      <w:proofErr w:type="gramStart"/>
      <w:r w:rsidR="008C3583" w:rsidRPr="008C3583">
        <w:rPr>
          <w:rFonts w:ascii="標楷體" w:eastAsia="標楷體" w:hAnsi="標楷體" w:cs="新細明體"/>
          <w:color w:val="000000" w:themeColor="text1"/>
          <w:kern w:val="0"/>
          <w:szCs w:val="24"/>
        </w:rPr>
        <w:t>註</w:t>
      </w:r>
      <w:proofErr w:type="gramEnd"/>
      <w:r w:rsidR="008C3583" w:rsidRPr="008C3583">
        <w:rPr>
          <w:rFonts w:ascii="標楷體" w:eastAsia="標楷體" w:hAnsi="標楷體" w:cs="新細明體"/>
          <w:color w:val="000000" w:themeColor="text1"/>
          <w:kern w:val="0"/>
          <w:szCs w:val="24"/>
        </w:rPr>
        <w:t>(annotation)資訊的提取。</w:t>
      </w:r>
    </w:p>
    <w:p w14:paraId="577C923A" w14:textId="5A5324E9" w:rsidR="00CE1103" w:rsidRPr="00C302BC" w:rsidRDefault="00C302BC" w:rsidP="00C302BC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C302BC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研究方法</w:t>
      </w:r>
    </w:p>
    <w:p w14:paraId="2C654227" w14:textId="5AFF8D9D" w:rsidR="0023051E" w:rsidRPr="002B0C53" w:rsidRDefault="00C70F5B" w:rsidP="002B0C53">
      <w:pPr>
        <w:autoSpaceDE w:val="0"/>
        <w:autoSpaceDN w:val="0"/>
        <w:adjustRightInd w:val="0"/>
        <w:spacing w:afterLines="50" w:after="180"/>
        <w:ind w:firstLineChars="200" w:firstLine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2B0C53">
        <w:rPr>
          <w:rFonts w:ascii="標楷體" w:eastAsia="標楷體" w:hAnsi="標楷體" w:cs="新細明體"/>
          <w:color w:val="000000" w:themeColor="text1"/>
          <w:kern w:val="0"/>
          <w:szCs w:val="24"/>
        </w:rPr>
        <w:t>本</w:t>
      </w:r>
      <w:r w:rsidR="002B0C5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專題</w:t>
      </w:r>
      <w:r w:rsidRPr="002B0C53">
        <w:rPr>
          <w:rFonts w:ascii="標楷體" w:eastAsia="標楷體" w:hAnsi="標楷體" w:cs="新細明體"/>
          <w:color w:val="000000" w:themeColor="text1"/>
          <w:kern w:val="0"/>
          <w:szCs w:val="24"/>
        </w:rPr>
        <w:t>的</w:t>
      </w:r>
      <w:r w:rsidR="002B0C5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運作</w:t>
      </w:r>
      <w:r w:rsidRPr="002B0C53">
        <w:rPr>
          <w:rFonts w:ascii="標楷體" w:eastAsia="標楷體" w:hAnsi="標楷體" w:cs="新細明體"/>
          <w:color w:val="000000" w:themeColor="text1"/>
          <w:kern w:val="0"/>
          <w:szCs w:val="24"/>
        </w:rPr>
        <w:t>流程與方法</w:t>
      </w:r>
      <w:r w:rsidRPr="002B0C53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如下：</w:t>
      </w:r>
    </w:p>
    <w:p w14:paraId="238E2778" w14:textId="59FD8CCD" w:rsidR="003434A9" w:rsidRPr="009143F3" w:rsidRDefault="0042745F" w:rsidP="0042745F">
      <w:pPr>
        <w:autoSpaceDE w:val="0"/>
        <w:autoSpaceDN w:val="0"/>
        <w:adjustRightInd w:val="0"/>
        <w:ind w:leftChars="237" w:left="809" w:hangingChars="100" w:hanging="24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 w:rsidRPr="009143F3">
        <w:rPr>
          <w:rFonts w:ascii="標楷體" w:eastAsia="標楷體" w:hAnsi="標楷體" w:cs="新細明體"/>
          <w:color w:val="000000" w:themeColor="text1"/>
          <w:kern w:val="0"/>
          <w:szCs w:val="24"/>
        </w:rPr>
        <w:t>1.</w:t>
      </w:r>
      <w:r w:rsidR="0021786A">
        <w:rPr>
          <w:rFonts w:ascii="Arial" w:hAnsi="Arial" w:cs="Arial"/>
          <w:color w:val="1F1F1F"/>
          <w:sz w:val="30"/>
          <w:szCs w:val="30"/>
          <w:shd w:val="clear" w:color="auto" w:fill="FFFFFF"/>
        </w:rPr>
        <w:t>。</w:t>
      </w:r>
    </w:p>
    <w:p w14:paraId="4D24298A" w14:textId="48C17733" w:rsidR="006B7D02" w:rsidRPr="00CE48A1" w:rsidRDefault="0042745F" w:rsidP="00CE48A1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 w:rsidRPr="00CE48A1"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目前進度</w:t>
      </w:r>
    </w:p>
    <w:p w14:paraId="0904DF8A" w14:textId="0E22F3D9" w:rsidR="0042745F" w:rsidRDefault="00B472F7" w:rsidP="00DA3209">
      <w:pPr>
        <w:autoSpaceDE w:val="0"/>
        <w:autoSpaceDN w:val="0"/>
        <w:adjustRightInd w:val="0"/>
        <w:ind w:firstLineChars="200" w:firstLine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了解</w:t>
      </w:r>
      <w:r w:rsidR="00D7354B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    </w:t>
      </w:r>
      <w:r w:rsidR="00AA62AA" w:rsidRPr="00DA320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如何</w:t>
      </w: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進行</w:t>
      </w:r>
      <w:r w:rsidR="00D7354B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 xml:space="preserve"> </w:t>
      </w:r>
      <w:r w:rsidR="00D7354B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   </w:t>
      </w:r>
      <w:r w:rsidR="00B92834" w:rsidRPr="00DA320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，以及</w:t>
      </w:r>
      <w:r w:rsidR="00DA320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理解</w:t>
      </w:r>
      <w:r w:rsidR="00D7354B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 xml:space="preserve"> </w:t>
      </w:r>
      <w:r w:rsidR="00D7354B">
        <w:rPr>
          <w:rFonts w:ascii="標楷體" w:eastAsia="標楷體" w:hAnsi="標楷體" w:cs="新細明體"/>
          <w:color w:val="000000" w:themeColor="text1"/>
          <w:kern w:val="0"/>
          <w:szCs w:val="24"/>
        </w:rPr>
        <w:t xml:space="preserve">   </w:t>
      </w:r>
      <w:r w:rsidR="00DF0B9B" w:rsidRPr="00DA320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的原理</w:t>
      </w:r>
      <w:r w:rsidR="004D505C" w:rsidRPr="00DA320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。</w:t>
      </w:r>
    </w:p>
    <w:p w14:paraId="19EF3DB7" w14:textId="73FE1B9A" w:rsidR="0058697C" w:rsidRPr="00CE48A1" w:rsidRDefault="00B128FF" w:rsidP="0058697C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遇到的困難</w:t>
      </w:r>
    </w:p>
    <w:p w14:paraId="27D7B95F" w14:textId="78FB6FA0" w:rsidR="0058697C" w:rsidRDefault="004F4B92" w:rsidP="00DA3209">
      <w:pPr>
        <w:autoSpaceDE w:val="0"/>
        <w:autoSpaceDN w:val="0"/>
        <w:adjustRightInd w:val="0"/>
        <w:ind w:firstLineChars="200" w:firstLine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。</w:t>
      </w:r>
    </w:p>
    <w:p w14:paraId="0F41B74F" w14:textId="77777777" w:rsidR="004F2B59" w:rsidRPr="00CE48A1" w:rsidRDefault="004F2B59" w:rsidP="004F2B59">
      <w:pPr>
        <w:autoSpaceDE w:val="0"/>
        <w:autoSpaceDN w:val="0"/>
        <w:adjustRightInd w:val="0"/>
        <w:spacing w:beforeLines="50" w:before="180"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kern w:val="0"/>
          <w:sz w:val="28"/>
          <w:szCs w:val="28"/>
        </w:rPr>
        <w:t>參考文獻</w:t>
      </w:r>
    </w:p>
    <w:p w14:paraId="2E9E813A" w14:textId="4C8864F4" w:rsidR="004F2B59" w:rsidRPr="0021786A" w:rsidRDefault="004F2B59" w:rsidP="004F2B59">
      <w:pPr>
        <w:autoSpaceDE w:val="0"/>
        <w:autoSpaceDN w:val="0"/>
        <w:adjustRightInd w:val="0"/>
        <w:spacing w:afterLines="50" w:after="180"/>
        <w:ind w:left="480" w:hangingChars="200" w:hanging="480"/>
        <w:rPr>
          <w:rFonts w:ascii="標楷體" w:eastAsia="標楷體" w:hAnsi="標楷體"/>
        </w:rPr>
      </w:pPr>
      <w:r w:rsidRPr="00B567B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作者不詳。</w:t>
      </w:r>
      <w:r w:rsidR="0021786A" w:rsidRP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DETR(Detection with Transformer)</w:t>
      </w:r>
      <w:r w:rsidRPr="00B567B9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。</w:t>
      </w:r>
      <w:proofErr w:type="spellStart"/>
      <w:r w:rsidR="0021786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i</w:t>
      </w:r>
      <w:r w:rsidR="0021786A">
        <w:rPr>
          <w:rFonts w:ascii="標楷體" w:eastAsia="標楷體" w:hAnsi="標楷體" w:cs="新細明體"/>
          <w:color w:val="000000" w:themeColor="text1"/>
          <w:kern w:val="0"/>
          <w:szCs w:val="24"/>
        </w:rPr>
        <w:t>IT</w:t>
      </w:r>
      <w:proofErr w:type="spellEnd"/>
      <w:proofErr w:type="gramStart"/>
      <w:r w:rsidR="0021786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邦</w:t>
      </w:r>
      <w:proofErr w:type="gramEnd"/>
      <w:r w:rsidR="0021786A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幫忙。</w:t>
      </w:r>
      <w:hyperlink r:id="rId8" w:history="1">
        <w:r w:rsidR="0021786A" w:rsidRPr="0021786A">
          <w:rPr>
            <w:rStyle w:val="aa"/>
            <w:rFonts w:ascii="標楷體" w:eastAsia="標楷體" w:hAnsi="標楷體"/>
          </w:rPr>
          <w:t>https://ithelp.ithome.com.tw/m/articles/10327551</w:t>
        </w:r>
      </w:hyperlink>
    </w:p>
    <w:p w14:paraId="1F9B3BB3" w14:textId="75A23EAD" w:rsidR="0021786A" w:rsidRPr="00F734A8" w:rsidRDefault="00F734A8" w:rsidP="004F2B59">
      <w:pPr>
        <w:autoSpaceDE w:val="0"/>
        <w:autoSpaceDN w:val="0"/>
        <w:adjustRightInd w:val="0"/>
        <w:spacing w:afterLines="50" w:after="180"/>
        <w:ind w:left="480" w:hangingChars="200" w:hanging="480"/>
        <w:rPr>
          <w:rStyle w:val="aa"/>
          <w:rFonts w:ascii="標楷體" w:eastAsia="標楷體" w:hAnsi="標楷體" w:hint="eastAsia"/>
        </w:rPr>
      </w:pPr>
      <w:r w:rsidRPr="00F734A8">
        <w:rPr>
          <w:rFonts w:ascii="標楷體" w:eastAsia="標楷體" w:hAnsi="標楷體" w:cs="新細明體"/>
          <w:color w:val="000000" w:themeColor="text1"/>
          <w:kern w:val="0"/>
          <w:szCs w:val="24"/>
        </w:rPr>
        <w:t>Jason Chen</w:t>
      </w:r>
      <w:r w:rsidRPr="00F734A8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（2</w:t>
      </w:r>
      <w:r w:rsidRPr="00F734A8">
        <w:rPr>
          <w:rFonts w:ascii="標楷體" w:eastAsia="標楷體" w:hAnsi="標楷體" w:cs="新細明體"/>
          <w:color w:val="000000" w:themeColor="text1"/>
          <w:kern w:val="0"/>
          <w:szCs w:val="24"/>
        </w:rPr>
        <w:t>020）</w:t>
      </w:r>
      <w:r w:rsidRPr="00F734A8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。</w:t>
      </w:r>
      <w:hyperlink r:id="rId9" w:history="1">
        <w:r w:rsidRPr="00F734A8">
          <w:rPr>
            <w:rFonts w:ascii="標楷體" w:eastAsia="標楷體" w:hAnsi="標楷體" w:cs="新細明體"/>
            <w:color w:val="000000" w:themeColor="text1"/>
            <w:kern w:val="0"/>
            <w:szCs w:val="24"/>
          </w:rPr>
          <w:t>從COCO Dataset中提取所需的類別資料</w:t>
        </w:r>
      </w:hyperlink>
      <w:r w:rsidRPr="00F734A8">
        <w:rPr>
          <w:rFonts w:ascii="標楷體" w:eastAsia="標楷體" w:hAnsi="標楷體" w:cs="新細明體" w:hint="eastAsia"/>
          <w:color w:val="000000" w:themeColor="text1"/>
          <w:kern w:val="0"/>
          <w:szCs w:val="24"/>
        </w:rPr>
        <w:t>，</w:t>
      </w:r>
      <w:r w:rsidRPr="00F734A8">
        <w:rPr>
          <w:rStyle w:val="aa"/>
          <w:rFonts w:ascii="標楷體" w:eastAsia="標楷體" w:hAnsi="標楷體"/>
        </w:rPr>
        <w:t>https://jason-chen-1992.weebly.com/home/coco-dataset</w:t>
      </w:r>
    </w:p>
    <w:p w14:paraId="381D3CDF" w14:textId="77777777" w:rsidR="004E2625" w:rsidRPr="004F2B59" w:rsidRDefault="004E2625" w:rsidP="00DA3209">
      <w:pPr>
        <w:autoSpaceDE w:val="0"/>
        <w:autoSpaceDN w:val="0"/>
        <w:adjustRightInd w:val="0"/>
        <w:ind w:firstLineChars="200" w:firstLine="480"/>
        <w:rPr>
          <w:rFonts w:ascii="標楷體" w:eastAsia="標楷體" w:hAnsi="標楷體" w:cs="新細明體"/>
          <w:color w:val="000000" w:themeColor="text1"/>
          <w:kern w:val="0"/>
          <w:szCs w:val="24"/>
        </w:rPr>
      </w:pPr>
    </w:p>
    <w:sectPr w:rsidR="004E2625" w:rsidRPr="004F2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670C1" w14:textId="77777777" w:rsidR="00F3230A" w:rsidRDefault="00F3230A" w:rsidP="00563F14">
      <w:r>
        <w:separator/>
      </w:r>
    </w:p>
  </w:endnote>
  <w:endnote w:type="continuationSeparator" w:id="0">
    <w:p w14:paraId="0F96C321" w14:textId="77777777" w:rsidR="00F3230A" w:rsidRDefault="00F3230A" w:rsidP="00563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全字庫正楷體">
    <w:altName w:val="Calibri"/>
    <w:charset w:val="00"/>
    <w:family w:val="auto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29E2C" w14:textId="77777777" w:rsidR="00F3230A" w:rsidRDefault="00F3230A" w:rsidP="00563F14">
      <w:r>
        <w:separator/>
      </w:r>
    </w:p>
  </w:footnote>
  <w:footnote w:type="continuationSeparator" w:id="0">
    <w:p w14:paraId="601ED851" w14:textId="77777777" w:rsidR="00F3230A" w:rsidRDefault="00F3230A" w:rsidP="00563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01BC"/>
    <w:multiLevelType w:val="hybridMultilevel"/>
    <w:tmpl w:val="69D6D6F2"/>
    <w:lvl w:ilvl="0" w:tplc="5344CB64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1" w15:restartNumberingAfterBreak="0">
    <w:nsid w:val="3E9B7BA0"/>
    <w:multiLevelType w:val="hybridMultilevel"/>
    <w:tmpl w:val="69D6D6F2"/>
    <w:lvl w:ilvl="0" w:tplc="5344CB64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5F"/>
    <w:rsid w:val="00014D79"/>
    <w:rsid w:val="000263D7"/>
    <w:rsid w:val="00033D8A"/>
    <w:rsid w:val="00045EE5"/>
    <w:rsid w:val="00081092"/>
    <w:rsid w:val="001463A7"/>
    <w:rsid w:val="00152033"/>
    <w:rsid w:val="00173642"/>
    <w:rsid w:val="00177C51"/>
    <w:rsid w:val="00183F86"/>
    <w:rsid w:val="001D1BB5"/>
    <w:rsid w:val="0021786A"/>
    <w:rsid w:val="0022104F"/>
    <w:rsid w:val="0023051E"/>
    <w:rsid w:val="00242A6D"/>
    <w:rsid w:val="00276139"/>
    <w:rsid w:val="0027687C"/>
    <w:rsid w:val="002B0C53"/>
    <w:rsid w:val="002C3D7B"/>
    <w:rsid w:val="002E1CCD"/>
    <w:rsid w:val="003417AC"/>
    <w:rsid w:val="003434A9"/>
    <w:rsid w:val="00391276"/>
    <w:rsid w:val="003A5347"/>
    <w:rsid w:val="003A5F7D"/>
    <w:rsid w:val="003F5037"/>
    <w:rsid w:val="00405C21"/>
    <w:rsid w:val="00411220"/>
    <w:rsid w:val="004149EE"/>
    <w:rsid w:val="00420128"/>
    <w:rsid w:val="0042745F"/>
    <w:rsid w:val="00454FAD"/>
    <w:rsid w:val="00470590"/>
    <w:rsid w:val="004A18D4"/>
    <w:rsid w:val="004B2D7F"/>
    <w:rsid w:val="004C4578"/>
    <w:rsid w:val="004D505C"/>
    <w:rsid w:val="004E2625"/>
    <w:rsid w:val="004F2B59"/>
    <w:rsid w:val="004F4B92"/>
    <w:rsid w:val="00551DBC"/>
    <w:rsid w:val="00563F14"/>
    <w:rsid w:val="005748D4"/>
    <w:rsid w:val="00575621"/>
    <w:rsid w:val="00581C40"/>
    <w:rsid w:val="0058697C"/>
    <w:rsid w:val="005924E5"/>
    <w:rsid w:val="005A10A1"/>
    <w:rsid w:val="005C6AD5"/>
    <w:rsid w:val="00615042"/>
    <w:rsid w:val="00626BF7"/>
    <w:rsid w:val="00677E93"/>
    <w:rsid w:val="00695B8B"/>
    <w:rsid w:val="0069746A"/>
    <w:rsid w:val="006B1ABA"/>
    <w:rsid w:val="006B7D02"/>
    <w:rsid w:val="006D3809"/>
    <w:rsid w:val="00700AB9"/>
    <w:rsid w:val="00701483"/>
    <w:rsid w:val="00712EA8"/>
    <w:rsid w:val="00781227"/>
    <w:rsid w:val="00783D0C"/>
    <w:rsid w:val="007D0CEA"/>
    <w:rsid w:val="007D7901"/>
    <w:rsid w:val="00810F86"/>
    <w:rsid w:val="0081765E"/>
    <w:rsid w:val="008179B3"/>
    <w:rsid w:val="008432AF"/>
    <w:rsid w:val="00881387"/>
    <w:rsid w:val="008C3583"/>
    <w:rsid w:val="009043C4"/>
    <w:rsid w:val="009143F3"/>
    <w:rsid w:val="00977E26"/>
    <w:rsid w:val="00990771"/>
    <w:rsid w:val="009A461B"/>
    <w:rsid w:val="009B36CE"/>
    <w:rsid w:val="009C7107"/>
    <w:rsid w:val="009D796D"/>
    <w:rsid w:val="009E6C8B"/>
    <w:rsid w:val="00A6334D"/>
    <w:rsid w:val="00A82CEF"/>
    <w:rsid w:val="00A86FD6"/>
    <w:rsid w:val="00AA62AA"/>
    <w:rsid w:val="00AB07F2"/>
    <w:rsid w:val="00AB49EC"/>
    <w:rsid w:val="00AD31CC"/>
    <w:rsid w:val="00B02BE5"/>
    <w:rsid w:val="00B10B4E"/>
    <w:rsid w:val="00B128FF"/>
    <w:rsid w:val="00B2533D"/>
    <w:rsid w:val="00B472F7"/>
    <w:rsid w:val="00B54F42"/>
    <w:rsid w:val="00B57A95"/>
    <w:rsid w:val="00B77654"/>
    <w:rsid w:val="00B87690"/>
    <w:rsid w:val="00B92834"/>
    <w:rsid w:val="00BA570D"/>
    <w:rsid w:val="00BB2D7C"/>
    <w:rsid w:val="00C302BC"/>
    <w:rsid w:val="00C70F5B"/>
    <w:rsid w:val="00C73233"/>
    <w:rsid w:val="00C86FF7"/>
    <w:rsid w:val="00CA4D61"/>
    <w:rsid w:val="00CC6488"/>
    <w:rsid w:val="00CD27FA"/>
    <w:rsid w:val="00CE1103"/>
    <w:rsid w:val="00CE2EB0"/>
    <w:rsid w:val="00CE48A1"/>
    <w:rsid w:val="00D03479"/>
    <w:rsid w:val="00D27F11"/>
    <w:rsid w:val="00D3023C"/>
    <w:rsid w:val="00D3160D"/>
    <w:rsid w:val="00D7354B"/>
    <w:rsid w:val="00D86785"/>
    <w:rsid w:val="00D944AD"/>
    <w:rsid w:val="00DA3209"/>
    <w:rsid w:val="00DD71D9"/>
    <w:rsid w:val="00DE7BFA"/>
    <w:rsid w:val="00DF0B9B"/>
    <w:rsid w:val="00E14D4C"/>
    <w:rsid w:val="00E2543B"/>
    <w:rsid w:val="00E26884"/>
    <w:rsid w:val="00E37FDA"/>
    <w:rsid w:val="00E47B2C"/>
    <w:rsid w:val="00E67B0A"/>
    <w:rsid w:val="00E97DE5"/>
    <w:rsid w:val="00EB7696"/>
    <w:rsid w:val="00EC0E73"/>
    <w:rsid w:val="00EC16B7"/>
    <w:rsid w:val="00EC37E0"/>
    <w:rsid w:val="00EF43F8"/>
    <w:rsid w:val="00F04FCD"/>
    <w:rsid w:val="00F3230A"/>
    <w:rsid w:val="00F442FB"/>
    <w:rsid w:val="00F734A8"/>
    <w:rsid w:val="00FA055F"/>
    <w:rsid w:val="00FE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FFEE8"/>
  <w15:chartTrackingRefBased/>
  <w15:docId w15:val="{046F2002-B391-475C-B4E7-7FCC3874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625"/>
    <w:pPr>
      <w:widowControl w:val="0"/>
    </w:pPr>
  </w:style>
  <w:style w:type="paragraph" w:styleId="1">
    <w:name w:val="heading 1"/>
    <w:basedOn w:val="a"/>
    <w:link w:val="10"/>
    <w:uiPriority w:val="9"/>
    <w:qFormat/>
    <w:rsid w:val="0021786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4A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2745F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6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3F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3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3F1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783D0C"/>
    <w:pPr>
      <w:autoSpaceDE w:val="0"/>
      <w:autoSpaceDN w:val="0"/>
      <w:ind w:left="587"/>
    </w:pPr>
    <w:rPr>
      <w:rFonts w:ascii="SimSun" w:eastAsia="SimSun" w:hAnsi="SimSun" w:cs="SimSun"/>
      <w:kern w:val="0"/>
      <w:szCs w:val="24"/>
      <w:lang w:eastAsia="en-US"/>
    </w:rPr>
  </w:style>
  <w:style w:type="character" w:customStyle="1" w:styleId="a8">
    <w:name w:val="本文 字元"/>
    <w:basedOn w:val="a0"/>
    <w:link w:val="a7"/>
    <w:uiPriority w:val="1"/>
    <w:rsid w:val="00783D0C"/>
    <w:rPr>
      <w:rFonts w:ascii="SimSun" w:eastAsia="SimSun" w:hAnsi="SimSun" w:cs="SimSun"/>
      <w:kern w:val="0"/>
      <w:szCs w:val="24"/>
      <w:lang w:eastAsia="en-US"/>
    </w:rPr>
  </w:style>
  <w:style w:type="character" w:styleId="a9">
    <w:name w:val="Emphasis"/>
    <w:basedOn w:val="a0"/>
    <w:uiPriority w:val="20"/>
    <w:qFormat/>
    <w:rsid w:val="009143F3"/>
    <w:rPr>
      <w:i/>
      <w:iCs/>
    </w:rPr>
  </w:style>
  <w:style w:type="character" w:styleId="aa">
    <w:name w:val="Hyperlink"/>
    <w:basedOn w:val="a0"/>
    <w:uiPriority w:val="99"/>
    <w:unhideWhenUsed/>
    <w:rsid w:val="00CE48A1"/>
    <w:rPr>
      <w:color w:val="0000FF"/>
      <w:u w:val="single"/>
    </w:rPr>
  </w:style>
  <w:style w:type="paragraph" w:customStyle="1" w:styleId="Firstlineindent">
    <w:name w:val="First line indent"/>
    <w:basedOn w:val="a"/>
    <w:rsid w:val="00D7354B"/>
    <w:pPr>
      <w:suppressAutoHyphens/>
      <w:autoSpaceDN w:val="0"/>
      <w:spacing w:line="360" w:lineRule="auto"/>
      <w:ind w:firstLine="479"/>
      <w:textAlignment w:val="baseline"/>
    </w:pPr>
    <w:rPr>
      <w:rFonts w:ascii="Times New Roman" w:eastAsia="全字庫正楷體" w:hAnsi="Times New Roman" w:cs="Times New Roman"/>
      <w:kern w:val="0"/>
    </w:rPr>
  </w:style>
  <w:style w:type="character" w:styleId="ab">
    <w:name w:val="Unresolved Mention"/>
    <w:basedOn w:val="a0"/>
    <w:uiPriority w:val="99"/>
    <w:semiHidden/>
    <w:unhideWhenUsed/>
    <w:rsid w:val="0021786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1786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734A8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c">
    <w:name w:val="Strong"/>
    <w:basedOn w:val="a0"/>
    <w:uiPriority w:val="22"/>
    <w:qFormat/>
    <w:rsid w:val="00F73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m/articles/1032755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codatase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son-chen-1992.weebly.com/home/coco-datase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1049</Words>
  <Characters>1049</Characters>
  <Application>Microsoft Office Word</Application>
  <DocSecurity>0</DocSecurity>
  <Lines>43</Lines>
  <Paragraphs>45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2024-04-11T10:16:00Z</cp:lastPrinted>
  <dcterms:created xsi:type="dcterms:W3CDTF">2024-04-11T10:11:00Z</dcterms:created>
  <dcterms:modified xsi:type="dcterms:W3CDTF">2024-04-11T10:16:00Z</dcterms:modified>
</cp:coreProperties>
</file>