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Pr="0086691B" w:rsidRDefault="0086691B" w:rsidP="0086691B">
      <w:pPr>
        <w:pStyle w:val="ListParagraph"/>
        <w:numPr>
          <w:ilvl w:val="0"/>
          <w:numId w:val="31"/>
        </w:numPr>
      </w:pPr>
      <w:r w:rsidRPr="0086691B">
        <w:t xml:space="preserve">Introduction – chose best clips, add </w:t>
      </w:r>
    </w:p>
    <w:p w14:paraId="13966CC9" w14:textId="77777777" w:rsidR="0086691B" w:rsidRDefault="0086691B" w:rsidP="0086691B">
      <w:pPr>
        <w:pStyle w:val="ListParagraph"/>
        <w:numPr>
          <w:ilvl w:val="0"/>
          <w:numId w:val="31"/>
        </w:numPr>
      </w:pPr>
      <w:r w:rsidRPr="0086691B">
        <w:t>Introduction videos – move to left, add title to video intro and add titles</w:t>
      </w:r>
    </w:p>
    <w:p w14:paraId="7FED28A6" w14:textId="79CA7327" w:rsidR="005C128F" w:rsidRPr="0086691B" w:rsidRDefault="005C128F" w:rsidP="0086691B">
      <w:pPr>
        <w:pStyle w:val="ListParagraph"/>
        <w:numPr>
          <w:ilvl w:val="0"/>
          <w:numId w:val="31"/>
        </w:numPr>
      </w:pPr>
      <w:r>
        <w:t>Deployment scopes – deploying an RG</w:t>
      </w:r>
    </w:p>
    <w:p w14:paraId="0CD804AF" w14:textId="77777777" w:rsidR="0086691B" w:rsidRPr="0086691B" w:rsidRDefault="0086691B" w:rsidP="0086691B">
      <w:pPr>
        <w:pStyle w:val="ListParagraph"/>
        <w:numPr>
          <w:ilvl w:val="0"/>
          <w:numId w:val="31"/>
        </w:numPr>
      </w:pPr>
      <w:r w:rsidRPr="0086691B">
        <w:t>Lesson 1</w:t>
      </w:r>
    </w:p>
    <w:p w14:paraId="06D5DAE4" w14:textId="28ABE44B" w:rsidR="00FC467F" w:rsidRPr="00690C29" w:rsidRDefault="00FC467F" w:rsidP="0086691B">
      <w:pPr>
        <w:pStyle w:val="ListParagraph"/>
        <w:numPr>
          <w:ilvl w:val="0"/>
          <w:numId w:val="31"/>
        </w:numPr>
        <w:rPr>
          <w:color w:val="FF0000"/>
          <w:highlight w:val="yellow"/>
        </w:rPr>
      </w:pPr>
      <w:r w:rsidRPr="00690C29">
        <w:rPr>
          <w:color w:val="FF0000"/>
          <w:highlight w:val="yellow"/>
        </w:rPr>
        <w:t xml:space="preserve">Lesson 2 – </w:t>
      </w:r>
      <w:proofErr w:type="spellStart"/>
      <w:r w:rsidRPr="00690C29">
        <w:rPr>
          <w:color w:val="FF0000"/>
          <w:highlight w:val="yellow"/>
        </w:rPr>
        <w:t>powershell</w:t>
      </w:r>
      <w:proofErr w:type="spellEnd"/>
      <w:r w:rsidRPr="00690C29">
        <w:rPr>
          <w:color w:val="FF0000"/>
          <w:highlight w:val="yellow"/>
        </w:rPr>
        <w:t xml:space="preserve"> on windows </w:t>
      </w:r>
      <w:r w:rsidR="008C0CF6" w:rsidRPr="00690C29">
        <w:rPr>
          <w:color w:val="FF0000"/>
          <w:highlight w:val="yellow"/>
        </w:rPr>
        <w:t>–</w:t>
      </w:r>
      <w:r w:rsidRPr="00690C29">
        <w:rPr>
          <w:color w:val="FF0000"/>
          <w:highlight w:val="yellow"/>
        </w:rPr>
        <w:t xml:space="preserve"> rerecord</w:t>
      </w:r>
    </w:p>
    <w:p w14:paraId="218432B7" w14:textId="420068AE" w:rsidR="008C0CF6" w:rsidRPr="00690C29" w:rsidRDefault="008C0CF6" w:rsidP="0086691B">
      <w:pPr>
        <w:pStyle w:val="ListParagraph"/>
        <w:numPr>
          <w:ilvl w:val="0"/>
          <w:numId w:val="31"/>
        </w:numPr>
        <w:rPr>
          <w:color w:val="FF0000"/>
          <w:highlight w:val="yellow"/>
        </w:rPr>
      </w:pPr>
      <w:r w:rsidRPr="00690C29">
        <w:rPr>
          <w:color w:val="FF0000"/>
          <w:highlight w:val="yellow"/>
        </w:rPr>
        <w:t>Lesson 2 – vs code - rerecord</w:t>
      </w:r>
    </w:p>
    <w:p w14:paraId="28742E69" w14:textId="71309EFE" w:rsidR="0086691B" w:rsidRPr="009E5465" w:rsidRDefault="0086691B" w:rsidP="009E5465">
      <w:pPr>
        <w:pStyle w:val="ListParagraph"/>
        <w:numPr>
          <w:ilvl w:val="0"/>
          <w:numId w:val="31"/>
        </w:numPr>
        <w:rPr>
          <w:color w:val="FF0000"/>
        </w:rPr>
      </w:pPr>
      <w:r w:rsidRPr="0086691B">
        <w:rPr>
          <w:color w:val="FF0000"/>
        </w:rPr>
        <w:t xml:space="preserve">Lesson 4 – add </w:t>
      </w:r>
      <w:proofErr w:type="spellStart"/>
      <w:r w:rsidRPr="0086691B">
        <w:rPr>
          <w:color w:val="FF0000"/>
        </w:rPr>
        <w:t>az</w:t>
      </w:r>
      <w:proofErr w:type="spellEnd"/>
      <w:r w:rsidRPr="0086691B">
        <w:rPr>
          <w:color w:val="FF0000"/>
        </w:rPr>
        <w:t xml:space="preserve"> login pop up</w:t>
      </w:r>
    </w:p>
    <w:p w14:paraId="59ADF69F" w14:textId="552B8C24" w:rsidR="00AE67B8" w:rsidRDefault="00AE67B8" w:rsidP="00AE67B8">
      <w:pPr>
        <w:pStyle w:val="ListParagraph"/>
        <w:numPr>
          <w:ilvl w:val="0"/>
          <w:numId w:val="31"/>
        </w:numPr>
      </w:pPr>
      <w:r w:rsidRPr="00690C29">
        <w:t>Lesson 9 – pipeline validation</w:t>
      </w:r>
      <w:r w:rsidR="00690C29">
        <w:t xml:space="preserve"> -</w:t>
      </w:r>
      <w:r w:rsidR="00690C29" w:rsidRPr="00690C29">
        <w:rPr>
          <w:highlight w:val="yellow"/>
        </w:rPr>
        <w:t>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 xml:space="preserve">Lesson </w:t>
      </w:r>
      <w:proofErr w:type="spellStart"/>
      <w:r w:rsidRPr="00676DED">
        <w:rPr>
          <w:strike/>
        </w:rPr>
        <w:t>4 – azure</w:t>
      </w:r>
      <w:proofErr w:type="spellEnd"/>
      <w:r w:rsidRPr="00676DED">
        <w:rPr>
          <w:strike/>
        </w:rPr>
        <w:t xml:space="preserve"> pipelines</w:t>
      </w:r>
    </w:p>
    <w:p w14:paraId="0C253E20" w14:textId="2BEBC903" w:rsidR="0086691B" w:rsidRPr="0035495C" w:rsidRDefault="0086691B" w:rsidP="0086691B">
      <w:pPr>
        <w:pStyle w:val="ListParagraph"/>
        <w:numPr>
          <w:ilvl w:val="0"/>
          <w:numId w:val="31"/>
        </w:numPr>
        <w:rPr>
          <w:strike/>
          <w:highlight w:val="green"/>
        </w:rPr>
      </w:pPr>
      <w:r w:rsidRPr="00676DED">
        <w:rPr>
          <w:strike/>
        </w:rPr>
        <w:t>Lesson 13 – enabling preview features</w:t>
      </w:r>
      <w:r w:rsidR="0035495C" w:rsidRPr="00676DED">
        <w:rPr>
          <w:strike/>
        </w:rPr>
        <w:t xml:space="preserve"> </w:t>
      </w:r>
      <w:r w:rsidR="0035495C">
        <w:rPr>
          <w:strike/>
        </w:rPr>
        <w:t>-</w:t>
      </w:r>
      <w:r w:rsidR="0035495C" w:rsidRPr="0035495C">
        <w:rPr>
          <w:highlight w:val="yellow"/>
        </w:rPr>
        <w:t>maybe rerecord</w:t>
      </w:r>
    </w:p>
    <w:p w14:paraId="56A701E8" w14:textId="77777777" w:rsidR="00637D43" w:rsidRDefault="0086691B" w:rsidP="0086691B">
      <w:pPr>
        <w:pStyle w:val="ListParagraph"/>
        <w:numPr>
          <w:ilvl w:val="0"/>
          <w:numId w:val="31"/>
        </w:numPr>
      </w:pPr>
      <w:r w:rsidRPr="0086691B">
        <w:t xml:space="preserve">Update </w:t>
      </w:r>
      <w:proofErr w:type="spellStart"/>
      <w:r w:rsidRPr="0086691B">
        <w:t>github</w:t>
      </w:r>
      <w:proofErr w:type="spellEnd"/>
      <w:r w:rsidRPr="0086691B">
        <w:t xml:space="preserve"> repo lessons</w:t>
      </w:r>
    </w:p>
    <w:p w14:paraId="0BCD0C26" w14:textId="60010E86" w:rsidR="0086691B" w:rsidRPr="0086691B" w:rsidRDefault="00637D43" w:rsidP="0086691B">
      <w:pPr>
        <w:pStyle w:val="ListParagraph"/>
        <w:numPr>
          <w:ilvl w:val="0"/>
          <w:numId w:val="31"/>
        </w:numPr>
      </w:pPr>
      <w:r>
        <w:t>M</w:t>
      </w:r>
      <w:r w:rsidR="0086691B" w:rsidRPr="0086691B">
        <w:t>ake repo public</w:t>
      </w:r>
    </w:p>
    <w:p w14:paraId="5457BBF6" w14:textId="77777777" w:rsidR="0086691B" w:rsidRPr="0086691B" w:rsidRDefault="0086691B" w:rsidP="0086691B">
      <w:pPr>
        <w:pStyle w:val="ListParagraph"/>
        <w:numPr>
          <w:ilvl w:val="0"/>
          <w:numId w:val="31"/>
        </w:numPr>
      </w:pPr>
      <w:r w:rsidRPr="0086691B">
        <w:t xml:space="preserve">All videos which use </w:t>
      </w:r>
      <w:proofErr w:type="spellStart"/>
      <w:r w:rsidRPr="0086691B">
        <w:t>visiualiser</w:t>
      </w:r>
      <w:proofErr w:type="spellEnd"/>
      <w:r w:rsidRPr="0086691B">
        <w:t xml:space="preserve"> need video moving (function app, dependencies, </w:t>
      </w:r>
      <w:proofErr w:type="spellStart"/>
      <w:r w:rsidRPr="0086691B">
        <w:t>storate</w:t>
      </w:r>
      <w:proofErr w:type="spellEnd"/>
      <w:r w:rsidRPr="0086691B">
        <w:t xml:space="preserve"> key) </w:t>
      </w:r>
    </w:p>
    <w:p w14:paraId="44D2A203" w14:textId="77777777" w:rsidR="0086691B" w:rsidRPr="0086691B" w:rsidRDefault="0086691B" w:rsidP="0086691B">
      <w:pPr>
        <w:pStyle w:val="ListParagraph"/>
        <w:numPr>
          <w:ilvl w:val="0"/>
          <w:numId w:val="31"/>
        </w:numPr>
      </w:pPr>
      <w:r w:rsidRPr="0086691B">
        <w:t xml:space="preserve">Increase audio on all videos </w:t>
      </w:r>
    </w:p>
    <w:p w14:paraId="49F1F7BD" w14:textId="77777777" w:rsidR="0086691B" w:rsidRDefault="0086691B" w:rsidP="00BC065C"/>
    <w:p w14:paraId="4EAF2B97" w14:textId="5B5B7DF4" w:rsidR="005F1AD6" w:rsidRDefault="005F1AD6" w:rsidP="00BC065C"/>
    <w:p w14:paraId="10F7F298" w14:textId="77777777" w:rsidR="00FA63E9" w:rsidRDefault="00FA63E9" w:rsidP="00BC065C"/>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Default="00235DE3" w:rsidP="00235DE3">
      <w:pPr>
        <w:rPr>
          <w:b/>
          <w:bCs/>
        </w:rPr>
      </w:pPr>
      <w:r w:rsidRPr="00272364">
        <w:rPr>
          <w:b/>
          <w:bCs/>
        </w:rPr>
        <w:t xml:space="preserve">Lesson 1: </w:t>
      </w:r>
      <w:r w:rsidR="00364567" w:rsidRPr="00272364">
        <w:rPr>
          <w:b/>
          <w:bCs/>
        </w:rPr>
        <w:t xml:space="preserve">Introduction to </w:t>
      </w:r>
      <w:r w:rsidR="00364567">
        <w:rPr>
          <w:b/>
          <w:bCs/>
        </w:rPr>
        <w:t>Azure Bicep</w:t>
      </w:r>
    </w:p>
    <w:p w14:paraId="65E54ED4" w14:textId="73ABA91C" w:rsidR="001B0BC6" w:rsidRPr="00235DE3" w:rsidRDefault="001B0BC6" w:rsidP="00235DE3">
      <w:pPr>
        <w:rPr>
          <w:b/>
          <w:bCs/>
        </w:rPr>
      </w:pPr>
      <w:r>
        <w:rPr>
          <w:b/>
          <w:bCs/>
        </w:rPr>
        <w:t>Lesson 2: Setting up the environment</w:t>
      </w:r>
    </w:p>
    <w:p w14:paraId="3F592D13" w14:textId="1EC0F8C0" w:rsidR="00235DE3" w:rsidRPr="00235DE3" w:rsidRDefault="00235DE3" w:rsidP="00235DE3">
      <w:pPr>
        <w:rPr>
          <w:b/>
          <w:bCs/>
          <w:color w:val="FF0000"/>
        </w:rPr>
      </w:pPr>
      <w:r w:rsidRPr="002B10BC">
        <w:rPr>
          <w:b/>
          <w:bCs/>
          <w:color w:val="FF0000"/>
        </w:rPr>
        <w:t xml:space="preserve">Lesson </w:t>
      </w:r>
      <w:r w:rsidR="001B0BC6">
        <w:rPr>
          <w:b/>
          <w:bCs/>
          <w:color w:val="FF0000"/>
        </w:rPr>
        <w:t>3</w:t>
      </w:r>
      <w:r w:rsidRPr="002B10BC">
        <w:rPr>
          <w:b/>
          <w:bCs/>
          <w:color w:val="FF0000"/>
        </w:rPr>
        <w:t xml:space="preserve">: </w:t>
      </w:r>
      <w:r w:rsidR="006B6D18" w:rsidRPr="006B6D18">
        <w:rPr>
          <w:b/>
          <w:bCs/>
          <w:color w:val="FF0000"/>
        </w:rPr>
        <w:t>Creating your first Azure Bicep template</w:t>
      </w:r>
    </w:p>
    <w:p w14:paraId="778D9209" w14:textId="479CF9E3" w:rsidR="00235DE3" w:rsidRPr="00235DE3" w:rsidRDefault="00235DE3" w:rsidP="00235DE3">
      <w:pPr>
        <w:rPr>
          <w:b/>
          <w:bCs/>
          <w:color w:val="FF0000"/>
        </w:rPr>
      </w:pPr>
      <w:r w:rsidRPr="00887380">
        <w:rPr>
          <w:b/>
          <w:bCs/>
          <w:color w:val="FF0000"/>
        </w:rPr>
        <w:t xml:space="preserve">Lesson </w:t>
      </w:r>
      <w:r w:rsidR="001B0BC6">
        <w:rPr>
          <w:b/>
          <w:bCs/>
          <w:color w:val="FF0000"/>
        </w:rPr>
        <w:t>4</w:t>
      </w:r>
      <w:r w:rsidRPr="00887380">
        <w:rPr>
          <w:b/>
          <w:bCs/>
          <w:color w:val="FF0000"/>
        </w:rPr>
        <w:t xml:space="preserve">: </w:t>
      </w:r>
      <w:r w:rsidR="0036799F" w:rsidRPr="0036799F">
        <w:rPr>
          <w:b/>
          <w:bCs/>
          <w:color w:val="FF0000"/>
        </w:rPr>
        <w:t>Deploying resources with Azure Bicep</w:t>
      </w:r>
    </w:p>
    <w:p w14:paraId="2719B5EF" w14:textId="543633DF" w:rsidR="00235DE3" w:rsidRPr="00235DE3" w:rsidRDefault="00235DE3" w:rsidP="00235DE3">
      <w:pPr>
        <w:rPr>
          <w:b/>
          <w:bCs/>
          <w:color w:val="FF0000"/>
        </w:rPr>
      </w:pPr>
      <w:r w:rsidRPr="00A31221">
        <w:rPr>
          <w:b/>
          <w:bCs/>
          <w:color w:val="FF0000"/>
        </w:rPr>
        <w:t xml:space="preserve">Lesson </w:t>
      </w:r>
      <w:r w:rsidR="001B0BC6">
        <w:rPr>
          <w:b/>
          <w:bCs/>
          <w:color w:val="FF0000"/>
        </w:rPr>
        <w:t>5</w:t>
      </w:r>
      <w:r w:rsidRPr="00A31221">
        <w:rPr>
          <w:b/>
          <w:bCs/>
          <w:color w:val="FF0000"/>
        </w:rPr>
        <w:t xml:space="preserve">: </w:t>
      </w:r>
      <w:r w:rsidR="0036799F" w:rsidRPr="0036799F">
        <w:rPr>
          <w:b/>
          <w:bCs/>
          <w:color w:val="FF0000"/>
        </w:rPr>
        <w:t>Variables, parameters and outputs</w:t>
      </w:r>
    </w:p>
    <w:p w14:paraId="45FB490D" w14:textId="085A7B18" w:rsidR="00235DE3" w:rsidRPr="00235DE3" w:rsidRDefault="00235DE3" w:rsidP="00235DE3">
      <w:pPr>
        <w:rPr>
          <w:b/>
          <w:bCs/>
          <w:color w:val="FF0000"/>
        </w:rPr>
      </w:pPr>
      <w:r w:rsidRPr="00A31221">
        <w:rPr>
          <w:b/>
          <w:bCs/>
          <w:color w:val="FF0000"/>
        </w:rPr>
        <w:t xml:space="preserve">Lesson </w:t>
      </w:r>
      <w:r w:rsidR="001B0BC6">
        <w:rPr>
          <w:b/>
          <w:bCs/>
          <w:color w:val="FF0000"/>
        </w:rPr>
        <w:t>6</w:t>
      </w:r>
      <w:r w:rsidRPr="00A31221">
        <w:rPr>
          <w:b/>
          <w:bCs/>
          <w:color w:val="FF0000"/>
        </w:rPr>
        <w:t xml:space="preserve">: Bicep </w:t>
      </w:r>
      <w:r w:rsidR="0036799F">
        <w:rPr>
          <w:b/>
          <w:bCs/>
          <w:color w:val="FF0000"/>
        </w:rPr>
        <w:t>f</w:t>
      </w:r>
      <w:r w:rsidRPr="00A31221">
        <w:rPr>
          <w:b/>
          <w:bCs/>
          <w:color w:val="FF0000"/>
        </w:rPr>
        <w:t>unctions</w:t>
      </w:r>
    </w:p>
    <w:p w14:paraId="17C97CDF" w14:textId="7E1B6812" w:rsidR="00D659CA" w:rsidRDefault="00235DE3" w:rsidP="00235DE3">
      <w:pPr>
        <w:rPr>
          <w:b/>
          <w:bCs/>
          <w:color w:val="FF0000"/>
        </w:rPr>
      </w:pPr>
      <w:r w:rsidRPr="00CF17F0">
        <w:rPr>
          <w:b/>
          <w:bCs/>
          <w:color w:val="FF0000"/>
        </w:rPr>
        <w:t xml:space="preserve">Lesson </w:t>
      </w:r>
      <w:r w:rsidR="001B0BC6">
        <w:rPr>
          <w:b/>
          <w:bCs/>
          <w:color w:val="FF0000"/>
        </w:rPr>
        <w:t>7</w:t>
      </w:r>
      <w:r w:rsidRPr="00CF17F0">
        <w:rPr>
          <w:b/>
          <w:bCs/>
          <w:color w:val="FF0000"/>
        </w:rPr>
        <w:t xml:space="preserve">: </w:t>
      </w:r>
      <w:r w:rsidR="00D659CA" w:rsidRPr="00D659CA">
        <w:rPr>
          <w:b/>
          <w:bCs/>
          <w:color w:val="FF0000"/>
        </w:rPr>
        <w:t xml:space="preserve">Working with modules in Azure Bicep </w:t>
      </w:r>
    </w:p>
    <w:p w14:paraId="62981780" w14:textId="77777777" w:rsidR="001B0BC6" w:rsidRDefault="00235DE3" w:rsidP="00235DE3">
      <w:pPr>
        <w:rPr>
          <w:b/>
          <w:bCs/>
          <w:color w:val="FF0000"/>
        </w:rPr>
      </w:pPr>
      <w:r w:rsidRPr="00374EA5">
        <w:rPr>
          <w:b/>
          <w:bCs/>
          <w:color w:val="FF0000"/>
        </w:rPr>
        <w:t xml:space="preserve">Lesson </w:t>
      </w:r>
      <w:r w:rsidR="001B0BC6">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38033C78" w14:textId="3BA7A83B" w:rsidR="00235DE3" w:rsidRPr="002367A6" w:rsidRDefault="001962DE" w:rsidP="00235DE3">
      <w:pPr>
        <w:rPr>
          <w:b/>
          <w:bCs/>
          <w:color w:val="FF0000"/>
        </w:rPr>
      </w:pPr>
      <w:r w:rsidRPr="002367A6">
        <w:rPr>
          <w:b/>
          <w:bCs/>
          <w:color w:val="FF0000"/>
          <w:highlight w:val="yellow"/>
        </w:rPr>
        <w:t xml:space="preserve">Lesson </w:t>
      </w:r>
      <w:r w:rsidR="001B0BC6">
        <w:rPr>
          <w:b/>
          <w:bCs/>
          <w:color w:val="FF0000"/>
        </w:rPr>
        <w:t>9</w:t>
      </w:r>
      <w:r w:rsidRPr="002367A6">
        <w:rPr>
          <w:b/>
          <w:bCs/>
          <w:color w:val="FF0000"/>
        </w:rPr>
        <w:t>: Testing and validating Azure Bicep templates</w:t>
      </w:r>
    </w:p>
    <w:p w14:paraId="58A7AA0C" w14:textId="1E48B6DB" w:rsidR="00235DE3" w:rsidRDefault="00235DE3" w:rsidP="00235DE3">
      <w:pPr>
        <w:rPr>
          <w:b/>
          <w:bCs/>
          <w:color w:val="FF0000"/>
        </w:rPr>
      </w:pPr>
      <w:r w:rsidRPr="002367A6">
        <w:rPr>
          <w:b/>
          <w:bCs/>
          <w:color w:val="FF0000"/>
        </w:rPr>
        <w:t xml:space="preserve">Lesson </w:t>
      </w:r>
      <w:r w:rsidR="001962DE" w:rsidRPr="002367A6">
        <w:rPr>
          <w:b/>
          <w:bCs/>
          <w:color w:val="FF0000"/>
        </w:rPr>
        <w:t>1</w:t>
      </w:r>
      <w:r w:rsidR="001B0BC6">
        <w:rPr>
          <w:b/>
          <w:bCs/>
          <w:color w:val="FF0000"/>
        </w:rPr>
        <w:t>0</w:t>
      </w:r>
      <w:r w:rsidR="001962DE" w:rsidRPr="002367A6">
        <w:rPr>
          <w:b/>
          <w:bCs/>
          <w:color w:val="FF0000"/>
        </w:rPr>
        <w:t>:</w:t>
      </w:r>
      <w:r w:rsidR="005F5FA4" w:rsidRPr="002367A6">
        <w:rPr>
          <w:b/>
          <w:bCs/>
          <w:color w:val="FF0000"/>
        </w:rPr>
        <w:t xml:space="preserve"> Troubleshooting Azure Bicep deployments</w:t>
      </w:r>
    </w:p>
    <w:p w14:paraId="1F631E44" w14:textId="7F091C90" w:rsidR="00AB7E4A" w:rsidRPr="002367A6" w:rsidRDefault="00AB7E4A" w:rsidP="00235DE3">
      <w:pPr>
        <w:rPr>
          <w:b/>
          <w:bCs/>
          <w:color w:val="FF0000"/>
        </w:rPr>
      </w:pPr>
      <w:r>
        <w:rPr>
          <w:b/>
          <w:bCs/>
          <w:color w:val="FF0000"/>
        </w:rPr>
        <w:t>Lesson 1</w:t>
      </w:r>
      <w:r w:rsidR="001B0BC6">
        <w:rPr>
          <w:b/>
          <w:bCs/>
          <w:color w:val="FF0000"/>
        </w:rPr>
        <w:t>1</w:t>
      </w:r>
      <w:r>
        <w:rPr>
          <w:b/>
          <w:bCs/>
          <w:color w:val="FF0000"/>
        </w:rPr>
        <w:t>: Bicep best practices</w:t>
      </w:r>
    </w:p>
    <w:p w14:paraId="1EDB191B" w14:textId="7427FD5F" w:rsidR="00235DE3" w:rsidRPr="002367A6" w:rsidRDefault="00235DE3" w:rsidP="00235DE3">
      <w:pPr>
        <w:rPr>
          <w:b/>
          <w:bCs/>
          <w:color w:val="FF0000"/>
        </w:rPr>
      </w:pPr>
      <w:r w:rsidRPr="002367A6">
        <w:rPr>
          <w:b/>
          <w:bCs/>
          <w:color w:val="FF0000"/>
        </w:rPr>
        <w:t>Lesson 1</w:t>
      </w:r>
      <w:r w:rsidR="001B0BC6">
        <w:rPr>
          <w:b/>
          <w:bCs/>
          <w:color w:val="FF0000"/>
        </w:rPr>
        <w:t>2</w:t>
      </w:r>
      <w:r w:rsidRPr="002367A6">
        <w:rPr>
          <w:b/>
          <w:bCs/>
          <w:color w:val="FF0000"/>
        </w:rPr>
        <w:t>: Real-world Project – deploying a function app with logging</w:t>
      </w:r>
    </w:p>
    <w:p w14:paraId="565ED76E" w14:textId="7BBC084B" w:rsidR="00235DE3" w:rsidRDefault="00235DE3" w:rsidP="00235DE3">
      <w:pPr>
        <w:rPr>
          <w:b/>
          <w:bCs/>
        </w:rPr>
      </w:pPr>
      <w:r w:rsidRPr="002367A6">
        <w:rPr>
          <w:b/>
          <w:bCs/>
        </w:rPr>
        <w:t>Lesson 1</w:t>
      </w:r>
      <w:r w:rsidR="001B0BC6">
        <w:rPr>
          <w:b/>
          <w:bCs/>
        </w:rPr>
        <w:t>3</w:t>
      </w:r>
      <w:r w:rsidRPr="002367A6">
        <w:rPr>
          <w:b/>
          <w:bCs/>
        </w:rPr>
        <w:t>: Preview features</w:t>
      </w:r>
    </w:p>
    <w:p w14:paraId="7531FD68" w14:textId="77777777" w:rsidR="001B0BC6" w:rsidRPr="00272364" w:rsidRDefault="001B0BC6" w:rsidP="001B0BC6">
      <w:pPr>
        <w:rPr>
          <w:b/>
          <w:bCs/>
        </w:rPr>
      </w:pPr>
      <w:r w:rsidRPr="00272364">
        <w:rPr>
          <w:b/>
          <w:bCs/>
        </w:rPr>
        <w:t>Lesson 1</w:t>
      </w:r>
      <w:r>
        <w:rPr>
          <w:b/>
          <w:bCs/>
        </w:rPr>
        <w:t>4</w:t>
      </w:r>
      <w:r w:rsidRPr="00272364">
        <w:rPr>
          <w:b/>
          <w:bCs/>
        </w:rPr>
        <w:t>: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1282B1BC"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Explain what </w:t>
      </w:r>
      <w:proofErr w:type="spellStart"/>
      <w:r>
        <w:rPr>
          <w:rFonts w:ascii="Segoe UI" w:hAnsi="Segoe UI" w:cs="Segoe UI"/>
          <w:color w:val="374151"/>
        </w:rPr>
        <w:t>IaC</w:t>
      </w:r>
      <w:proofErr w:type="spellEnd"/>
      <w:r>
        <w:rPr>
          <w:rFonts w:ascii="Segoe UI" w:hAnsi="Segoe UI" w:cs="Segoe UI"/>
          <w:color w:val="374151"/>
        </w:rPr>
        <w:t xml:space="preserve"> is, why it's important, and how it's used in the context of cloud services.</w:t>
      </w:r>
    </w:p>
    <w:p w14:paraId="3AE929B4"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Azure </w:t>
      </w:r>
      <w:proofErr w:type="gramStart"/>
      <w:r>
        <w:rPr>
          <w:rStyle w:val="Strong"/>
          <w:rFonts w:ascii="Segoe UI" w:hAnsi="Segoe UI" w:cs="Segoe UI"/>
          <w:color w:val="374151"/>
          <w:bdr w:val="single" w:sz="2" w:space="0" w:color="D9D9E3" w:frame="1"/>
        </w:rPr>
        <w:t>Bicep?</w:t>
      </w:r>
      <w:r>
        <w:rPr>
          <w:rFonts w:ascii="Segoe UI" w:hAnsi="Segoe UI" w:cs="Segoe UI"/>
          <w:color w:val="374151"/>
        </w:rPr>
        <w:t>:</w:t>
      </w:r>
      <w:proofErr w:type="gramEnd"/>
      <w:r>
        <w:rPr>
          <w:rFonts w:ascii="Segoe UI" w:hAnsi="Segoe UI" w:cs="Segoe UI"/>
          <w:color w:val="374151"/>
        </w:rPr>
        <w:t xml:space="preserve"> An overview of Azure Bicep, explaining what it is, its benefits, and where it fits in the </w:t>
      </w:r>
      <w:proofErr w:type="spellStart"/>
      <w:r>
        <w:rPr>
          <w:rFonts w:ascii="Segoe UI" w:hAnsi="Segoe UI" w:cs="Segoe UI"/>
          <w:color w:val="374151"/>
        </w:rPr>
        <w:t>IaC</w:t>
      </w:r>
      <w:proofErr w:type="spellEnd"/>
      <w:r>
        <w:rPr>
          <w:rFonts w:ascii="Segoe UI" w:hAnsi="Segoe UI" w:cs="Segoe UI"/>
          <w:color w:val="374151"/>
        </w:rPr>
        <w:t xml:space="preserve"> landscape.</w:t>
      </w:r>
    </w:p>
    <w:p w14:paraId="1DF19EE8"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ARM Templates:</w:t>
      </w:r>
      <w:r>
        <w:rPr>
          <w:rFonts w:ascii="Segoe UI" w:hAnsi="Segoe UI" w:cs="Segoe UI"/>
          <w:color w:val="374151"/>
        </w:rPr>
        <w:t xml:space="preserve"> Delve into ARM Templates, their role in Azure deployments, and how they relate to Azure Bicep.</w:t>
      </w:r>
    </w:p>
    <w:p w14:paraId="5969ECD1"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Bicep and ARM Templates – The Connection:</w:t>
      </w:r>
      <w:r>
        <w:rPr>
          <w:rFonts w:ascii="Segoe UI" w:hAnsi="Segoe UI" w:cs="Segoe UI"/>
          <w:color w:val="374151"/>
        </w:rPr>
        <w:t xml:space="preserve"> Discuss how Bicep is a DSL for ARM templates and how Bicep compiles down to ARM JSON templates.</w:t>
      </w:r>
    </w:p>
    <w:p w14:paraId="4FAEF327"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r>
        <w:rPr>
          <w:rFonts w:ascii="Segoe UI" w:hAnsi="Segoe UI" w:cs="Segoe UI"/>
          <w:color w:val="374151"/>
        </w:rPr>
        <w:t xml:space="preserve"> Compare Azure Bicep with other </w:t>
      </w:r>
      <w:proofErr w:type="spellStart"/>
      <w:r>
        <w:rPr>
          <w:rFonts w:ascii="Segoe UI" w:hAnsi="Segoe UI" w:cs="Segoe UI"/>
          <w:color w:val="374151"/>
        </w:rPr>
        <w:t>IaC</w:t>
      </w:r>
      <w:proofErr w:type="spellEnd"/>
      <w:r>
        <w:rPr>
          <w:rFonts w:ascii="Segoe UI" w:hAnsi="Segoe UI" w:cs="Segoe UI"/>
          <w:color w:val="374151"/>
        </w:rPr>
        <w:t xml:space="preserve"> tools, such as Terraform and </w:t>
      </w:r>
      <w:proofErr w:type="spellStart"/>
      <w:r>
        <w:rPr>
          <w:rFonts w:ascii="Segoe UI" w:hAnsi="Segoe UI" w:cs="Segoe UI"/>
          <w:color w:val="374151"/>
        </w:rPr>
        <w:t>Pulumi</w:t>
      </w:r>
      <w:proofErr w:type="spellEnd"/>
      <w:r>
        <w:rPr>
          <w:rFonts w:ascii="Segoe UI" w:hAnsi="Segoe UI" w:cs="Segoe UI"/>
          <w:color w:val="374151"/>
        </w:rPr>
        <w:t>. Discuss the advantages of each tool and situations where one might be preferred over another.</w:t>
      </w:r>
    </w:p>
    <w:p w14:paraId="05B30839"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Why Choose Azure </w:t>
      </w:r>
      <w:proofErr w:type="gramStart"/>
      <w:r>
        <w:rPr>
          <w:rStyle w:val="Strong"/>
          <w:rFonts w:ascii="Segoe UI" w:hAnsi="Segoe UI" w:cs="Segoe UI"/>
          <w:color w:val="374151"/>
          <w:bdr w:val="single" w:sz="2" w:space="0" w:color="D9D9E3" w:frame="1"/>
        </w:rPr>
        <w:t>Bicep?:</w:t>
      </w:r>
      <w:proofErr w:type="gramEnd"/>
      <w:r>
        <w:rPr>
          <w:rFonts w:ascii="Segoe UI" w:hAnsi="Segoe UI" w:cs="Segoe UI"/>
          <w:color w:val="374151"/>
        </w:rPr>
        <w:t xml:space="preserve"> Discuss the unique features of Bicep that make it an excellent choice for Azure resource management, such as cleaner syntax, integration with Azure tooling, and strong typing.</w:t>
      </w:r>
    </w:p>
    <w:p w14:paraId="404F1925"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Setting the Stage for Bicep Learning Journey:</w:t>
      </w:r>
      <w:r>
        <w:rPr>
          <w:rFonts w:ascii="Segoe UI" w:hAnsi="Segoe UI" w:cs="Segoe UI"/>
          <w:color w:val="374151"/>
        </w:rPr>
        <w:t xml:space="preserve"> Brief overview of the upcoming lessons on Bicep, what students can expect to learn, and how it will prepare them to effectively manage and deploy Azure resources.</w:t>
      </w:r>
    </w:p>
    <w:p w14:paraId="315D52CC" w14:textId="77777777" w:rsidR="00E61110" w:rsidRDefault="00E61110" w:rsidP="00E61110"/>
    <w:p w14:paraId="1A66B9CD" w14:textId="24F498CB" w:rsidR="00500521" w:rsidRDefault="00A3698D" w:rsidP="00A3698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t xml:space="preserve">Can you write a full script for the </w:t>
      </w:r>
      <w:r>
        <w:rPr>
          <w:rStyle w:val="Strong"/>
          <w:rFonts w:ascii="Segoe UI" w:hAnsi="Segoe UI" w:cs="Segoe UI"/>
          <w:color w:val="374151"/>
          <w:bdr w:val="single" w:sz="2" w:space="0" w:color="D9D9E3" w:frame="1"/>
        </w:rPr>
        <w:t>Why Choose Azure Bicep?</w:t>
      </w:r>
      <w:r>
        <w:rPr>
          <w:rStyle w:val="Strong"/>
          <w:rFonts w:ascii="Segoe UI" w:hAnsi="Segoe UI" w:cs="Segoe UI"/>
          <w:b w:val="0"/>
          <w:bCs w:val="0"/>
          <w:color w:val="374151"/>
        </w:rPr>
        <w:t xml:space="preserve"> video</w:t>
      </w: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[Begin with a little excitement] "Hello and welcome, everyone! Today, we embark on an exciting journey into the world of Infrastructure as Code, often simply referred to as </w:t>
      </w:r>
      <w:proofErr w:type="spellStart"/>
      <w:r>
        <w:rPr>
          <w:rFonts w:ascii="Segoe UI" w:hAnsi="Segoe UI" w:cs="Segoe UI"/>
          <w:color w:val="374151"/>
        </w:rPr>
        <w:t>IaC</w:t>
      </w:r>
      <w:proofErr w:type="spellEnd"/>
      <w:r>
        <w:rPr>
          <w:rFonts w:ascii="Segoe UI" w:hAnsi="Segoe UI" w:cs="Segoe UI"/>
          <w:color w:val="374151"/>
        </w:rPr>
        <w:t>.</w:t>
      </w:r>
    </w:p>
    <w:p w14:paraId="0EF0232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[Define </w:t>
      </w:r>
      <w:proofErr w:type="spellStart"/>
      <w:r>
        <w:rPr>
          <w:rFonts w:ascii="Segoe UI" w:hAnsi="Segoe UI" w:cs="Segoe UI"/>
          <w:color w:val="374151"/>
        </w:rPr>
        <w:t>IaC</w:t>
      </w:r>
      <w:proofErr w:type="spellEnd"/>
      <w:r>
        <w:rPr>
          <w:rFonts w:ascii="Segoe UI" w:hAnsi="Segoe UI" w:cs="Segoe UI"/>
          <w:color w:val="374151"/>
        </w:rPr>
        <w:t>] So, what exactly is Infrastructure as Code? In essence, it's a method of managing and provisioning computing infrastructure through machine-readable definition files, rather than physical hardware configuration or interactive configuration tools. It means writing code to define and provision your infrastructure, just like you do for your software applications.</w:t>
      </w:r>
    </w:p>
    <w:p w14:paraId="2D80B14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the old way vs. </w:t>
      </w:r>
      <w:proofErr w:type="spellStart"/>
      <w:r>
        <w:rPr>
          <w:rFonts w:ascii="Segoe UI" w:hAnsi="Segoe UI" w:cs="Segoe UI"/>
          <w:color w:val="374151"/>
        </w:rPr>
        <w:t>IaC</w:t>
      </w:r>
      <w:proofErr w:type="spellEnd"/>
      <w:r>
        <w:rPr>
          <w:rFonts w:ascii="Segoe UI" w:hAnsi="Segoe UI" w:cs="Segoe UI"/>
          <w:color w:val="374151"/>
        </w:rPr>
        <w:t>] In the not-so-distant past, setting up infrastructure involved a lot of manual work. System admins had to physically install servers, configure networking equipment, and manually set up environments. It was time-consuming, error-prone, and difficult to replicate consistently.</w:t>
      </w:r>
    </w:p>
    <w:p w14:paraId="3D1E008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43063D8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173A77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 it's used in the context of cloud services] When it comes to cloud services, </w:t>
      </w:r>
      <w:proofErr w:type="spellStart"/>
      <w:r>
        <w:rPr>
          <w:rFonts w:ascii="Segoe UI" w:hAnsi="Segoe UI" w:cs="Segoe UI"/>
          <w:color w:val="374151"/>
        </w:rPr>
        <w:t>IaC</w:t>
      </w:r>
      <w:proofErr w:type="spellEnd"/>
      <w:r>
        <w:rPr>
          <w:rFonts w:ascii="Segoe UI" w:hAnsi="Segoe UI" w:cs="Segoe UI"/>
          <w:color w:val="374151"/>
        </w:rPr>
        <w:t xml:space="preserve"> is a real game-changer. Whether you're working with public, private, or hybrid clouds, </w:t>
      </w:r>
      <w:proofErr w:type="spellStart"/>
      <w:r>
        <w:rPr>
          <w:rFonts w:ascii="Segoe UI" w:hAnsi="Segoe UI" w:cs="Segoe UI"/>
          <w:color w:val="374151"/>
        </w:rPr>
        <w:t>IaC</w:t>
      </w:r>
      <w:proofErr w:type="spellEnd"/>
      <w:r>
        <w:rPr>
          <w:rFonts w:ascii="Segoe UI" w:hAnsi="Segoe UI" w:cs="Segoe UI"/>
          <w:color w:val="374151"/>
        </w:rPr>
        <w:t xml:space="preserve"> allows you to manage your infrastructure in a highly efficient and scalable way. You can quickly spin up or tear down environments, scale resources up or down based on demand, and apply updates or patches across your entire infrastructure—all with a few lines of code.</w:t>
      </w:r>
    </w:p>
    <w:p w14:paraId="2CEC02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That's just scratching the surface of Infrastructure as Code. Throughout this series, we'll dive deeper into </w:t>
      </w:r>
      <w:proofErr w:type="spellStart"/>
      <w:r>
        <w:rPr>
          <w:rFonts w:ascii="Segoe UI" w:hAnsi="Segoe UI" w:cs="Segoe UI"/>
          <w:color w:val="374151"/>
        </w:rPr>
        <w:t>IaC</w:t>
      </w:r>
      <w:proofErr w:type="spellEnd"/>
      <w:r>
        <w:rPr>
          <w:rFonts w:ascii="Segoe UI" w:hAnsi="Segoe UI" w:cs="Segoe UI"/>
          <w:color w:val="374151"/>
        </w:rPr>
        <w:t xml:space="preserve">, and introduce you to specific tools </w:t>
      </w:r>
      <w:r>
        <w:rPr>
          <w:rFonts w:ascii="Segoe UI" w:hAnsi="Segoe UI" w:cs="Segoe UI"/>
          <w:color w:val="374151"/>
        </w:rPr>
        <w:lastRenderedPageBreak/>
        <w:t xml:space="preserve">and technologies, such as Azure Bicep, that are designed to make </w:t>
      </w:r>
      <w:proofErr w:type="spellStart"/>
      <w:r>
        <w:rPr>
          <w:rFonts w:ascii="Segoe UI" w:hAnsi="Segoe UI" w:cs="Segoe UI"/>
          <w:color w:val="374151"/>
        </w:rPr>
        <w:t>IaC</w:t>
      </w:r>
      <w:proofErr w:type="spellEnd"/>
      <w:r>
        <w:rPr>
          <w:rFonts w:ascii="Segoe UI" w:hAnsi="Segoe UI" w:cs="Segoe UI"/>
          <w:color w:val="374151"/>
        </w:rPr>
        <w:t xml:space="preserve"> easy and effective. So, stick around, and let's demystify Infrastructure as Code together!</w:t>
      </w:r>
    </w:p>
    <w:p w14:paraId="752ACD4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introduction to </w:t>
      </w:r>
      <w:proofErr w:type="spellStart"/>
      <w:r>
        <w:rPr>
          <w:rFonts w:ascii="Segoe UI" w:hAnsi="Segoe UI" w:cs="Segoe UI"/>
          <w:color w:val="374151"/>
        </w:rPr>
        <w:t>IaC</w:t>
      </w:r>
      <w:proofErr w:type="spellEnd"/>
      <w:r>
        <w:rPr>
          <w:rFonts w:ascii="Segoe UI" w:hAnsi="Segoe UI" w:cs="Segoe UI"/>
          <w:color w:val="374151"/>
        </w:rPr>
        <w:t>. Stay tuned for our next video where we'll delve into Azure Bicep. See you there!"</w:t>
      </w:r>
    </w:p>
    <w:p w14:paraId="06116EB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1628386F" w14:textId="77777777" w:rsidR="00A3698D" w:rsidRPr="00500521"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B072F5" w14:textId="39C02AF5"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What is Azure Bicep?</w:t>
      </w:r>
    </w:p>
    <w:p w14:paraId="5CB868C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5EF8D0E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[Begin with some enthusiasm] "Hello and welcome back! Now that we've set the stage with Infrastructure as Code, it's time to flex our </w:t>
      </w:r>
      <w:proofErr w:type="spellStart"/>
      <w:r>
        <w:rPr>
          <w:rFonts w:ascii="Segoe UI" w:hAnsi="Segoe UI" w:cs="Segoe UI"/>
          <w:color w:val="374151"/>
        </w:rPr>
        <w:t>IaC</w:t>
      </w:r>
      <w:proofErr w:type="spellEnd"/>
      <w:r>
        <w:rPr>
          <w:rFonts w:ascii="Segoe UI" w:hAnsi="Segoe UI" w:cs="Segoe UI"/>
          <w:color w:val="374151"/>
        </w:rPr>
        <w:t xml:space="preserve"> muscles with a powerful tool from Microsoft's toolbox: Azure Bicep.</w:t>
      </w:r>
    </w:p>
    <w:p w14:paraId="0A727F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Azure Bicep] Azure Bicep is a domain-specific language, or DSL, for deploying Azure resources declaratively. In simpler terms, it's a language designed specifically for defining and managing your Azure resources using code.</w:t>
      </w:r>
    </w:p>
    <w:p w14:paraId="6590BA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 the evolution] You might wonder, wasn't there already a way to define Azure resources as code? Yes, you're right. It's done through Azure Resource Manager, or ARM, Templates. But ARM templates are written in JSON, which is not the </w:t>
      </w:r>
      <w:proofErr w:type="gramStart"/>
      <w:r>
        <w:rPr>
          <w:rFonts w:ascii="Segoe UI" w:hAnsi="Segoe UI" w:cs="Segoe UI"/>
          <w:color w:val="374151"/>
        </w:rPr>
        <w:t>most friendly</w:t>
      </w:r>
      <w:proofErr w:type="gramEnd"/>
      <w:r>
        <w:rPr>
          <w:rFonts w:ascii="Segoe UI" w:hAnsi="Segoe UI" w:cs="Segoe UI"/>
          <w:color w:val="374151"/>
        </w:rPr>
        <w:t xml:space="preserve"> language for coding. Enter Azure Bicep - Microsoft's answer to creating a more simplified, readable, and maintainable way of defining Azure resources.</w:t>
      </w:r>
    </w:p>
    <w:p w14:paraId="7C4B771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key benefits] Azure Bicep offers several benefits that make it a strong contender in the world of </w:t>
      </w:r>
      <w:proofErr w:type="spellStart"/>
      <w:r>
        <w:rPr>
          <w:rFonts w:ascii="Segoe UI" w:hAnsi="Segoe UI" w:cs="Segoe UI"/>
          <w:color w:val="374151"/>
        </w:rPr>
        <w:t>IaC</w:t>
      </w:r>
      <w:proofErr w:type="spellEnd"/>
      <w:r>
        <w:rPr>
          <w:rFonts w:ascii="Segoe UI" w:hAnsi="Segoe UI" w:cs="Segoe UI"/>
          <w:color w:val="374151"/>
        </w:rPr>
        <w:t xml:space="preserve">. Firstly, 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62411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[Brief look ahead] In the next few videos, we will dive deeper into Azure Bicep, explore its syntax, learn how to write Bicep files, and get hands-on with deploying resources on Azure using Bicep.</w:t>
      </w:r>
    </w:p>
    <w:p w14:paraId="60C265F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the video] Thank you for joining me in this introduction to Azure Bicep. It's an exciting new step in our Infrastructure as Code journey. So, stay tuned, and let's start writing some Bicep code together in our next lesson!</w:t>
      </w:r>
    </w:p>
    <w:p w14:paraId="1CCE14B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next time!"</w:t>
      </w:r>
    </w:p>
    <w:p w14:paraId="28FE5A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[End of Video]</w:t>
      </w:r>
    </w:p>
    <w:p w14:paraId="42B2AB1D"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2F32B57" w14:textId="77777777"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39021D3" w14:textId="6B445EA0"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Understanding ARM Templates</w:t>
      </w:r>
    </w:p>
    <w:p w14:paraId="45DB092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96B65E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and welcome back, everyone! As we continue our journey into Infrastructure as Code with Azure, it's crucial to take a step back and look at the technology that set the stage for Azure Bicep - Azure Resource Manager, or ARM, Templates.</w:t>
      </w:r>
    </w:p>
    <w:p w14:paraId="783143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ARM Templates] ARM Templates are JSON files that allow you to define and deploy your Azure infrastructure. They allow you to declare what resources you need, how they should be configured, and the dependencies between them, all in a single, declarative file.</w:t>
      </w:r>
    </w:p>
    <w:p w14:paraId="14F1DE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advantages] Now, you might be thinking, "Why would I use JSON files to describe my infrastructure?" Well, there are a few key advantages to this approach. Firstly, ARM Templates are declarative, meaning you simply describe your desired state and Azure takes care of the rest. Secondly, they're idempotent, which means you can run the same template multiple times and achieve the same result, a crucial factor for maintaining consistent environments. Lastly, ARM templates can be stored in source control, enabling versioning, collaboration, and release management of your infrastructure, just like your application code.</w:t>
      </w:r>
    </w:p>
    <w:p w14:paraId="1DE79E7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examples] Let's consider a scenario where you need to set up a web app. You'll need an App Service Plan, an App Service, maybe a SQL database, and possibly some networking components. With ARM Templates, you can define all these resources, their configurations, and their relationships, all in a single JSON file.</w:t>
      </w:r>
    </w:p>
    <w:p w14:paraId="59B6AF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[Relation with Bicep] While ARM templates provide powerful capabilities, they can be complex and challenging to write due to their JSON syntax. That's where Azure Bicep comes in. Bicep provides a cleaner, more readable syntax that compiles down to ARM templates. This way, you get the best of both worlds - the power and flexibility of ARM templates with a more user-friendly language.</w:t>
      </w:r>
    </w:p>
    <w:p w14:paraId="506DB4F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ARM Templates were the foundation for Azure's approach to Infrastructure as Code. And with Azure Bicep building on that foundation, we're stepping into a new era of efficient, readable, and maintainable </w:t>
      </w:r>
      <w:proofErr w:type="spellStart"/>
      <w:r>
        <w:rPr>
          <w:rFonts w:ascii="Segoe UI" w:hAnsi="Segoe UI" w:cs="Segoe UI"/>
          <w:color w:val="374151"/>
        </w:rPr>
        <w:t>IaC</w:t>
      </w:r>
      <w:proofErr w:type="spellEnd"/>
      <w:r>
        <w:rPr>
          <w:rFonts w:ascii="Segoe UI" w:hAnsi="Segoe UI" w:cs="Segoe UI"/>
          <w:color w:val="374151"/>
        </w:rPr>
        <w:t xml:space="preserve"> on Azure.</w:t>
      </w:r>
    </w:p>
    <w:p w14:paraId="1BC4409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took a deeper dive into ARM Templates. In our next video, we'll explore the connection between ARM Templates and Azure Bicep in more detail. So, stay tuned, and see you in the next lesson!"</w:t>
      </w:r>
    </w:p>
    <w:p w14:paraId="52EEF1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[End of Video]</w:t>
      </w:r>
    </w:p>
    <w:p w14:paraId="729FAB1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B6E562D" w14:textId="25EBA6A2"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Azure Bicep and ARM Templates – The Connection</w:t>
      </w:r>
    </w:p>
    <w:p w14:paraId="0EAA8B05"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3F60A24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everyone, and welcome back! Now that we have a good understanding of both ARM Templates and Azure Bicep, it's time to unravel the thread that connects the two.</w:t>
      </w:r>
    </w:p>
    <w:p w14:paraId="793F511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0D15E500"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BFEF32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[Demonstrate a simple example] Let's take a simple example. Say you want to create a storage account using Bicep. You could write a Bicep file with just a few lines of clear, readable code. When you compile that Bicep file, it would generate an ARM Template – a longer, more complex JSON file that describes the same storage account. That ARM Template is what you actually deploy to Azure.</w:t>
      </w:r>
    </w:p>
    <w:p w14:paraId="1EC354A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benefits] This connection between Bicep and ARM Templates means you can leverage all the power and flexibility of ARM Templates while writing code that is easier to read, write, and maintain. It's the best of both worlds.</w:t>
      </w:r>
    </w:p>
    <w:p w14:paraId="4693153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In our upcoming videos, we will dive deeper into the Bicep syntax, learn how to write Bicep files, and see </w:t>
      </w:r>
      <w:proofErr w:type="spellStart"/>
      <w:r>
        <w:rPr>
          <w:rFonts w:ascii="Segoe UI" w:hAnsi="Segoe UI" w:cs="Segoe UI"/>
          <w:color w:val="374151"/>
        </w:rPr>
        <w:t>firsthand</w:t>
      </w:r>
      <w:proofErr w:type="spellEnd"/>
      <w:r>
        <w:rPr>
          <w:rFonts w:ascii="Segoe UI" w:hAnsi="Segoe UI" w:cs="Segoe UI"/>
          <w:color w:val="374151"/>
        </w:rPr>
        <w:t xml:space="preserve"> how Bicep code compiles into ARM Templates.</w:t>
      </w:r>
    </w:p>
    <w:p w14:paraId="13A269B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explored the connection between Azure Bicep and ARM Templates. Stay tuned, as our next lesson will further illuminate why Bicep is a strong contender in the Infrastructure as Code space.</w:t>
      </w:r>
    </w:p>
    <w:p w14:paraId="58BED09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2B564B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0DCCCD5B"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71FFF2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2ECAA80" w14:textId="3584ED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p>
    <w:p w14:paraId="7E495A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B47F7F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Absolutely, here's a script for the "Comparison with Other </w:t>
      </w:r>
      <w:proofErr w:type="spellStart"/>
      <w:r>
        <w:rPr>
          <w:rFonts w:ascii="Segoe UI" w:hAnsi="Segoe UI" w:cs="Segoe UI"/>
          <w:color w:val="374151"/>
        </w:rPr>
        <w:t>IaC</w:t>
      </w:r>
      <w:proofErr w:type="spellEnd"/>
      <w:r>
        <w:rPr>
          <w:rFonts w:ascii="Segoe UI" w:hAnsi="Segoe UI" w:cs="Segoe UI"/>
          <w:color w:val="374151"/>
        </w:rPr>
        <w:t xml:space="preserve"> Tools" video:</w:t>
      </w:r>
    </w:p>
    <w:p w14:paraId="3300F93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and welcome back! Now that we have a solid understanding of Azure Bicep and its relationship with ARM Templates, let's see how it stacks up against other Infrastructure as Code, or </w:t>
      </w:r>
      <w:proofErr w:type="spellStart"/>
      <w:r>
        <w:rPr>
          <w:rFonts w:ascii="Segoe UI" w:hAnsi="Segoe UI" w:cs="Segoe UI"/>
          <w:color w:val="374151"/>
        </w:rPr>
        <w:t>IaC</w:t>
      </w:r>
      <w:proofErr w:type="spellEnd"/>
      <w:r>
        <w:rPr>
          <w:rFonts w:ascii="Segoe UI" w:hAnsi="Segoe UI" w:cs="Segoe UI"/>
          <w:color w:val="374151"/>
        </w:rPr>
        <w:t>, tools available in the market.</w:t>
      </w:r>
    </w:p>
    <w:p w14:paraId="476603E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[Discussing other </w:t>
      </w:r>
      <w:proofErr w:type="spellStart"/>
      <w:r>
        <w:rPr>
          <w:rFonts w:ascii="Segoe UI" w:hAnsi="Segoe UI" w:cs="Segoe UI"/>
          <w:color w:val="374151"/>
        </w:rPr>
        <w:t>IaC</w:t>
      </w:r>
      <w:proofErr w:type="spellEnd"/>
      <w:r>
        <w:rPr>
          <w:rFonts w:ascii="Segoe UI" w:hAnsi="Segoe UI" w:cs="Segoe UI"/>
          <w:color w:val="374151"/>
        </w:rPr>
        <w:t xml:space="preserve"> tools] There are several other popular </w:t>
      </w:r>
      <w:proofErr w:type="spellStart"/>
      <w:r>
        <w:rPr>
          <w:rFonts w:ascii="Segoe UI" w:hAnsi="Segoe UI" w:cs="Segoe UI"/>
          <w:color w:val="374151"/>
        </w:rPr>
        <w:t>IaC</w:t>
      </w:r>
      <w:proofErr w:type="spellEnd"/>
      <w:r>
        <w:rPr>
          <w:rFonts w:ascii="Segoe UI" w:hAnsi="Segoe UI" w:cs="Segoe UI"/>
          <w:color w:val="374151"/>
        </w:rPr>
        <w:t xml:space="preserve"> tools out there, including Terraform, AWS CloudFormation, Google Cloud Deployment Manager, and more. Each of these tools has its strengths and special features, and the choice of tool can depend on various factors like your cloud provider, team skills, and specific project requirements.</w:t>
      </w:r>
    </w:p>
    <w:p w14:paraId="2FAFB8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[Dive into comparison] First, let's talk about Terraform. It's a cloud-agnostic tool, which means you can use it to manage infrastructure across multiple cloud providers, not just Azure. It's widely adopted and has a vibrant community, but it's a third-party tool and may not provide the same level of integration with Azure as Bicep.</w:t>
      </w:r>
    </w:p>
    <w:p w14:paraId="03446C0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 have AWS CloudFormation and Google Cloud Deployment Manager, which are similar to ARM Templates for their respective cloud platforms. They provide deep integration with their clouds, but like ARM Templates, they can be verbose and complex to write and manage.</w:t>
      </w:r>
    </w:p>
    <w:p w14:paraId="72F0DDE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[Specific strengths of Bicep] Now, where does Azure Bicep fit in this landscape? Bicep is fully integrated with Azure and provides a cleaner, more intuitive syntax than ARM Templates, making it easier to read and write. It also leverages the power of ARM and doesn't require a state management solution like Terraform. This makes Bicep a powerful tool specifically for Azure-based deployments.</w:t>
      </w:r>
    </w:p>
    <w:p w14:paraId="1D7D917B"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[Summary and wrap up] In the end, it's not about finding the "best" tool, but about finding the right tool for your specific needs. For Azure-focused deployments, Bicep offers a promising new alternative that combines the power of ARM with the readability of a more streamlined language.</w:t>
      </w:r>
    </w:p>
    <w:p w14:paraId="7542ECA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comparative overview of Azure Bicep and other </w:t>
      </w:r>
      <w:proofErr w:type="spellStart"/>
      <w:r>
        <w:rPr>
          <w:rFonts w:ascii="Segoe UI" w:hAnsi="Segoe UI" w:cs="Segoe UI"/>
          <w:color w:val="374151"/>
        </w:rPr>
        <w:t>IaC</w:t>
      </w:r>
      <w:proofErr w:type="spellEnd"/>
      <w:r>
        <w:rPr>
          <w:rFonts w:ascii="Segoe UI" w:hAnsi="Segoe UI" w:cs="Segoe UI"/>
          <w:color w:val="374151"/>
        </w:rPr>
        <w:t xml:space="preserve"> tools. Stay tuned for our next video, where we'll start writing our first Bicep files and see these concepts in action.</w:t>
      </w:r>
    </w:p>
    <w:p w14:paraId="237EB6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4F3071F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C55EC81" w14:textId="6FB46C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Why Choose Azure Bicep?</w:t>
      </w:r>
    </w:p>
    <w:p w14:paraId="048CD5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3B1765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everyone, and welcome back! In our previous videos, we explored Azure Bicep, ARM Templates, and even compared Bicep to other popular </w:t>
      </w:r>
      <w:proofErr w:type="spellStart"/>
      <w:r>
        <w:rPr>
          <w:rFonts w:ascii="Segoe UI" w:hAnsi="Segoe UI" w:cs="Segoe UI"/>
          <w:color w:val="374151"/>
        </w:rPr>
        <w:t>IaC</w:t>
      </w:r>
      <w:proofErr w:type="spellEnd"/>
      <w:r>
        <w:rPr>
          <w:rFonts w:ascii="Segoe UI" w:hAnsi="Segoe UI" w:cs="Segoe UI"/>
          <w:color w:val="374151"/>
        </w:rPr>
        <w:t xml:space="preserve"> tools. Today, we're going to dive deeper into why you should choose Azure Bicep as your go-to tool for Azure infrastructure deployments.</w:t>
      </w:r>
    </w:p>
    <w:p w14:paraId="1A16892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[Simplify and streamline] 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6D978B6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[Native Azure integration] Another major advantage of Azure Bicep is its seamless integration with the Azure ecosystem. As a Microsoft-backed tool, Bicep has deep integration with Azure services, Azure CLI, Azure PowerShell, Azure DevOps, and even the Azure portal itself. This tight integration allows for a smooth development and deployment experience, enabling you to harness the full power of Azure.</w:t>
      </w:r>
    </w:p>
    <w:p w14:paraId="69CCEF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[One-to-one mapping with ARM Templates] Azure Bicep maintains a one-to-one mapping with ARM Templates. This means that whatever you can do with ARM Templates, you can also do with Bicep. You don't sacrifice any features or capabilities by choosing Bicep; instead, you gain a more user-friendly experience while retaining the full control and flexibility provided by ARM.</w:t>
      </w:r>
    </w:p>
    <w:p w14:paraId="761FFF3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[Improved developer experience] Bicep also brings an improved developer experience to the table. With features like IntelliSense, syntax highlighting, and code snippets available in popular editors like Visual Studio Code, you can write Bicep code more efficiently, catch errors as you type, and leverage the IDE's capabilities to enhance your productivity.</w:t>
      </w:r>
    </w:p>
    <w:p w14:paraId="448E212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[Community and support] Lastly, Azure Bicep benefits from a growing community and strong support from Microsoft. This means access to resources, documentation, and community-driven modules that can accelerate your development efforts. You can learn from others, contribute to the community, and ensure that your projects are backed by a robust and actively evolving tool.</w:t>
      </w:r>
    </w:p>
    <w:p w14:paraId="1B9A453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So, why choose Azure Bicep? It offers a cleaner syntax, native Azure integration, one-to-one mapping with ARM Templates, an improved developer experience, and a thriving community. By adopting Azure Bicep, you empower yourself to deploy Azure resources with confidence, efficiency, and maintainability.</w:t>
      </w:r>
    </w:p>
    <w:p w14:paraId="085DE80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Thank you for joining me in this exploration of why Azure Bicep is an excellent choice for your Azure infrastructure deployments. Stay tuned for our next video, where we'll start getting hands-on and writing our first Bicep files.</w:t>
      </w:r>
    </w:p>
    <w:p w14:paraId="159A61D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F76B330"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75F0262" w14:textId="62EB2445"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Setting the Stage for Bicep Learning Journey</w:t>
      </w:r>
    </w:p>
    <w:p w14:paraId="0539DB16"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3CDBB53"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9DAF488"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B645013"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501E5DC"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720A77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F7F6CC0"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13FACF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3746332"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C52B9CF" w14:textId="71F29CC0"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Azure Bicep benefits from being part of the broader Azure ecosystem. It integrates with Azure DevOps, Azure CLI, and Azure PowerShell, providing a cohesive workflow for your Azure deployments. Additionally, Bicep </w:t>
      </w:r>
      <w:r>
        <w:rPr>
          <w:rFonts w:ascii="Segoe UI" w:hAnsi="Segoe UI" w:cs="Segoe UI"/>
          <w:color w:val="374151"/>
        </w:rPr>
        <w:lastRenderedPageBreak/>
        <w:t>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have written your first Bicep file and discovered how to use official documentation to find Bicep APIs. Remember, the journey of a </w:t>
      </w:r>
      <w:r>
        <w:rPr>
          <w:rFonts w:ascii="Segoe UI" w:hAnsi="Segoe UI" w:cs="Segoe UI"/>
          <w:color w:val="374151"/>
        </w:rPr>
        <w:lastRenderedPageBreak/>
        <w:t>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 lastly, we'll delve into Azure DevOps, Microsoft's end-to-end DevOps toolchain. We'll demonstrate how you can leverage its built-in deployment pipelines to manage </w:t>
      </w:r>
      <w:r>
        <w:rPr>
          <w:rFonts w:ascii="Segoe UI" w:hAnsi="Segoe UI" w:cs="Segoe UI"/>
          <w:color w:val="374151"/>
        </w:rPr>
        <w:lastRenderedPageBreak/>
        <w:t>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2845497B" w14:textId="77777777" w:rsidR="006927DC" w:rsidRDefault="006927DC" w:rsidP="006927DC">
      <w:pPr>
        <w:pStyle w:val="ListParagraph"/>
      </w:pPr>
    </w:p>
    <w:p w14:paraId="3485626B"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DCDCAA"/>
          <w:sz w:val="18"/>
          <w:szCs w:val="18"/>
        </w:rPr>
        <w:t>New-</w:t>
      </w:r>
      <w:proofErr w:type="spellStart"/>
      <w:r>
        <w:rPr>
          <w:rFonts w:ascii="Menlo" w:hAnsi="Menlo" w:cs="Menlo"/>
          <w:color w:val="DCDCAA"/>
          <w:sz w:val="18"/>
          <w:szCs w:val="18"/>
        </w:rPr>
        <w:t>AzResourceGroupDeployment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Name deployment </w:t>
      </w:r>
      <w:r>
        <w:rPr>
          <w:rFonts w:ascii="Menlo" w:hAnsi="Menlo" w:cs="Menlo"/>
          <w:color w:val="D4D4D4"/>
          <w:sz w:val="18"/>
          <w:szCs w:val="18"/>
        </w:rPr>
        <w:t>-</w:t>
      </w:r>
      <w:proofErr w:type="spellStart"/>
      <w:r>
        <w:rPr>
          <w:rFonts w:ascii="Menlo" w:hAnsi="Menlo" w:cs="Menlo"/>
          <w:color w:val="CCCCCC"/>
          <w:sz w:val="18"/>
          <w:szCs w:val="18"/>
        </w:rPr>
        <w:t>ResourceGroupName</w:t>
      </w:r>
      <w:proofErr w:type="spellEnd"/>
      <w:r>
        <w:rPr>
          <w:rFonts w:ascii="Menlo" w:hAnsi="Menlo" w:cs="Menlo"/>
          <w:color w:val="CCCCCC"/>
          <w:sz w:val="18"/>
          <w:szCs w:val="18"/>
        </w:rPr>
        <w:t xml:space="preserve"> bicep</w:t>
      </w:r>
      <w:r>
        <w:rPr>
          <w:rFonts w:ascii="Menlo" w:hAnsi="Menlo" w:cs="Menlo"/>
          <w:color w:val="D4D4D4"/>
          <w:sz w:val="18"/>
          <w:szCs w:val="18"/>
        </w:rPr>
        <w:t>-</w:t>
      </w:r>
      <w:r>
        <w:rPr>
          <w:rFonts w:ascii="Menlo" w:hAnsi="Menlo" w:cs="Menlo"/>
          <w:color w:val="CCCCCC"/>
          <w:sz w:val="18"/>
          <w:szCs w:val="18"/>
        </w:rPr>
        <w:t xml:space="preserve">course </w:t>
      </w:r>
      <w:r>
        <w:rPr>
          <w:rFonts w:ascii="Menlo" w:hAnsi="Menlo" w:cs="Menlo"/>
          <w:color w:val="D4D4D4"/>
          <w:sz w:val="18"/>
          <w:szCs w:val="18"/>
        </w:rPr>
        <w:t>-</w:t>
      </w:r>
      <w:proofErr w:type="spellStart"/>
      <w:r>
        <w:rPr>
          <w:rFonts w:ascii="Menlo" w:hAnsi="Menlo" w:cs="Menlo"/>
          <w:color w:val="CCCCCC"/>
          <w:sz w:val="18"/>
          <w:szCs w:val="18"/>
        </w:rPr>
        <w:t>TemplateFile</w:t>
      </w:r>
      <w:proofErr w:type="spellEnd"/>
      <w:r>
        <w:rPr>
          <w:rFonts w:ascii="Menlo" w:hAnsi="Menlo" w:cs="Menlo"/>
          <w:color w:val="CCCCCC"/>
          <w:sz w:val="18"/>
          <w:szCs w:val="18"/>
        </w:rPr>
        <w:t xml:space="preserve"> </w:t>
      </w:r>
      <w:proofErr w:type="spellStart"/>
      <w:proofErr w:type="gramStart"/>
      <w:r>
        <w:rPr>
          <w:rFonts w:ascii="Menlo" w:hAnsi="Menlo" w:cs="Menlo"/>
          <w:color w:val="CCCCCC"/>
          <w:sz w:val="18"/>
          <w:szCs w:val="18"/>
        </w:rPr>
        <w:t>main.bicep</w:t>
      </w:r>
      <w:proofErr w:type="spellEnd"/>
      <w:proofErr w:type="gramEnd"/>
    </w:p>
    <w:p w14:paraId="1F12D3F1" w14:textId="77777777" w:rsidR="002B5979" w:rsidRDefault="002B5979" w:rsidP="002B5979"/>
    <w:p w14:paraId="54CCB103"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4BAF900A"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2935A235"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099C852D"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54ADD27C"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r>
        <w:rPr>
          <w:rFonts w:ascii="Menlo" w:hAnsi="Menlo" w:cs="Menlo"/>
          <w:color w:val="CCCCCC"/>
          <w:sz w:val="18"/>
          <w:szCs w:val="18"/>
        </w:rPr>
        <w:t xml:space="preserve"> </w:t>
      </w:r>
      <w:r>
        <w:rPr>
          <w:rFonts w:ascii="Menlo" w:hAnsi="Menlo" w:cs="Menlo"/>
          <w:color w:val="D7BA7D"/>
          <w:sz w:val="18"/>
          <w:szCs w:val="18"/>
        </w:rPr>
        <w:t>\</w:t>
      </w:r>
    </w:p>
    <w:p w14:paraId="2DF6DDB1" w14:textId="77777777" w:rsidR="002B5979" w:rsidRDefault="002B5979" w:rsidP="002B5979"/>
    <w:p w14:paraId="12ACB138"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061771F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4C7AA754"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187222A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6DA7172F"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--mode</w:t>
      </w:r>
      <w:r>
        <w:rPr>
          <w:rFonts w:ascii="Menlo" w:hAnsi="Menlo" w:cs="Menlo"/>
          <w:color w:val="CCCCCC"/>
          <w:sz w:val="18"/>
          <w:szCs w:val="18"/>
        </w:rPr>
        <w:t xml:space="preserve"> </w:t>
      </w:r>
      <w:r>
        <w:rPr>
          <w:rFonts w:ascii="Menlo" w:hAnsi="Menlo" w:cs="Menlo"/>
          <w:color w:val="CE9178"/>
          <w:sz w:val="18"/>
          <w:szCs w:val="18"/>
        </w:rPr>
        <w:t>Complete</w:t>
      </w:r>
      <w:r>
        <w:rPr>
          <w:rFonts w:ascii="Menlo" w:hAnsi="Menlo" w:cs="Menlo"/>
          <w:color w:val="CCCCCC"/>
          <w:sz w:val="18"/>
          <w:szCs w:val="18"/>
        </w:rPr>
        <w:t xml:space="preserve"> </w:t>
      </w:r>
      <w:r>
        <w:rPr>
          <w:rFonts w:ascii="Menlo" w:hAnsi="Menlo" w:cs="Menlo"/>
          <w:color w:val="D7BA7D"/>
          <w:sz w:val="18"/>
          <w:szCs w:val="18"/>
        </w:rPr>
        <w:t>\</w:t>
      </w:r>
    </w:p>
    <w:p w14:paraId="3E3155B8"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p>
    <w:p w14:paraId="74FF4376" w14:textId="77777777" w:rsidR="002B5979" w:rsidRDefault="002B5979" w:rsidP="002B5979"/>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lastRenderedPageBreak/>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lastRenderedPageBreak/>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we'll explore the power of linting in Visual Studio Code. This feature provides real-time feedback as you type, helping you spot potential issues and maintain good </w:t>
      </w:r>
      <w:r>
        <w:rPr>
          <w:rFonts w:ascii="Segoe UI" w:hAnsi="Segoe UI" w:cs="Segoe UI"/>
          <w:color w:val="374151"/>
        </w:rPr>
        <w:lastRenderedPageBreak/>
        <w:t>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lastRenderedPageBreak/>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5CBF0E1C" w14:textId="46CE48AF" w:rsidR="003D4B0C" w:rsidRPr="003D4B0C" w:rsidRDefault="003D4B0C" w:rsidP="003D4B0C">
      <w:r>
        <w:lastRenderedPageBreak/>
        <w:t xml:space="preserve">This topic will be updated as new preview features are released. </w:t>
      </w:r>
      <w:r w:rsidRPr="003D4B0C">
        <w:t xml:space="preserve">So, let's get started and uncover </w:t>
      </w:r>
      <w:r>
        <w:t xml:space="preserve">the future of Azure Bicep. </w:t>
      </w:r>
    </w:p>
    <w:p w14:paraId="4CB0AE57" w14:textId="288D2DED" w:rsidR="003D4B0C" w:rsidRDefault="003D4B0C" w:rsidP="003D4B0C"/>
    <w:p w14:paraId="4A8DAB7A" w14:textId="77777777" w:rsidR="003D4B0C" w:rsidRPr="003D4B0C" w:rsidRDefault="003D4B0C" w:rsidP="003D4B0C"/>
    <w:p w14:paraId="48D77FDA" w14:textId="77777777" w:rsidR="003D4B0C" w:rsidRPr="003D4B0C" w:rsidRDefault="003D4B0C" w:rsidP="003D4B0C"/>
    <w:p w14:paraId="081DD256" w14:textId="77777777" w:rsidR="003D4B0C" w:rsidRDefault="003D4B0C" w:rsidP="00F86C17">
      <w:pPr>
        <w:rPr>
          <w:b/>
          <w:bCs/>
          <w:color w:val="FF0000"/>
        </w:rPr>
      </w:pP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Allows the ARM template layer to use a new schema to represent resources as an object dictionary rather than an array of objects. This feature improves the semantic equivalent of the Bicep and ARM 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8"/>
  </w:num>
  <w:num w:numId="2" w16cid:durableId="2083329969">
    <w:abstractNumId w:val="26"/>
  </w:num>
  <w:num w:numId="3" w16cid:durableId="334385767">
    <w:abstractNumId w:val="21"/>
  </w:num>
  <w:num w:numId="4" w16cid:durableId="106507364">
    <w:abstractNumId w:val="23"/>
  </w:num>
  <w:num w:numId="5" w16cid:durableId="996572716">
    <w:abstractNumId w:val="10"/>
  </w:num>
  <w:num w:numId="6" w16cid:durableId="1075740174">
    <w:abstractNumId w:val="19"/>
  </w:num>
  <w:num w:numId="7" w16cid:durableId="1061177902">
    <w:abstractNumId w:val="17"/>
  </w:num>
  <w:num w:numId="8" w16cid:durableId="183598971">
    <w:abstractNumId w:val="6"/>
  </w:num>
  <w:num w:numId="9" w16cid:durableId="1481536643">
    <w:abstractNumId w:val="22"/>
  </w:num>
  <w:num w:numId="10" w16cid:durableId="134102775">
    <w:abstractNumId w:val="11"/>
  </w:num>
  <w:num w:numId="11" w16cid:durableId="1931884465">
    <w:abstractNumId w:val="16"/>
  </w:num>
  <w:num w:numId="12" w16cid:durableId="1999071502">
    <w:abstractNumId w:val="8"/>
  </w:num>
  <w:num w:numId="13" w16cid:durableId="1420131763">
    <w:abstractNumId w:val="0"/>
  </w:num>
  <w:num w:numId="14" w16cid:durableId="1172841326">
    <w:abstractNumId w:val="29"/>
  </w:num>
  <w:num w:numId="15" w16cid:durableId="232203710">
    <w:abstractNumId w:val="4"/>
  </w:num>
  <w:num w:numId="16" w16cid:durableId="1155730677">
    <w:abstractNumId w:val="15"/>
  </w:num>
  <w:num w:numId="17" w16cid:durableId="1162039095">
    <w:abstractNumId w:val="13"/>
  </w:num>
  <w:num w:numId="18" w16cid:durableId="1514104040">
    <w:abstractNumId w:val="25"/>
  </w:num>
  <w:num w:numId="19" w16cid:durableId="1330981932">
    <w:abstractNumId w:val="18"/>
  </w:num>
  <w:num w:numId="20" w16cid:durableId="1801992031">
    <w:abstractNumId w:val="24"/>
  </w:num>
  <w:num w:numId="21" w16cid:durableId="1313020219">
    <w:abstractNumId w:val="12"/>
  </w:num>
  <w:num w:numId="22" w16cid:durableId="2105878353">
    <w:abstractNumId w:val="2"/>
  </w:num>
  <w:num w:numId="23" w16cid:durableId="513112565">
    <w:abstractNumId w:val="14"/>
  </w:num>
  <w:num w:numId="24" w16cid:durableId="170881313">
    <w:abstractNumId w:val="20"/>
  </w:num>
  <w:num w:numId="25" w16cid:durableId="872619743">
    <w:abstractNumId w:val="3"/>
  </w:num>
  <w:num w:numId="26" w16cid:durableId="1572230029">
    <w:abstractNumId w:val="1"/>
  </w:num>
  <w:num w:numId="27" w16cid:durableId="261760779">
    <w:abstractNumId w:val="32"/>
  </w:num>
  <w:num w:numId="28" w16cid:durableId="878664966">
    <w:abstractNumId w:val="31"/>
  </w:num>
  <w:num w:numId="29" w16cid:durableId="1768693635">
    <w:abstractNumId w:val="7"/>
  </w:num>
  <w:num w:numId="30" w16cid:durableId="397558215">
    <w:abstractNumId w:val="5"/>
  </w:num>
  <w:num w:numId="31" w16cid:durableId="1701784529">
    <w:abstractNumId w:val="9"/>
  </w:num>
  <w:num w:numId="32" w16cid:durableId="1248343237">
    <w:abstractNumId w:val="30"/>
  </w:num>
  <w:num w:numId="33" w16cid:durableId="483620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57130"/>
    <w:rsid w:val="00172F72"/>
    <w:rsid w:val="001962DE"/>
    <w:rsid w:val="00197995"/>
    <w:rsid w:val="001B0BC6"/>
    <w:rsid w:val="001B1AA1"/>
    <w:rsid w:val="001C697B"/>
    <w:rsid w:val="001D6DB6"/>
    <w:rsid w:val="001F3FE4"/>
    <w:rsid w:val="00210EB0"/>
    <w:rsid w:val="002274B7"/>
    <w:rsid w:val="00235DE3"/>
    <w:rsid w:val="002367A6"/>
    <w:rsid w:val="0025448B"/>
    <w:rsid w:val="002628F0"/>
    <w:rsid w:val="002629F8"/>
    <w:rsid w:val="00291C28"/>
    <w:rsid w:val="00291C3F"/>
    <w:rsid w:val="002B10BC"/>
    <w:rsid w:val="002B1CA2"/>
    <w:rsid w:val="002B5979"/>
    <w:rsid w:val="002D0D53"/>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6ED3"/>
    <w:rsid w:val="003C02BB"/>
    <w:rsid w:val="003C371F"/>
    <w:rsid w:val="003C5F69"/>
    <w:rsid w:val="003D4B0C"/>
    <w:rsid w:val="003D61F9"/>
    <w:rsid w:val="0041541F"/>
    <w:rsid w:val="00415D58"/>
    <w:rsid w:val="00424658"/>
    <w:rsid w:val="00430E35"/>
    <w:rsid w:val="00460CF0"/>
    <w:rsid w:val="0046430D"/>
    <w:rsid w:val="00491AC9"/>
    <w:rsid w:val="004B2C15"/>
    <w:rsid w:val="004D46BE"/>
    <w:rsid w:val="004E2838"/>
    <w:rsid w:val="004F0AAB"/>
    <w:rsid w:val="004F3A87"/>
    <w:rsid w:val="00500521"/>
    <w:rsid w:val="005302DD"/>
    <w:rsid w:val="00531295"/>
    <w:rsid w:val="00582451"/>
    <w:rsid w:val="00595403"/>
    <w:rsid w:val="005A044D"/>
    <w:rsid w:val="005B39F2"/>
    <w:rsid w:val="005C128F"/>
    <w:rsid w:val="005C2518"/>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336BF"/>
    <w:rsid w:val="00735AE6"/>
    <w:rsid w:val="0075083A"/>
    <w:rsid w:val="00766DAF"/>
    <w:rsid w:val="007744B7"/>
    <w:rsid w:val="007B1E2C"/>
    <w:rsid w:val="00811BA3"/>
    <w:rsid w:val="00830587"/>
    <w:rsid w:val="00831EC8"/>
    <w:rsid w:val="008320EE"/>
    <w:rsid w:val="008445BE"/>
    <w:rsid w:val="00845F3E"/>
    <w:rsid w:val="00862F7C"/>
    <w:rsid w:val="008657DE"/>
    <w:rsid w:val="0086615A"/>
    <w:rsid w:val="0086691B"/>
    <w:rsid w:val="00885E53"/>
    <w:rsid w:val="00887380"/>
    <w:rsid w:val="00887D61"/>
    <w:rsid w:val="00892803"/>
    <w:rsid w:val="008A6F3C"/>
    <w:rsid w:val="008B27CC"/>
    <w:rsid w:val="008C0CF6"/>
    <w:rsid w:val="008D33D7"/>
    <w:rsid w:val="008F3910"/>
    <w:rsid w:val="009219A4"/>
    <w:rsid w:val="00946B45"/>
    <w:rsid w:val="009471E3"/>
    <w:rsid w:val="00947874"/>
    <w:rsid w:val="00961ABB"/>
    <w:rsid w:val="00981237"/>
    <w:rsid w:val="00981789"/>
    <w:rsid w:val="009965E3"/>
    <w:rsid w:val="009A2251"/>
    <w:rsid w:val="009C5D1D"/>
    <w:rsid w:val="009D56A3"/>
    <w:rsid w:val="009E331E"/>
    <w:rsid w:val="009E5465"/>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B2A9C"/>
    <w:rsid w:val="00BC065C"/>
    <w:rsid w:val="00BD3CDA"/>
    <w:rsid w:val="00BE23A3"/>
    <w:rsid w:val="00BE4D7B"/>
    <w:rsid w:val="00BF1958"/>
    <w:rsid w:val="00BF7277"/>
    <w:rsid w:val="00C02229"/>
    <w:rsid w:val="00C05007"/>
    <w:rsid w:val="00C32F7B"/>
    <w:rsid w:val="00C61A51"/>
    <w:rsid w:val="00C755E4"/>
    <w:rsid w:val="00CA5924"/>
    <w:rsid w:val="00CB0A15"/>
    <w:rsid w:val="00CC360D"/>
    <w:rsid w:val="00CD5B07"/>
    <w:rsid w:val="00CF17F0"/>
    <w:rsid w:val="00CF5741"/>
    <w:rsid w:val="00D000F4"/>
    <w:rsid w:val="00D013C5"/>
    <w:rsid w:val="00D0310A"/>
    <w:rsid w:val="00D06434"/>
    <w:rsid w:val="00D07476"/>
    <w:rsid w:val="00D3001E"/>
    <w:rsid w:val="00D37371"/>
    <w:rsid w:val="00D62E4B"/>
    <w:rsid w:val="00D659CA"/>
    <w:rsid w:val="00D814A9"/>
    <w:rsid w:val="00DA5148"/>
    <w:rsid w:val="00DB0ABB"/>
    <w:rsid w:val="00E106C7"/>
    <w:rsid w:val="00E16B5E"/>
    <w:rsid w:val="00E336AF"/>
    <w:rsid w:val="00E51D22"/>
    <w:rsid w:val="00E54290"/>
    <w:rsid w:val="00E61110"/>
    <w:rsid w:val="00E8427F"/>
    <w:rsid w:val="00E90BB1"/>
    <w:rsid w:val="00E92A9D"/>
    <w:rsid w:val="00E94BED"/>
    <w:rsid w:val="00EB14E0"/>
    <w:rsid w:val="00EC1AAB"/>
    <w:rsid w:val="00EE210A"/>
    <w:rsid w:val="00EF70E9"/>
    <w:rsid w:val="00F30CEF"/>
    <w:rsid w:val="00F86C17"/>
    <w:rsid w:val="00F92D9E"/>
    <w:rsid w:val="00FA3081"/>
    <w:rsid w:val="00FA63E9"/>
    <w:rsid w:val="00FB3C88"/>
    <w:rsid w:val="00FC4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25</Pages>
  <Words>7086</Words>
  <Characters>40395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48</cp:revision>
  <dcterms:created xsi:type="dcterms:W3CDTF">2023-06-05T13:07:00Z</dcterms:created>
  <dcterms:modified xsi:type="dcterms:W3CDTF">2023-06-19T02:32:00Z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