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E9BF3" w14:textId="77777777" w:rsidR="00AE5449" w:rsidRDefault="00AE5449" w:rsidP="00AE54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B1AE3E" w14:textId="77777777" w:rsidR="00AE5449" w:rsidRDefault="00AE5449" w:rsidP="00AE54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Memorandum</w:t>
      </w:r>
    </w:p>
    <w:p w14:paraId="007648D5" w14:textId="77777777" w:rsidR="00AE5449" w:rsidRDefault="00AE5449" w:rsidP="00AE54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4D4D1B8" w14:textId="77777777" w:rsidR="00AE5449" w:rsidRDefault="00AE5449" w:rsidP="00AE54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7E5E7C" w14:textId="77777777" w:rsidR="00AE5449" w:rsidRDefault="00AE5449" w:rsidP="00AE54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To: Derek Wu, Neil Cholli</w:t>
      </w:r>
    </w:p>
    <w:p w14:paraId="21FB636F" w14:textId="77777777" w:rsidR="00AE5449" w:rsidRDefault="00AE5449" w:rsidP="00AE54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From: Dylan Craig</w:t>
      </w:r>
    </w:p>
    <w:p w14:paraId="44226F7E" w14:textId="3FB0A273" w:rsidR="00AE5449" w:rsidRDefault="00AE5449" w:rsidP="00AE54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Created: 12/2</w:t>
      </w:r>
      <w:r w:rsidR="00161374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/2024</w:t>
      </w:r>
    </w:p>
    <w:p w14:paraId="781C0A43" w14:textId="31A3689F" w:rsidR="00AE5449" w:rsidRDefault="00AE5449" w:rsidP="00AE54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Subject: Data Analysis Memo on </w:t>
      </w:r>
      <w:r w:rsidR="00F21AAB">
        <w:rPr>
          <w:rFonts w:ascii="Times New Roman" w:eastAsia="Times New Roman" w:hAnsi="Times New Roman" w:cs="Times New Roman"/>
          <w:sz w:val="24"/>
          <w:szCs w:val="24"/>
        </w:rPr>
        <w:t>Bad ZipCounty Rate by Zip Code Type and Border Status</w:t>
      </w:r>
    </w:p>
    <w:p w14:paraId="66C2B635" w14:textId="77777777" w:rsidR="00AE5449" w:rsidRDefault="00AE5449" w:rsidP="00AE544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14:paraId="56D4F17C" w14:textId="77777777" w:rsidR="00AE5449" w:rsidRDefault="00AE5449" w:rsidP="00AE544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4100E8" w14:textId="0EF7F965" w:rsidR="00AE5449" w:rsidRDefault="00AE5449" w:rsidP="00AE54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provide descriptive statistics on </w:t>
      </w:r>
      <w:r w:rsidR="00FB4490">
        <w:rPr>
          <w:rFonts w:ascii="Times New Roman" w:eastAsia="Times New Roman" w:hAnsi="Times New Roman" w:cs="Times New Roman"/>
          <w:sz w:val="24"/>
          <w:szCs w:val="24"/>
        </w:rPr>
        <w:t>the percent of residents reporting to the incorrect VDSS local office based on their county of residence by zip code type and zip code border status.</w:t>
      </w:r>
    </w:p>
    <w:p w14:paraId="2418773F" w14:textId="77777777" w:rsidR="008D5BD4" w:rsidRDefault="008D5BD4"/>
    <w:p w14:paraId="4EE1B955" w14:textId="77777777" w:rsidR="00AE5449" w:rsidRDefault="00AE5449"/>
    <w:p w14:paraId="5E922077" w14:textId="7CE4DFF9" w:rsidR="00AE5449" w:rsidRDefault="006E5645">
      <w:pPr>
        <w:rPr>
          <w:b/>
          <w:bCs/>
        </w:rPr>
      </w:pPr>
      <w:r>
        <w:rPr>
          <w:b/>
          <w:bCs/>
        </w:rPr>
        <w:t>Data Collection:</w:t>
      </w:r>
    </w:p>
    <w:p w14:paraId="5BE2E051" w14:textId="77777777" w:rsidR="006E5645" w:rsidRDefault="006E5645">
      <w:pPr>
        <w:rPr>
          <w:b/>
          <w:bCs/>
        </w:rPr>
      </w:pPr>
    </w:p>
    <w:p w14:paraId="6CD35007" w14:textId="212C07A8" w:rsidR="006E5645" w:rsidRDefault="006E5645">
      <w:r>
        <w:t xml:space="preserve">Data was at the Zip-FIPS level and </w:t>
      </w:r>
      <w:r w:rsidR="00C67AB5">
        <w:t>included the following:</w:t>
      </w:r>
    </w:p>
    <w:p w14:paraId="60548410" w14:textId="77777777" w:rsidR="00C67AB5" w:rsidRDefault="00C67AB5"/>
    <w:p w14:paraId="3C096398" w14:textId="4561A5FD" w:rsidR="00C67AB5" w:rsidRDefault="00DB29A0" w:rsidP="00E32757">
      <w:pPr>
        <w:pStyle w:val="ListParagraph"/>
        <w:numPr>
          <w:ilvl w:val="0"/>
          <w:numId w:val="1"/>
        </w:numPr>
      </w:pPr>
      <w:r>
        <w:t>Zip Code Type</w:t>
      </w:r>
    </w:p>
    <w:p w14:paraId="31DCB1DA" w14:textId="13C8E39D" w:rsidR="00DB29A0" w:rsidRDefault="00DB29A0" w:rsidP="00DB29A0">
      <w:pPr>
        <w:pStyle w:val="ListParagraph"/>
        <w:numPr>
          <w:ilvl w:val="1"/>
          <w:numId w:val="1"/>
        </w:numPr>
      </w:pPr>
      <w:r>
        <w:t>Standard, Unique, or PO Box</w:t>
      </w:r>
    </w:p>
    <w:p w14:paraId="105B9C0E" w14:textId="3545CCAA" w:rsidR="00DB29A0" w:rsidRDefault="00DB29A0" w:rsidP="00DB29A0">
      <w:pPr>
        <w:pStyle w:val="ListParagraph"/>
        <w:numPr>
          <w:ilvl w:val="0"/>
          <w:numId w:val="1"/>
        </w:numPr>
      </w:pPr>
      <w:r>
        <w:t>Zip Code Border Status</w:t>
      </w:r>
    </w:p>
    <w:p w14:paraId="1C4E3D47" w14:textId="2619971E" w:rsidR="00DB29A0" w:rsidRDefault="00DB29A0" w:rsidP="00DB29A0">
      <w:pPr>
        <w:pStyle w:val="ListParagraph"/>
        <w:numPr>
          <w:ilvl w:val="1"/>
          <w:numId w:val="1"/>
        </w:numPr>
      </w:pPr>
      <w:r>
        <w:t xml:space="preserve">Interior, </w:t>
      </w:r>
      <w:r w:rsidR="00020521">
        <w:t>bordering, overlapping, no shapefile (meaning there wasn’t a corresponding ZCTA)</w:t>
      </w:r>
    </w:p>
    <w:p w14:paraId="520D4240" w14:textId="3744BB91" w:rsidR="00020521" w:rsidRDefault="00330989" w:rsidP="00020521">
      <w:pPr>
        <w:pStyle w:val="ListParagraph"/>
        <w:numPr>
          <w:ilvl w:val="0"/>
          <w:numId w:val="1"/>
        </w:numPr>
      </w:pPr>
      <w:r>
        <w:t>Bad Zip</w:t>
      </w:r>
      <w:r w:rsidR="00FB4490">
        <w:t>-C</w:t>
      </w:r>
      <w:r>
        <w:t>ounty Rate</w:t>
      </w:r>
    </w:p>
    <w:p w14:paraId="49C1B31B" w14:textId="0BC3EDB2" w:rsidR="00330989" w:rsidRDefault="00F61681" w:rsidP="00330989">
      <w:pPr>
        <w:pStyle w:val="ListParagraph"/>
        <w:numPr>
          <w:ilvl w:val="1"/>
          <w:numId w:val="1"/>
        </w:numPr>
      </w:pPr>
      <w:r>
        <w:t xml:space="preserve">Percent of </w:t>
      </w:r>
      <w:r w:rsidR="00D1690F">
        <w:t>zip code residents going to the “incorrect” VDSS local office</w:t>
      </w:r>
    </w:p>
    <w:p w14:paraId="052F1A1C" w14:textId="77777777" w:rsidR="00D1690F" w:rsidRDefault="00D1690F" w:rsidP="00D1690F"/>
    <w:p w14:paraId="5521CF1C" w14:textId="0784DA83" w:rsidR="00D1690F" w:rsidRDefault="00D1690F" w:rsidP="00D1690F">
      <w:pPr>
        <w:rPr>
          <w:b/>
          <w:bCs/>
        </w:rPr>
      </w:pPr>
      <w:r>
        <w:rPr>
          <w:b/>
          <w:bCs/>
        </w:rPr>
        <w:t>Data Analysis: Zip Code Border Status</w:t>
      </w:r>
    </w:p>
    <w:p w14:paraId="64FDE539" w14:textId="77777777" w:rsidR="00D1690F" w:rsidRDefault="00D1690F" w:rsidP="00D1690F">
      <w:pPr>
        <w:rPr>
          <w:b/>
          <w:bCs/>
        </w:rPr>
      </w:pPr>
    </w:p>
    <w:tbl>
      <w:tblPr>
        <w:tblW w:w="11507" w:type="dxa"/>
        <w:tblInd w:w="-1065" w:type="dxa"/>
        <w:tblLook w:val="04A0" w:firstRow="1" w:lastRow="0" w:firstColumn="1" w:lastColumn="0" w:noHBand="0" w:noVBand="1"/>
      </w:tblPr>
      <w:tblGrid>
        <w:gridCol w:w="1900"/>
        <w:gridCol w:w="1387"/>
        <w:gridCol w:w="2100"/>
        <w:gridCol w:w="2680"/>
        <w:gridCol w:w="1120"/>
        <w:gridCol w:w="2320"/>
      </w:tblGrid>
      <w:tr w:rsidR="00DE5C47" w:rsidRPr="00DE5C47" w14:paraId="437A6D0A" w14:textId="77777777" w:rsidTr="00DE5C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4C0071BB" w14:textId="77777777" w:rsidR="00DE5C47" w:rsidRPr="00DE5C47" w:rsidRDefault="00DE5C47" w:rsidP="00DE5C4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E5C4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BORDER_STATUS</w:t>
            </w:r>
          </w:p>
        </w:tc>
        <w:tc>
          <w:tcPr>
            <w:tcW w:w="13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4817F910" w14:textId="77777777" w:rsidR="00DE5C47" w:rsidRPr="00DE5C47" w:rsidRDefault="00DE5C47" w:rsidP="00DE5C4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E5C4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avg_N</w:t>
            </w:r>
          </w:p>
        </w:tc>
        <w:tc>
          <w:tcPr>
            <w:tcW w:w="21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5ABAA464" w14:textId="77777777" w:rsidR="00DE5C47" w:rsidRPr="00DE5C47" w:rsidRDefault="00DE5C47" w:rsidP="00DE5C4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E5C4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avg_bad_zipcounty</w:t>
            </w:r>
          </w:p>
        </w:tc>
        <w:tc>
          <w:tcPr>
            <w:tcW w:w="26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45417867" w14:textId="77777777" w:rsidR="00DE5C47" w:rsidRPr="00DE5C47" w:rsidRDefault="00DE5C47" w:rsidP="00DE5C4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E5C4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weighted_bad_zipcounty</w:t>
            </w:r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7BB4ECB8" w14:textId="77777777" w:rsidR="00DE5C47" w:rsidRPr="00DE5C47" w:rsidRDefault="00DE5C47" w:rsidP="00DE5C4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E5C4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count_N</w:t>
            </w:r>
          </w:p>
        </w:tc>
        <w:tc>
          <w:tcPr>
            <w:tcW w:w="23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66EA3EDC" w14:textId="77777777" w:rsidR="00DE5C47" w:rsidRPr="00DE5C47" w:rsidRDefault="00DE5C47" w:rsidP="00DE5C4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E5C4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count_bad_zipcounty</w:t>
            </w:r>
          </w:p>
        </w:tc>
      </w:tr>
      <w:tr w:rsidR="00DE5C47" w:rsidRPr="00DE5C47" w14:paraId="05F8234F" w14:textId="77777777" w:rsidTr="00DE5C47">
        <w:trPr>
          <w:trHeight w:val="300"/>
        </w:trPr>
        <w:tc>
          <w:tcPr>
            <w:tcW w:w="19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B600C8" w14:textId="77777777" w:rsidR="00DE5C47" w:rsidRPr="00DE5C47" w:rsidRDefault="00DE5C47" w:rsidP="00DE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Bordering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348E4EE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13872.23324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E8343FE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0.027812743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D456B0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0.013105442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90EA1F6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343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168364E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343</w:t>
            </w:r>
          </w:p>
        </w:tc>
      </w:tr>
      <w:tr w:rsidR="00DE5C47" w:rsidRPr="00DE5C47" w14:paraId="2839540B" w14:textId="77777777" w:rsidTr="00DE5C47">
        <w:trPr>
          <w:trHeight w:val="300"/>
        </w:trPr>
        <w:tc>
          <w:tcPr>
            <w:tcW w:w="19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6F406E" w14:textId="77777777" w:rsidR="00DE5C47" w:rsidRPr="00DE5C47" w:rsidRDefault="00DE5C47" w:rsidP="00DE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Interior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076E51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7901.391459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1FCF4D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0.040331811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D608773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0.013334288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B3935BE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281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CCFBAAD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281</w:t>
            </w:r>
          </w:p>
        </w:tc>
      </w:tr>
      <w:tr w:rsidR="00DE5C47" w:rsidRPr="00DE5C47" w14:paraId="217D4C81" w14:textId="77777777" w:rsidTr="00DE5C47">
        <w:trPr>
          <w:trHeight w:val="300"/>
        </w:trPr>
        <w:tc>
          <w:tcPr>
            <w:tcW w:w="19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A59F1A1" w14:textId="77777777" w:rsidR="00DE5C47" w:rsidRPr="00DE5C47" w:rsidRDefault="00DE5C47" w:rsidP="00DE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No Shapefile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9779D8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151.2745098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92A0A77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0.301188618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E05D82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0.140419098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6701BD2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153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5E807BA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153</w:t>
            </w:r>
          </w:p>
        </w:tc>
      </w:tr>
      <w:tr w:rsidR="00DE5C47" w:rsidRPr="00DE5C47" w14:paraId="717024B6" w14:textId="77777777" w:rsidTr="00DE5C47">
        <w:trPr>
          <w:trHeight w:val="300"/>
        </w:trPr>
        <w:tc>
          <w:tcPr>
            <w:tcW w:w="19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EECB3D9" w14:textId="77777777" w:rsidR="00DE5C47" w:rsidRPr="00DE5C47" w:rsidRDefault="00DE5C47" w:rsidP="00DE5C4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Overlapping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9BC7482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18215.28854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DCE6F8E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0.011529199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39A4346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0.008322939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013A01C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BF2172E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</w:tr>
      <w:tr w:rsidR="00DE5C47" w:rsidRPr="00DE5C47" w14:paraId="1AAB88CB" w14:textId="77777777" w:rsidTr="00DE5C47">
        <w:trPr>
          <w:trHeight w:val="300"/>
        </w:trPr>
        <w:tc>
          <w:tcPr>
            <w:tcW w:w="19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63D549F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9E4575E" w14:textId="77777777" w:rsidR="00DE5C47" w:rsidRPr="00DE5C47" w:rsidRDefault="00DE5C47" w:rsidP="00DE5C4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7F87183" w14:textId="77777777" w:rsidR="00DE5C47" w:rsidRPr="00DE5C47" w:rsidRDefault="00DE5C47" w:rsidP="00DE5C4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27898D" w14:textId="77777777" w:rsidR="00DE5C47" w:rsidRPr="00DE5C47" w:rsidRDefault="00DE5C47" w:rsidP="00DE5C4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D4D3B1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23CA159A" w14:textId="77777777" w:rsidR="00DE5C47" w:rsidRPr="00DE5C47" w:rsidRDefault="00DE5C47" w:rsidP="00DE5C4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E5C4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43D51E9A" w14:textId="77777777" w:rsidR="00DE5C47" w:rsidRDefault="00DE5C47" w:rsidP="00D1690F"/>
    <w:p w14:paraId="01A596D2" w14:textId="77777777" w:rsidR="004156E1" w:rsidRDefault="004156E1" w:rsidP="004156E1">
      <w:r>
        <w:t>The weighted bad zipcoding rate accounts for population differences across zip codes. Zip codes without a ZCTA shapefile show the highest incorrect LDSS reporting rate at around 14%. However, their small population size means this statistic may not be particularly meaningful.</w:t>
      </w:r>
    </w:p>
    <w:p w14:paraId="12846F2F" w14:textId="5F182BB9" w:rsidR="008F2924" w:rsidRDefault="004156E1" w:rsidP="004156E1">
      <w:r>
        <w:t xml:space="preserve">Looking at the other categories, Interior zip codes have a rate of 1.33%, followed closely by Bordering at 1.31%, with Overlapping showing the lowest at 0.8%. This ordering is unexpected - we would predict that zip codes fully within a county's boundaries would have the lowest rate of </w:t>
      </w:r>
      <w:r>
        <w:lastRenderedPageBreak/>
        <w:t>incorrect LDSS office visits. While the difference between bordering and overlapping rates isn't statistically significant, both differ from interior zip codes</w:t>
      </w:r>
      <w:r>
        <w:t xml:space="preserve"> significantly</w:t>
      </w:r>
      <w:r>
        <w:t xml:space="preserve"> at the 95% confidence level.</w:t>
      </w:r>
    </w:p>
    <w:p w14:paraId="17B1F9E2" w14:textId="77777777" w:rsidR="004156E1" w:rsidRDefault="004156E1" w:rsidP="004156E1"/>
    <w:p w14:paraId="03334016" w14:textId="7048945B" w:rsidR="008F2924" w:rsidRDefault="00E45A60" w:rsidP="00D1690F">
      <w:r w:rsidRPr="00E45A60">
        <w:drawing>
          <wp:inline distT="0" distB="0" distL="0" distR="0" wp14:anchorId="2B705701" wp14:editId="4DA514F2">
            <wp:extent cx="4658375" cy="1800476"/>
            <wp:effectExtent l="0" t="0" r="8890" b="9525"/>
            <wp:docPr id="1838290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907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CAFC" w14:textId="77777777" w:rsidR="00DE3B03" w:rsidRDefault="00DE3B03" w:rsidP="00D1690F"/>
    <w:p w14:paraId="17B769AD" w14:textId="7B4CCCD5" w:rsidR="00DE3B03" w:rsidRDefault="008F2924" w:rsidP="00D1690F">
      <w:r w:rsidRPr="008F2924">
        <w:drawing>
          <wp:inline distT="0" distB="0" distL="0" distR="0" wp14:anchorId="4C5AF560" wp14:editId="012603AE">
            <wp:extent cx="4772691" cy="1762371"/>
            <wp:effectExtent l="0" t="0" r="8890" b="9525"/>
            <wp:docPr id="3098599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999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7043" w14:textId="77777777" w:rsidR="008F2924" w:rsidRDefault="008F2924" w:rsidP="00D1690F"/>
    <w:p w14:paraId="51085C85" w14:textId="1BD78940" w:rsidR="004156E1" w:rsidRDefault="008F2924" w:rsidP="00D1690F">
      <w:r w:rsidRPr="008F2924">
        <w:drawing>
          <wp:inline distT="0" distB="0" distL="0" distR="0" wp14:anchorId="03DAF1FF" wp14:editId="03295BD8">
            <wp:extent cx="4658375" cy="1705213"/>
            <wp:effectExtent l="0" t="0" r="8890" b="9525"/>
            <wp:docPr id="360523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2359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205C" w14:textId="77777777" w:rsidR="004156E1" w:rsidRDefault="004156E1">
      <w:pPr>
        <w:spacing w:after="160" w:line="259" w:lineRule="auto"/>
      </w:pPr>
      <w:r>
        <w:br w:type="page"/>
      </w:r>
    </w:p>
    <w:p w14:paraId="15092B87" w14:textId="480A0568" w:rsidR="008F2924" w:rsidRDefault="004156E1" w:rsidP="00D1690F">
      <w:pPr>
        <w:rPr>
          <w:b/>
          <w:bCs/>
        </w:rPr>
      </w:pPr>
      <w:r>
        <w:rPr>
          <w:b/>
          <w:bCs/>
        </w:rPr>
        <w:lastRenderedPageBreak/>
        <w:t>Data Analysis: Zip Code Types</w:t>
      </w:r>
    </w:p>
    <w:p w14:paraId="5C4B7366" w14:textId="77777777" w:rsidR="004156E1" w:rsidRDefault="004156E1" w:rsidP="00D1690F">
      <w:pPr>
        <w:rPr>
          <w:b/>
          <w:bCs/>
        </w:rPr>
      </w:pPr>
    </w:p>
    <w:tbl>
      <w:tblPr>
        <w:tblW w:w="10632" w:type="dxa"/>
        <w:tblInd w:w="-630" w:type="dxa"/>
        <w:tblLook w:val="04A0" w:firstRow="1" w:lastRow="0" w:firstColumn="1" w:lastColumn="0" w:noHBand="0" w:noVBand="1"/>
      </w:tblPr>
      <w:tblGrid>
        <w:gridCol w:w="1025"/>
        <w:gridCol w:w="1387"/>
        <w:gridCol w:w="2100"/>
        <w:gridCol w:w="2680"/>
        <w:gridCol w:w="1120"/>
        <w:gridCol w:w="2320"/>
      </w:tblGrid>
      <w:tr w:rsidR="00435830" w:rsidRPr="00435830" w14:paraId="669DE0F0" w14:textId="77777777" w:rsidTr="00435830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13BDAE5" w14:textId="77777777" w:rsidR="00435830" w:rsidRPr="00435830" w:rsidRDefault="00435830" w:rsidP="0043583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43583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13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704928F4" w14:textId="77777777" w:rsidR="00435830" w:rsidRPr="00435830" w:rsidRDefault="00435830" w:rsidP="0043583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43583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avg_N</w:t>
            </w:r>
          </w:p>
        </w:tc>
        <w:tc>
          <w:tcPr>
            <w:tcW w:w="21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41B50776" w14:textId="77777777" w:rsidR="00435830" w:rsidRPr="00435830" w:rsidRDefault="00435830" w:rsidP="0043583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43583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avg_bad_zipcounty</w:t>
            </w:r>
          </w:p>
        </w:tc>
        <w:tc>
          <w:tcPr>
            <w:tcW w:w="26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58EC11C2" w14:textId="77777777" w:rsidR="00435830" w:rsidRPr="00435830" w:rsidRDefault="00435830" w:rsidP="0043583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43583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weighted_bad_zipcounty</w:t>
            </w:r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73721BC9" w14:textId="77777777" w:rsidR="00435830" w:rsidRPr="00435830" w:rsidRDefault="00435830" w:rsidP="0043583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43583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count_N</w:t>
            </w:r>
          </w:p>
        </w:tc>
        <w:tc>
          <w:tcPr>
            <w:tcW w:w="23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7BA0E5D4" w14:textId="77777777" w:rsidR="00435830" w:rsidRPr="00435830" w:rsidRDefault="00435830" w:rsidP="0043583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43583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count_bad_zipcounty</w:t>
            </w:r>
          </w:p>
        </w:tc>
      </w:tr>
      <w:tr w:rsidR="00435830" w:rsidRPr="00435830" w14:paraId="50DDE232" w14:textId="77777777" w:rsidTr="00435830">
        <w:trPr>
          <w:trHeight w:val="300"/>
        </w:trPr>
        <w:tc>
          <w:tcPr>
            <w:tcW w:w="10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CB38D1" w14:textId="77777777" w:rsidR="00435830" w:rsidRPr="00435830" w:rsidRDefault="00435830" w:rsidP="004358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PO Box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4F9DC3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293.7956989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5643B00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0.241869515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383DE6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0.089045859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5AB84A9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186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00D14A5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186</w:t>
            </w:r>
          </w:p>
        </w:tc>
      </w:tr>
      <w:tr w:rsidR="00435830" w:rsidRPr="00435830" w14:paraId="1F3C7D20" w14:textId="77777777" w:rsidTr="00435830">
        <w:trPr>
          <w:trHeight w:val="300"/>
        </w:trPr>
        <w:tc>
          <w:tcPr>
            <w:tcW w:w="10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B3B7359" w14:textId="77777777" w:rsidR="00435830" w:rsidRPr="00435830" w:rsidRDefault="00435830" w:rsidP="004358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Standard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2C51FB5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13788.98926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F5E3EB1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0.023727954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97E146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0.011128003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6A9ED27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838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FFBF040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838</w:t>
            </w:r>
          </w:p>
        </w:tc>
      </w:tr>
      <w:tr w:rsidR="00435830" w:rsidRPr="00435830" w14:paraId="14F1B38A" w14:textId="77777777" w:rsidTr="00435830">
        <w:trPr>
          <w:trHeight w:val="300"/>
        </w:trPr>
        <w:tc>
          <w:tcPr>
            <w:tcW w:w="10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E98FF1A" w14:textId="77777777" w:rsidR="00435830" w:rsidRPr="00435830" w:rsidRDefault="00435830" w:rsidP="004358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Unique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E7F7769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14F7CB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E73224D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F7D20B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B41C365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435830" w:rsidRPr="00435830" w14:paraId="0AEAF145" w14:textId="77777777" w:rsidTr="00435830">
        <w:trPr>
          <w:trHeight w:val="300"/>
        </w:trPr>
        <w:tc>
          <w:tcPr>
            <w:tcW w:w="102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781714E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BE46B57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49.8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F6D6AC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0.8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967E2A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0.425702811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7310DC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D5AAEA6" w14:textId="77777777" w:rsidR="00435830" w:rsidRPr="00435830" w:rsidRDefault="00435830" w:rsidP="004358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3583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</w:tbl>
    <w:p w14:paraId="75C4935C" w14:textId="77777777" w:rsidR="00435830" w:rsidRDefault="00435830" w:rsidP="00D1690F"/>
    <w:p w14:paraId="35BE8133" w14:textId="791B845A" w:rsidR="00944FF2" w:rsidRDefault="00944FF2" w:rsidP="00944FF2">
      <w:r>
        <w:t>For zip code types, Unique zip codes show the highest weighted bad zipcounty rate at 100%, but this is based on a single zip code with just 12 residents. PO Box zip codes follow with an 8.9% weighted average, while standard zip codes have a much lower rate at 1.1%. This notable difference may be explained by PO Box zip codes typically being located in more rural areas than standard zip codes.</w:t>
      </w:r>
    </w:p>
    <w:p w14:paraId="06F8533E" w14:textId="59E717E9" w:rsidR="00944FF2" w:rsidRDefault="00944FF2" w:rsidP="00944FF2"/>
    <w:p w14:paraId="708C700E" w14:textId="77777777" w:rsidR="00DD7022" w:rsidRDefault="00DD7022" w:rsidP="00944FF2"/>
    <w:p w14:paraId="48412498" w14:textId="77777777" w:rsidR="00DD7022" w:rsidRDefault="00DD7022" w:rsidP="00944FF2"/>
    <w:p w14:paraId="57CFF1D4" w14:textId="118D32AB" w:rsidR="009B3F06" w:rsidRPr="004156E1" w:rsidRDefault="009B3F06" w:rsidP="00944FF2"/>
    <w:sectPr w:rsidR="009B3F06" w:rsidRPr="0041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505B0"/>
    <w:multiLevelType w:val="hybridMultilevel"/>
    <w:tmpl w:val="DADC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94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F4"/>
    <w:rsid w:val="00020521"/>
    <w:rsid w:val="00122F65"/>
    <w:rsid w:val="00161374"/>
    <w:rsid w:val="001C5E6B"/>
    <w:rsid w:val="00330989"/>
    <w:rsid w:val="004156E1"/>
    <w:rsid w:val="00435830"/>
    <w:rsid w:val="005305ED"/>
    <w:rsid w:val="0064291A"/>
    <w:rsid w:val="006D68DC"/>
    <w:rsid w:val="006E5645"/>
    <w:rsid w:val="00763114"/>
    <w:rsid w:val="007D77C6"/>
    <w:rsid w:val="008D5BD4"/>
    <w:rsid w:val="008F2924"/>
    <w:rsid w:val="00944FF2"/>
    <w:rsid w:val="00990DC4"/>
    <w:rsid w:val="009B3F06"/>
    <w:rsid w:val="009C4044"/>
    <w:rsid w:val="00A26EF4"/>
    <w:rsid w:val="00AE5449"/>
    <w:rsid w:val="00B27A19"/>
    <w:rsid w:val="00C67AB5"/>
    <w:rsid w:val="00D148E6"/>
    <w:rsid w:val="00D1690F"/>
    <w:rsid w:val="00D207A2"/>
    <w:rsid w:val="00D70654"/>
    <w:rsid w:val="00DA5CC9"/>
    <w:rsid w:val="00DB29A0"/>
    <w:rsid w:val="00DD7022"/>
    <w:rsid w:val="00DE3B03"/>
    <w:rsid w:val="00DE5C47"/>
    <w:rsid w:val="00E32757"/>
    <w:rsid w:val="00E45A60"/>
    <w:rsid w:val="00EE05C3"/>
    <w:rsid w:val="00F21AAB"/>
    <w:rsid w:val="00F571E6"/>
    <w:rsid w:val="00F61681"/>
    <w:rsid w:val="00F657A8"/>
    <w:rsid w:val="00FB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8B8D"/>
  <w15:chartTrackingRefBased/>
  <w15:docId w15:val="{F26C4272-5A85-4D57-95B9-C5E59B58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4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EF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F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F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F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F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F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F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F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F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6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F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6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EF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6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E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6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Dylan (jdc9uj)</dc:creator>
  <cp:keywords/>
  <dc:description/>
  <cp:lastModifiedBy>Craig, Dylan (jdc9uj)</cp:lastModifiedBy>
  <cp:revision>37</cp:revision>
  <dcterms:created xsi:type="dcterms:W3CDTF">2024-12-27T01:28:00Z</dcterms:created>
  <dcterms:modified xsi:type="dcterms:W3CDTF">2024-12-27T01:51:00Z</dcterms:modified>
</cp:coreProperties>
</file>