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19C8" w14:textId="77777777" w:rsidR="007950E8" w:rsidRPr="00462B35" w:rsidRDefault="007950E8" w:rsidP="007950E8">
      <w:pPr>
        <w:spacing w:after="0" w:line="240" w:lineRule="auto"/>
      </w:pPr>
      <w:r w:rsidRPr="00462B35">
        <w:t>______________________________________________________________________________</w:t>
      </w:r>
    </w:p>
    <w:p w14:paraId="6A5FD92F" w14:textId="77777777" w:rsidR="007950E8" w:rsidRPr="00462B35" w:rsidRDefault="007950E8" w:rsidP="007950E8">
      <w:pPr>
        <w:spacing w:after="0" w:line="240" w:lineRule="auto"/>
      </w:pPr>
      <w:r w:rsidRPr="00462B35">
        <w:rPr>
          <w:b/>
          <w:bCs/>
        </w:rPr>
        <w:t>Memorandum</w:t>
      </w:r>
    </w:p>
    <w:p w14:paraId="7A1BBD82" w14:textId="77777777" w:rsidR="007950E8" w:rsidRPr="00462B35" w:rsidRDefault="007950E8" w:rsidP="007950E8">
      <w:pPr>
        <w:spacing w:after="0" w:line="240" w:lineRule="auto"/>
      </w:pPr>
      <w:r w:rsidRPr="00462B35">
        <w:t>_____________________________________________________________________________</w:t>
      </w:r>
    </w:p>
    <w:p w14:paraId="1542117A" w14:textId="32936709" w:rsidR="007950E8" w:rsidRPr="00462B35" w:rsidRDefault="007950E8" w:rsidP="007950E8">
      <w:pPr>
        <w:spacing w:after="0" w:line="240" w:lineRule="auto"/>
      </w:pPr>
      <w:r w:rsidRPr="00462B35">
        <w:t>To:</w:t>
      </w:r>
      <w:r w:rsidR="00A651EE">
        <w:t xml:space="preserve"> Derek Wu, Neil </w:t>
      </w:r>
      <w:proofErr w:type="spellStart"/>
      <w:r w:rsidR="00A651EE">
        <w:t>Cholli</w:t>
      </w:r>
      <w:proofErr w:type="spellEnd"/>
    </w:p>
    <w:p w14:paraId="22A52281" w14:textId="77777777" w:rsidR="007950E8" w:rsidRPr="00462B35" w:rsidRDefault="007950E8" w:rsidP="007950E8">
      <w:pPr>
        <w:spacing w:after="0" w:line="240" w:lineRule="auto"/>
      </w:pPr>
      <w:r w:rsidRPr="00462B35">
        <w:t>From: Dylan Craig</w:t>
      </w:r>
    </w:p>
    <w:p w14:paraId="342976A5" w14:textId="61BCD5A7" w:rsidR="007950E8" w:rsidRPr="00462B35" w:rsidRDefault="007950E8" w:rsidP="007950E8">
      <w:pPr>
        <w:spacing w:after="0" w:line="240" w:lineRule="auto"/>
      </w:pPr>
      <w:r w:rsidRPr="00462B35">
        <w:t xml:space="preserve">Date Created: </w:t>
      </w:r>
      <w:r>
        <w:t>1/</w:t>
      </w:r>
      <w:r w:rsidR="00A651EE">
        <w:t>10</w:t>
      </w:r>
      <w:r>
        <w:t>/2025</w:t>
      </w:r>
    </w:p>
    <w:p w14:paraId="35B9723B" w14:textId="1EF6FF6C" w:rsidR="007950E8" w:rsidRPr="00462B35" w:rsidRDefault="007950E8" w:rsidP="007950E8">
      <w:pPr>
        <w:spacing w:after="0" w:line="240" w:lineRule="auto"/>
      </w:pPr>
      <w:r w:rsidRPr="00462B35">
        <w:t xml:space="preserve">Subject: </w:t>
      </w:r>
      <w:r w:rsidR="005D7D7A">
        <w:t>Google API Costs &amp; Financing</w:t>
      </w:r>
    </w:p>
    <w:p w14:paraId="17F92A00" w14:textId="7BFCCBB8" w:rsidR="00944234" w:rsidRPr="007950E8" w:rsidRDefault="007950E8" w:rsidP="007950E8">
      <w:pPr>
        <w:spacing w:after="0" w:line="240" w:lineRule="auto"/>
      </w:pPr>
      <w:r w:rsidRPr="00462B35">
        <w:rPr>
          <w:b/>
          <w:bCs/>
        </w:rPr>
        <w:t>______________________________________________________________________________</w:t>
      </w:r>
    </w:p>
    <w:p w14:paraId="2FABF5A0" w14:textId="77777777" w:rsidR="00A651EE" w:rsidRDefault="00A651EE" w:rsidP="00251B1D">
      <w:pPr>
        <w:rPr>
          <w:u w:val="single"/>
        </w:rPr>
      </w:pPr>
    </w:p>
    <w:p w14:paraId="0CC97445" w14:textId="5F007596" w:rsidR="002A039C" w:rsidRDefault="002A039C" w:rsidP="00251B1D">
      <w:pPr>
        <w:rPr>
          <w:u w:val="single"/>
        </w:rPr>
      </w:pPr>
      <w:r>
        <w:rPr>
          <w:u w:val="single"/>
        </w:rPr>
        <w:t>Credits:</w:t>
      </w:r>
    </w:p>
    <w:p w14:paraId="10819F1B" w14:textId="65D740C4" w:rsidR="002A039C" w:rsidRPr="006A637B" w:rsidRDefault="002A039C" w:rsidP="002A039C">
      <w:pPr>
        <w:pStyle w:val="ListParagraph"/>
        <w:numPr>
          <w:ilvl w:val="0"/>
          <w:numId w:val="1"/>
        </w:numPr>
        <w:rPr>
          <w:u w:val="single"/>
        </w:rPr>
      </w:pPr>
      <w:r>
        <w:t>Free Trial</w:t>
      </w:r>
    </w:p>
    <w:p w14:paraId="6201DFCA" w14:textId="6B13B139" w:rsidR="006A637B" w:rsidRPr="006A637B" w:rsidRDefault="006A637B" w:rsidP="006A637B">
      <w:pPr>
        <w:pStyle w:val="ListParagraph"/>
        <w:numPr>
          <w:ilvl w:val="1"/>
          <w:numId w:val="1"/>
        </w:numPr>
        <w:rPr>
          <w:u w:val="single"/>
        </w:rPr>
      </w:pPr>
      <w:r>
        <w:t>$300 value</w:t>
      </w:r>
    </w:p>
    <w:p w14:paraId="4D77106D" w14:textId="69534CE7" w:rsidR="006A637B" w:rsidRPr="00A27DC4" w:rsidRDefault="006A637B" w:rsidP="006A637B">
      <w:pPr>
        <w:pStyle w:val="ListParagraph"/>
        <w:numPr>
          <w:ilvl w:val="1"/>
          <w:numId w:val="1"/>
        </w:numPr>
        <w:rPr>
          <w:u w:val="single"/>
        </w:rPr>
      </w:pPr>
      <w:r>
        <w:t>One-time</w:t>
      </w:r>
    </w:p>
    <w:p w14:paraId="51BD8282" w14:textId="0802D77A" w:rsidR="00A27DC4" w:rsidRPr="00614E26" w:rsidRDefault="00A27DC4" w:rsidP="006A637B">
      <w:pPr>
        <w:pStyle w:val="ListParagraph"/>
        <w:numPr>
          <w:ilvl w:val="1"/>
          <w:numId w:val="1"/>
        </w:numPr>
        <w:rPr>
          <w:u w:val="single"/>
        </w:rPr>
      </w:pPr>
      <w:r>
        <w:t>90 days or when credit expires</w:t>
      </w:r>
    </w:p>
    <w:p w14:paraId="17CAAAD5" w14:textId="77777777" w:rsidR="00614E26" w:rsidRDefault="00614E26" w:rsidP="00614E26">
      <w:pPr>
        <w:pStyle w:val="ListParagraph"/>
        <w:numPr>
          <w:ilvl w:val="1"/>
          <w:numId w:val="1"/>
        </w:numPr>
      </w:pPr>
      <w:r>
        <w:t>Avoid upgrading to a paid billing account; certain GPU’s will require billing to be enabled, however, even during a free trial</w:t>
      </w:r>
    </w:p>
    <w:p w14:paraId="75B40FAF" w14:textId="142C6F1B" w:rsidR="00614E26" w:rsidRDefault="00614E26" w:rsidP="00614E26">
      <w:pPr>
        <w:pStyle w:val="ListParagraph"/>
        <w:numPr>
          <w:ilvl w:val="1"/>
          <w:numId w:val="1"/>
        </w:numPr>
      </w:pPr>
      <w:r>
        <w:t>Setup billing alerts if you don’t want to be surprised</w:t>
      </w:r>
    </w:p>
    <w:p w14:paraId="7BFDA849" w14:textId="35D1276E" w:rsidR="00CE5FE8" w:rsidRPr="00614E26" w:rsidRDefault="00CE5FE8" w:rsidP="00CE5FE8">
      <w:pPr>
        <w:pStyle w:val="ListParagraph"/>
        <w:numPr>
          <w:ilvl w:val="0"/>
          <w:numId w:val="1"/>
        </w:numPr>
      </w:pPr>
      <w:r>
        <w:t xml:space="preserve">Note: If </w:t>
      </w:r>
      <w:r w:rsidR="00FA2114">
        <w:t>creating fake</w:t>
      </w:r>
      <w:r>
        <w:t xml:space="preserve"> accounts</w:t>
      </w:r>
      <w:r w:rsidR="00FA2114">
        <w:t xml:space="preserve"> for additional free trials</w:t>
      </w:r>
      <w:r>
        <w:t xml:space="preserve">, avoid adding information that </w:t>
      </w:r>
      <w:r w:rsidR="004C5DF9">
        <w:t>can be traced to other accounts, especially if the other account is your main personal/school/business email.</w:t>
      </w:r>
    </w:p>
    <w:p w14:paraId="5A6F3FE1" w14:textId="585735E3" w:rsidR="00F96A75" w:rsidRDefault="00614E26" w:rsidP="00F96A75">
      <w:pPr>
        <w:rPr>
          <w:u w:val="single"/>
        </w:rPr>
      </w:pPr>
      <w:r>
        <w:rPr>
          <w:u w:val="single"/>
        </w:rPr>
        <w:t>Other Options</w:t>
      </w:r>
      <w:r w:rsidR="00F96A75">
        <w:rPr>
          <w:u w:val="single"/>
        </w:rPr>
        <w:t>:</w:t>
      </w:r>
    </w:p>
    <w:p w14:paraId="418A49C1" w14:textId="77777777" w:rsidR="005C27FB" w:rsidRPr="006876A3" w:rsidRDefault="002B4D57" w:rsidP="00F96A7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Pr="002B4D57">
          <w:rPr>
            <w:rStyle w:val="Hyperlink"/>
          </w:rPr>
          <w:t>Application for Google Cloud research credits</w:t>
        </w:r>
      </w:hyperlink>
    </w:p>
    <w:p w14:paraId="59E10C50" w14:textId="47861EC6" w:rsidR="006876A3" w:rsidRDefault="006876A3" w:rsidP="006876A3">
      <w:pPr>
        <w:pStyle w:val="ListParagraph"/>
        <w:numPr>
          <w:ilvl w:val="1"/>
          <w:numId w:val="1"/>
        </w:numPr>
      </w:pPr>
      <w:hyperlink r:id="rId6" w:history="1">
        <w:r w:rsidRPr="006876A3">
          <w:rPr>
            <w:rStyle w:val="Hyperlink"/>
          </w:rPr>
          <w:t>Up to $5000 in free Google Cloud credits</w:t>
        </w:r>
      </w:hyperlink>
    </w:p>
    <w:p w14:paraId="7BBFE156" w14:textId="7934B89B" w:rsidR="005C27FB" w:rsidRDefault="005C27FB" w:rsidP="00F96A75">
      <w:pPr>
        <w:pStyle w:val="ListParagraph"/>
        <w:numPr>
          <w:ilvl w:val="0"/>
          <w:numId w:val="1"/>
        </w:numPr>
      </w:pPr>
      <w:hyperlink r:id="rId7" w:history="1">
        <w:r w:rsidRPr="005C27FB">
          <w:rPr>
            <w:rStyle w:val="Hyperlink"/>
          </w:rPr>
          <w:t>Google Cloud Skills Boost</w:t>
        </w:r>
      </w:hyperlink>
    </w:p>
    <w:p w14:paraId="304D8AD7" w14:textId="08B4BF05" w:rsidR="002A039C" w:rsidRPr="00944234" w:rsidRDefault="005C27FB" w:rsidP="00251B1D">
      <w:pPr>
        <w:pStyle w:val="ListParagraph"/>
        <w:numPr>
          <w:ilvl w:val="1"/>
          <w:numId w:val="1"/>
        </w:numPr>
      </w:pPr>
      <w:r>
        <w:t>$299 annual subscription gives access to $500 in credits plus opportunity for more</w:t>
      </w:r>
      <w:r w:rsidR="00570D2F">
        <w:br/>
      </w:r>
    </w:p>
    <w:p w14:paraId="6FAAE384" w14:textId="277E3896" w:rsidR="00251B1D" w:rsidRPr="00726EFF" w:rsidRDefault="00251B1D" w:rsidP="00251B1D">
      <w:pPr>
        <w:rPr>
          <w:u w:val="single"/>
        </w:rPr>
      </w:pPr>
      <w:r w:rsidRPr="00726EFF">
        <w:rPr>
          <w:u w:val="single"/>
        </w:rPr>
        <w:t>Google API Costs</w:t>
      </w:r>
      <w:r w:rsidR="0069388F" w:rsidRPr="00726EFF">
        <w:rPr>
          <w:u w:val="single"/>
        </w:rPr>
        <w:t xml:space="preserve"> (</w:t>
      </w:r>
      <w:r w:rsidR="0069388F" w:rsidRPr="00726EFF">
        <w:rPr>
          <w:b/>
          <w:bCs/>
          <w:u w:val="single"/>
        </w:rPr>
        <w:t xml:space="preserve">see Google API </w:t>
      </w:r>
      <w:proofErr w:type="spellStart"/>
      <w:r w:rsidR="0069388F" w:rsidRPr="00726EFF">
        <w:rPr>
          <w:b/>
          <w:bCs/>
          <w:u w:val="single"/>
        </w:rPr>
        <w:t>Costs.xslx</w:t>
      </w:r>
      <w:proofErr w:type="spellEnd"/>
      <w:r w:rsidR="0069388F" w:rsidRPr="00726EFF">
        <w:rPr>
          <w:u w:val="single"/>
        </w:rPr>
        <w:t>)</w:t>
      </w:r>
      <w:r w:rsidRPr="00726EFF">
        <w:rPr>
          <w:u w:val="single"/>
        </w:rPr>
        <w:t>:</w:t>
      </w:r>
    </w:p>
    <w:p w14:paraId="28D60357" w14:textId="2700CB18" w:rsidR="00AA4B97" w:rsidRDefault="00845EE4" w:rsidP="00251B1D">
      <w:r w:rsidRPr="00845EE4">
        <w:rPr>
          <w:noProof/>
        </w:rPr>
        <w:drawing>
          <wp:inline distT="0" distB="0" distL="0" distR="0" wp14:anchorId="647C0DF7" wp14:editId="4928C561">
            <wp:extent cx="6687867" cy="2419350"/>
            <wp:effectExtent l="0" t="0" r="0" b="0"/>
            <wp:docPr id="1723835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355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4197" cy="2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4A1A" w14:textId="77777777" w:rsidR="00AA4B97" w:rsidRDefault="00AA4B97" w:rsidP="00251B1D"/>
    <w:p w14:paraId="564872FA" w14:textId="51F6CC6E" w:rsidR="00AA4B97" w:rsidRPr="00251B1D" w:rsidRDefault="00B1058B" w:rsidP="00251B1D">
      <w:r w:rsidRPr="00B1058B">
        <w:rPr>
          <w:noProof/>
        </w:rPr>
        <w:lastRenderedPageBreak/>
        <w:drawing>
          <wp:inline distT="0" distB="0" distL="0" distR="0" wp14:anchorId="040D7F5E" wp14:editId="6339FF87">
            <wp:extent cx="6652706" cy="1638300"/>
            <wp:effectExtent l="0" t="0" r="0" b="0"/>
            <wp:docPr id="1001817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78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8209" cy="16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B97" w:rsidRPr="0025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7460C"/>
    <w:multiLevelType w:val="hybridMultilevel"/>
    <w:tmpl w:val="A69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21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CF"/>
    <w:rsid w:val="00251B1D"/>
    <w:rsid w:val="002A039C"/>
    <w:rsid w:val="002B4D57"/>
    <w:rsid w:val="002F3F60"/>
    <w:rsid w:val="003F57CD"/>
    <w:rsid w:val="004032F9"/>
    <w:rsid w:val="004C5DF9"/>
    <w:rsid w:val="004D09F5"/>
    <w:rsid w:val="005622CF"/>
    <w:rsid w:val="00570D2F"/>
    <w:rsid w:val="005C27FB"/>
    <w:rsid w:val="005D7D7A"/>
    <w:rsid w:val="005F3515"/>
    <w:rsid w:val="00614E26"/>
    <w:rsid w:val="006876A3"/>
    <w:rsid w:val="0069388F"/>
    <w:rsid w:val="006A637B"/>
    <w:rsid w:val="00726EFF"/>
    <w:rsid w:val="00752937"/>
    <w:rsid w:val="007950E8"/>
    <w:rsid w:val="00806AE0"/>
    <w:rsid w:val="00845EE4"/>
    <w:rsid w:val="008D5BD4"/>
    <w:rsid w:val="00944234"/>
    <w:rsid w:val="009E4E46"/>
    <w:rsid w:val="00A27DC4"/>
    <w:rsid w:val="00A51B4E"/>
    <w:rsid w:val="00A61B15"/>
    <w:rsid w:val="00A651EE"/>
    <w:rsid w:val="00AA4B97"/>
    <w:rsid w:val="00B1058B"/>
    <w:rsid w:val="00C53C4B"/>
    <w:rsid w:val="00CE5FE8"/>
    <w:rsid w:val="00E966B6"/>
    <w:rsid w:val="00EB5543"/>
    <w:rsid w:val="00EE05C3"/>
    <w:rsid w:val="00F4134D"/>
    <w:rsid w:val="00F96A75"/>
    <w:rsid w:val="00F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BECC"/>
  <w15:chartTrackingRefBased/>
  <w15:docId w15:val="{30D66ACB-204E-4CDC-83CB-6E194A99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D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loudskillsboost.google/subscrip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edu/researchers?hl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.google.com/intl/ALL_us/programs/credits/research/?modal_active=n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34</cp:revision>
  <dcterms:created xsi:type="dcterms:W3CDTF">2025-01-10T15:12:00Z</dcterms:created>
  <dcterms:modified xsi:type="dcterms:W3CDTF">2025-01-10T16:00:00Z</dcterms:modified>
</cp:coreProperties>
</file>