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Tables for MS</w:t>
      </w:r>
    </w:p>
    <w:p>
      <w:pPr>
        <w:pStyle w:val="Author"/>
        <w:rPr/>
      </w:pPr>
      <w:r>
        <w:rPr/>
        <w:t>D. Craven et al.</w:t>
      </w:r>
    </w:p>
    <w:p>
      <w:pPr>
        <w:pStyle w:val="Date"/>
        <w:rPr/>
      </w:pPr>
      <w:r>
        <w:rPr/>
        <w:t>Sept. 2018</w:t>
      </w:r>
    </w:p>
    <w:p>
      <w:pPr>
        <w:pStyle w:val="FirstParagraph"/>
        <w:rPr/>
      </w:pPr>
      <w:r>
        <w:rPr>
          <w:b/>
        </w:rPr>
        <w:t>Table 1.</w:t>
      </w:r>
      <w:r>
        <w:rPr/>
        <w:t xml:space="preserve"> Summary of number of plots, sampled area, and environmental conditions across forest plots in the Hawaiian archipelago.</w:t>
      </w:r>
    </w:p>
    <w:tbl>
      <w:tblPr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723"/>
        <w:gridCol w:w="1205"/>
        <w:gridCol w:w="1084"/>
        <w:gridCol w:w="601"/>
        <w:gridCol w:w="964"/>
        <w:gridCol w:w="964"/>
        <w:gridCol w:w="723"/>
        <w:gridCol w:w="1265"/>
      </w:tblGrid>
      <w:tr>
        <w:trPr/>
        <w:tc>
          <w:tcPr>
            <w:tcW w:w="102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Islands</w:t>
            </w:r>
          </w:p>
        </w:tc>
        <w:tc>
          <w:tcPr>
            <w:tcW w:w="72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Plots (#)</w:t>
            </w:r>
          </w:p>
        </w:tc>
        <w:tc>
          <w:tcPr>
            <w:tcW w:w="12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Sampled area (m2)</w:t>
            </w:r>
          </w:p>
        </w:tc>
        <w:tc>
          <w:tcPr>
            <w:tcW w:w="108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Individuals (#)</w:t>
            </w:r>
          </w:p>
        </w:tc>
        <w:tc>
          <w:tcPr>
            <w:tcW w:w="60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MAT (C)</w:t>
            </w:r>
          </w:p>
        </w:tc>
        <w:tc>
          <w:tcPr>
            <w:tcW w:w="96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MAP (mm yr-1)</w:t>
            </w:r>
          </w:p>
        </w:tc>
        <w:tc>
          <w:tcPr>
            <w:tcW w:w="96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PET (mm yr-1)</w:t>
            </w:r>
          </w:p>
        </w:tc>
        <w:tc>
          <w:tcPr>
            <w:tcW w:w="72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PET range</w:t>
            </w:r>
          </w:p>
        </w:tc>
        <w:tc>
          <w:tcPr>
            <w:tcW w:w="126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Max. elevation (m)</w:t>
            </w:r>
          </w:p>
        </w:tc>
      </w:tr>
      <w:tr>
        <w:trPr/>
        <w:tc>
          <w:tcPr>
            <w:tcW w:w="102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Hawai’i Island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323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248442</w:t>
            </w:r>
          </w:p>
        </w:tc>
        <w:tc>
          <w:tcPr>
            <w:tcW w:w="108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13479</w:t>
            </w:r>
          </w:p>
        </w:tc>
        <w:tc>
          <w:tcPr>
            <w:tcW w:w="60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18.9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3320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1239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443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2699</w:t>
            </w:r>
          </w:p>
        </w:tc>
      </w:tr>
      <w:tr>
        <w:trPr/>
        <w:tc>
          <w:tcPr>
            <w:tcW w:w="102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Maui Nui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80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76043</w:t>
            </w:r>
          </w:p>
        </w:tc>
        <w:tc>
          <w:tcPr>
            <w:tcW w:w="108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8685</w:t>
            </w:r>
          </w:p>
        </w:tc>
        <w:tc>
          <w:tcPr>
            <w:tcW w:w="60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17.1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5001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1176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279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2070</w:t>
            </w:r>
          </w:p>
        </w:tc>
      </w:tr>
      <w:tr>
        <w:trPr/>
        <w:tc>
          <w:tcPr>
            <w:tcW w:w="102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O’ahu Island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14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11858</w:t>
            </w:r>
          </w:p>
        </w:tc>
        <w:tc>
          <w:tcPr>
            <w:tcW w:w="108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711</w:t>
            </w:r>
          </w:p>
        </w:tc>
        <w:tc>
          <w:tcPr>
            <w:tcW w:w="60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21.1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2053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1310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82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778</w:t>
            </w:r>
          </w:p>
        </w:tc>
      </w:tr>
      <w:tr>
        <w:trPr/>
        <w:tc>
          <w:tcPr>
            <w:tcW w:w="102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Kaua’i Island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9681</w:t>
            </w:r>
          </w:p>
        </w:tc>
        <w:tc>
          <w:tcPr>
            <w:tcW w:w="108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695</w:t>
            </w:r>
          </w:p>
        </w:tc>
        <w:tc>
          <w:tcPr>
            <w:tcW w:w="60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18.7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1998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1260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203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1186</w:t>
            </w:r>
          </w:p>
        </w:tc>
      </w:tr>
    </w:tbl>
    <w:p>
      <w:pPr>
        <w:pStyle w:val="TextBody"/>
        <w:rPr/>
      </w:pPr>
      <w:r>
        <w:rPr>
          <w:b/>
        </w:rPr>
        <w:t>Table 2.</w:t>
      </w:r>
      <w:r>
        <w:rPr/>
        <w:t xml:space="preserve"> Sampled area, number of plots, and number of individuals and species per island across the Hawaiian archipelago (7 plots).</w:t>
      </w:r>
    </w:p>
    <w:tbl>
      <w:tblPr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42"/>
        <w:gridCol w:w="1071"/>
        <w:gridCol w:w="1138"/>
        <w:gridCol w:w="1541"/>
        <w:gridCol w:w="1072"/>
        <w:gridCol w:w="1139"/>
      </w:tblGrid>
      <w:tr>
        <w:trPr/>
        <w:tc>
          <w:tcPr>
            <w:tcW w:w="113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geo_entity2</w:t>
            </w:r>
          </w:p>
        </w:tc>
        <w:tc>
          <w:tcPr>
            <w:tcW w:w="15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PlotArea_Scen2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meanPET_scen2</w:t>
            </w:r>
          </w:p>
        </w:tc>
        <w:tc>
          <w:tcPr>
            <w:tcW w:w="113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rangePET_scen2</w:t>
            </w:r>
          </w:p>
        </w:tc>
        <w:tc>
          <w:tcPr>
            <w:tcW w:w="15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PlotArea_Scen3</w:t>
            </w:r>
          </w:p>
        </w:tc>
        <w:tc>
          <w:tcPr>
            <w:tcW w:w="107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meanPET_scen3</w:t>
            </w:r>
          </w:p>
        </w:tc>
        <w:tc>
          <w:tcPr>
            <w:tcW w:w="11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rangePET_scen3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Hawai’i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5429 ( 5346 , 5512 )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1238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297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5431 ( 5352 , 5510 )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1252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169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Maui Nui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5988 ( 5938 , 6039 )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1183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147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5986 ( 5930 , 6042 )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1177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123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O’ahu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5747 ( 5687 , 5808 )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1312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73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5731 ( 5670 , 5791 )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1310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70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Kaua’i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5546 ( 5438 , 5654 )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1258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193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5496 ( 5418 , 5573 )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1263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187</w:t>
            </w:r>
          </w:p>
        </w:tc>
      </w:tr>
    </w:tbl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/>
      </w:pPr>
      <w:r>
        <w:rPr>
          <w:b/>
        </w:rPr>
        <w:t>Table 3.</w:t>
      </w:r>
      <w:r>
        <w:rPr/>
        <w:t xml:space="preserve"> Sampled area, number of plots, and number of individuals and species per island across the Hawaiian archipelago (5 plots).</w:t>
      </w:r>
    </w:p>
    <w:tbl>
      <w:tblPr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42"/>
        <w:gridCol w:w="1071"/>
        <w:gridCol w:w="1138"/>
        <w:gridCol w:w="1541"/>
        <w:gridCol w:w="1072"/>
        <w:gridCol w:w="1139"/>
      </w:tblGrid>
      <w:tr>
        <w:trPr/>
        <w:tc>
          <w:tcPr>
            <w:tcW w:w="113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geo_entity2</w:t>
            </w:r>
          </w:p>
        </w:tc>
        <w:tc>
          <w:tcPr>
            <w:tcW w:w="15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PlotArea_Scen2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meanPET_scen2</w:t>
            </w:r>
          </w:p>
        </w:tc>
        <w:tc>
          <w:tcPr>
            <w:tcW w:w="113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rangePET_scen2</w:t>
            </w:r>
          </w:p>
        </w:tc>
        <w:tc>
          <w:tcPr>
            <w:tcW w:w="15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PlotArea_Scen3</w:t>
            </w:r>
          </w:p>
        </w:tc>
        <w:tc>
          <w:tcPr>
            <w:tcW w:w="107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meanPET_scen3</w:t>
            </w:r>
          </w:p>
        </w:tc>
        <w:tc>
          <w:tcPr>
            <w:tcW w:w="11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rangePET_scen3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Hawai’i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3896 ( 3824 , 3969 )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1235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273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3901 ( 3823 , 3979 )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1241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157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Maui Nui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4440 ( 4380 , 4500 )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1178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128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4488 ( 4438 , 4539 )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1180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114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O’ahu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4186 ( 4118 , 4254 )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1312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66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4203 ( 4130 , 4276 )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1311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63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Kaua’i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3938 ( 3823 , 4053 )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1263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184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3973 ( 3889 , 4056 )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1263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177</w:t>
            </w:r>
          </w:p>
        </w:tc>
      </w:tr>
    </w:tbl>
    <w:p>
      <w:pPr>
        <w:pStyle w:val="TextBody"/>
        <w:rPr/>
      </w:pPr>
      <w:r>
        <w:rPr>
          <w:b/>
        </w:rPr>
        <w:t>Table 4.</w:t>
      </w:r>
      <w:r>
        <w:rPr/>
        <w:t xml:space="preserve"> Sampled area, number of plots, and number of individuals and species per island across the Hawaiian archipelago (9 plots).</w:t>
      </w:r>
    </w:p>
    <w:tbl>
      <w:tblPr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42"/>
        <w:gridCol w:w="1071"/>
        <w:gridCol w:w="1138"/>
        <w:gridCol w:w="1541"/>
        <w:gridCol w:w="1072"/>
        <w:gridCol w:w="1139"/>
      </w:tblGrid>
      <w:tr>
        <w:trPr/>
        <w:tc>
          <w:tcPr>
            <w:tcW w:w="113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geo_entity2</w:t>
            </w:r>
          </w:p>
        </w:tc>
        <w:tc>
          <w:tcPr>
            <w:tcW w:w="15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PlotArea_Scen2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meanPET_scen2</w:t>
            </w:r>
          </w:p>
        </w:tc>
        <w:tc>
          <w:tcPr>
            <w:tcW w:w="113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rangePET_scen2</w:t>
            </w:r>
          </w:p>
        </w:tc>
        <w:tc>
          <w:tcPr>
            <w:tcW w:w="15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PlotArea_Scen3</w:t>
            </w:r>
          </w:p>
        </w:tc>
        <w:tc>
          <w:tcPr>
            <w:tcW w:w="107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meanPET_scen3</w:t>
            </w:r>
          </w:p>
        </w:tc>
        <w:tc>
          <w:tcPr>
            <w:tcW w:w="11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rangePET_scen3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Hawai’i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7260 ( 7196 , 7323 )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1239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311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7181 ( 7117 , 7245 )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1249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172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Maui Nui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7660 ( 7623 , 7696 )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1178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158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7657 ( 7619 , 7694 )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1179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138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O’ahu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7379 ( 7328 , 7430 )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1311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76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7378 ( 7331 , 7425 )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1312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77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Kaua’i Island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7284 ( 7200 , 7367 )</w:t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1262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198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7314 ( 7265 , 7364 )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1265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191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 w:cs="DejaVu Sans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Heading3">
    <w:name w:val="Heading 3"/>
    <w:basedOn w:val="Normal"/>
    <w:next w:val="TextBody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</w:rPr>
  </w:style>
  <w:style w:type="character" w:styleId="DataTypeTok">
    <w:name w:val="DataTypeTok"/>
    <w:basedOn w:val="VerbatimChar"/>
    <w:qFormat/>
    <w:rPr/>
  </w:style>
  <w:style w:type="character" w:styleId="DecValTok">
    <w:name w:val="DecValTok"/>
    <w:basedOn w:val="VerbatimChar"/>
    <w:qFormat/>
    <w:rPr/>
  </w:style>
  <w:style w:type="character" w:styleId="BaseNTok">
    <w:name w:val="BaseNTok"/>
    <w:basedOn w:val="VerbatimChar"/>
    <w:qFormat/>
    <w:rPr/>
  </w:style>
  <w:style w:type="character" w:styleId="FloatTok">
    <w:name w:val="FloatTok"/>
    <w:basedOn w:val="VerbatimChar"/>
    <w:qFormat/>
    <w:rPr/>
  </w:style>
  <w:style w:type="character" w:styleId="ConstantTok">
    <w:name w:val="ConstantTok"/>
    <w:basedOn w:val="VerbatimChar"/>
    <w:qFormat/>
    <w:rPr/>
  </w:style>
  <w:style w:type="character" w:styleId="CharTok">
    <w:name w:val="CharTok"/>
    <w:basedOn w:val="VerbatimChar"/>
    <w:qFormat/>
    <w:rPr/>
  </w:style>
  <w:style w:type="character" w:styleId="SpecialCharTok">
    <w:name w:val="SpecialCharTok"/>
    <w:basedOn w:val="VerbatimChar"/>
    <w:qFormat/>
    <w:rPr/>
  </w:style>
  <w:style w:type="character" w:styleId="StringTok">
    <w:name w:val="StringTok"/>
    <w:basedOn w:val="VerbatimChar"/>
    <w:qFormat/>
    <w:rPr/>
  </w:style>
  <w:style w:type="character" w:styleId="VerbatimStringTok">
    <w:name w:val="VerbatimStringTok"/>
    <w:basedOn w:val="VerbatimChar"/>
    <w:qFormat/>
    <w:rPr/>
  </w:style>
  <w:style w:type="character" w:styleId="SpecialStringTok">
    <w:name w:val="SpecialStringTok"/>
    <w:basedOn w:val="VerbatimChar"/>
    <w:qFormat/>
    <w:rPr/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</w:rPr>
  </w:style>
  <w:style w:type="character" w:styleId="DocumentationTok">
    <w:name w:val="DocumentationTok"/>
    <w:basedOn w:val="VerbatimChar"/>
    <w:qFormat/>
    <w:rPr>
      <w:i/>
    </w:rPr>
  </w:style>
  <w:style w:type="character" w:styleId="AnnotationTok">
    <w:name w:val="AnnotationTok"/>
    <w:basedOn w:val="VerbatimChar"/>
    <w:qFormat/>
    <w:rPr>
      <w:i/>
    </w:rPr>
  </w:style>
  <w:style w:type="character" w:styleId="CommentVarTok">
    <w:name w:val="CommentVarTok"/>
    <w:basedOn w:val="VerbatimChar"/>
    <w:qFormat/>
    <w:rPr>
      <w:i/>
    </w:rPr>
  </w:style>
  <w:style w:type="character" w:styleId="OtherTok">
    <w:name w:val="OtherTok"/>
    <w:basedOn w:val="VerbatimChar"/>
    <w:qFormat/>
    <w:rPr/>
  </w:style>
  <w:style w:type="character" w:styleId="FunctionTok">
    <w:name w:val="FunctionTok"/>
    <w:basedOn w:val="VerbatimChar"/>
    <w:qFormat/>
    <w:rPr/>
  </w:style>
  <w:style w:type="character" w:styleId="VariableTok">
    <w:name w:val="VariableTok"/>
    <w:basedOn w:val="VerbatimChar"/>
    <w:qFormat/>
    <w:rPr/>
  </w:style>
  <w:style w:type="character" w:styleId="ControlFlowTok">
    <w:name w:val="ControlFlowTok"/>
    <w:basedOn w:val="VerbatimChar"/>
    <w:qFormat/>
    <w:rPr>
      <w:b/>
    </w:rPr>
  </w:style>
  <w:style w:type="character" w:styleId="OperatorTok">
    <w:name w:val="OperatorTok"/>
    <w:basedOn w:val="VerbatimChar"/>
    <w:qFormat/>
    <w:rPr/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b/>
    </w:rPr>
  </w:style>
  <w:style w:type="character" w:styleId="AttributeTok">
    <w:name w:val="AttributeTok"/>
    <w:basedOn w:val="VerbatimChar"/>
    <w:qFormat/>
    <w:rPr/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i/>
    </w:rPr>
  </w:style>
  <w:style w:type="character" w:styleId="WarningTok">
    <w:name w:val="WarningTok"/>
    <w:basedOn w:val="VerbatimChar"/>
    <w:qFormat/>
    <w:rPr>
      <w:i/>
    </w:rPr>
  </w:style>
  <w:style w:type="character" w:styleId="AlertTok">
    <w:name w:val="AlertTok"/>
    <w:basedOn w:val="VerbatimChar"/>
    <w:qFormat/>
    <w:rPr>
      <w:b/>
    </w:rPr>
  </w:style>
  <w:style w:type="character" w:styleId="ErrorTok">
    <w:name w:val="ErrorTok"/>
    <w:basedOn w:val="VerbatimChar"/>
    <w:qFormat/>
    <w:rPr>
      <w:b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mbria" w:hAnsi="Cambria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 w:cs="DejaVu Sans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 w:cs="DejaVu Sans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0" w:right="0" w:hanging="0"/>
    </w:pPr>
    <w:rPr>
      <w:rFonts w:ascii="Calibri" w:hAnsi="Calibri" w:eastAsia="Cambria" w:cs="DejaVu Sans"/>
      <w:bCs/>
      <w:sz w:val="20"/>
      <w:szCs w:val="20"/>
    </w:rPr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FigurewithCaption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2</Pages>
  <Words>389</Words>
  <Characters>1663</Characters>
  <CharactersWithSpaces>1895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2018-09-14T14:17:27Z</dcterms:created>
  <dc:creator>D. Craven et al.</dc:creator>
  <dc:description/>
  <dc:language>en-US</dc:language>
  <cp:lastModifiedBy/>
  <dcterms:modified xsi:type="dcterms:W3CDTF">2018-09-15T18:35:52Z</dcterms:modified>
  <cp:revision>3</cp:revision>
  <dc:subject/>
  <dc:title>Tables for 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