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DBE98" w14:textId="41D79D5B" w:rsidR="00CD6525" w:rsidRDefault="004E4598"/>
    <w:p w14:paraId="688EE52D" w14:textId="337B2BFF" w:rsidR="006D350E" w:rsidRDefault="006D350E"/>
    <w:p w14:paraId="1753A597" w14:textId="04F1DE62" w:rsidR="00CF7EA2" w:rsidRDefault="00CF7EA2" w:rsidP="00CF7EA2">
      <w:pPr>
        <w:jc w:val="center"/>
        <w:rPr>
          <w:sz w:val="32"/>
          <w:szCs w:val="32"/>
        </w:rPr>
      </w:pPr>
      <w:r w:rsidRPr="00CF7EA2">
        <w:rPr>
          <w:sz w:val="32"/>
          <w:szCs w:val="32"/>
        </w:rPr>
        <w:t>Lab 2</w:t>
      </w:r>
    </w:p>
    <w:p w14:paraId="7E16324C" w14:textId="77777777" w:rsidR="008C0F45" w:rsidRDefault="008C0F45" w:rsidP="008C0F45"/>
    <w:p w14:paraId="1F9ECF00" w14:textId="4D683574" w:rsidR="008C0F45" w:rsidRPr="008C0F45" w:rsidRDefault="008C0F45" w:rsidP="008C0F45">
      <w:pPr>
        <w:rPr>
          <w:b/>
          <w:bCs/>
          <w:sz w:val="32"/>
          <w:szCs w:val="32"/>
        </w:rPr>
      </w:pPr>
      <w:r w:rsidRPr="008C0F45">
        <w:rPr>
          <w:b/>
          <w:bCs/>
          <w:sz w:val="32"/>
          <w:szCs w:val="32"/>
        </w:rPr>
        <w:t>H</w:t>
      </w:r>
      <w:r w:rsidRPr="008C0F45">
        <w:rPr>
          <w:b/>
          <w:bCs/>
          <w:sz w:val="32"/>
          <w:szCs w:val="32"/>
        </w:rPr>
        <w:t>ealth insurance is clustered mostly in the southern parts of Beaufort County</w:t>
      </w:r>
      <w:r>
        <w:rPr>
          <w:b/>
          <w:bCs/>
          <w:sz w:val="32"/>
          <w:szCs w:val="32"/>
        </w:rPr>
        <w:t>, South Carolina</w:t>
      </w:r>
    </w:p>
    <w:p w14:paraId="0FA8C4A6" w14:textId="0F59A721" w:rsidR="00CF7EA2" w:rsidRDefault="008C0F45" w:rsidP="008C0F45">
      <w:pPr>
        <w:jc w:val="center"/>
        <w:rPr>
          <w:sz w:val="32"/>
          <w:szCs w:val="32"/>
        </w:rPr>
      </w:pPr>
      <w:r>
        <w:rPr>
          <w:noProof/>
          <w:sz w:val="32"/>
          <w:szCs w:val="32"/>
        </w:rPr>
        <w:drawing>
          <wp:inline distT="0" distB="0" distL="0" distR="0" wp14:anchorId="7D6D472B" wp14:editId="10B956E2">
            <wp:extent cx="4756109" cy="6154994"/>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73914" cy="6178036"/>
                    </a:xfrm>
                    <a:prstGeom prst="rect">
                      <a:avLst/>
                    </a:prstGeom>
                  </pic:spPr>
                </pic:pic>
              </a:graphicData>
            </a:graphic>
          </wp:inline>
        </w:drawing>
      </w:r>
    </w:p>
    <w:p w14:paraId="54504DD0" w14:textId="77777777" w:rsidR="008C0F45" w:rsidRDefault="008C0F45" w:rsidP="00CF7EA2"/>
    <w:p w14:paraId="70B7F2DB" w14:textId="77777777" w:rsidR="008C0F45" w:rsidRDefault="008C0F45" w:rsidP="00CF7EA2"/>
    <w:p w14:paraId="22902950" w14:textId="77777777" w:rsidR="008C0F45" w:rsidRDefault="008C0F45" w:rsidP="00CF7EA2"/>
    <w:p w14:paraId="60BE1EDA" w14:textId="77777777" w:rsidR="00C53081" w:rsidRDefault="00C53081" w:rsidP="00CF7EA2"/>
    <w:p w14:paraId="756E3FED" w14:textId="4EB51B5D" w:rsidR="00C53081" w:rsidRDefault="00C53081" w:rsidP="00CF7EA2">
      <w:r>
        <w:rPr>
          <w:noProof/>
        </w:rPr>
        <w:lastRenderedPageBreak/>
        <w:drawing>
          <wp:inline distT="0" distB="0" distL="0" distR="0" wp14:anchorId="704DE39A" wp14:editId="54A582D1">
            <wp:extent cx="2885611" cy="2476746"/>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6597" cy="2511924"/>
                    </a:xfrm>
                    <a:prstGeom prst="rect">
                      <a:avLst/>
                    </a:prstGeom>
                  </pic:spPr>
                </pic:pic>
              </a:graphicData>
            </a:graphic>
          </wp:inline>
        </w:drawing>
      </w:r>
      <w:r>
        <w:rPr>
          <w:noProof/>
        </w:rPr>
        <w:drawing>
          <wp:inline distT="0" distB="0" distL="0" distR="0" wp14:anchorId="14E7AEF5" wp14:editId="4D22BE22">
            <wp:extent cx="2683616" cy="247695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8604" cy="2518474"/>
                    </a:xfrm>
                    <a:prstGeom prst="rect">
                      <a:avLst/>
                    </a:prstGeom>
                  </pic:spPr>
                </pic:pic>
              </a:graphicData>
            </a:graphic>
          </wp:inline>
        </w:drawing>
      </w:r>
    </w:p>
    <w:p w14:paraId="47D02D3D" w14:textId="77777777" w:rsidR="00C53081" w:rsidRDefault="00C53081" w:rsidP="00CF7EA2"/>
    <w:p w14:paraId="2E9395E7" w14:textId="20587751" w:rsidR="00CF7EA2" w:rsidRPr="00CF7EA2" w:rsidRDefault="00CF3231" w:rsidP="00CF7EA2">
      <w:r>
        <w:t xml:space="preserve">The health insurance coverage data </w:t>
      </w:r>
      <w:r w:rsidR="007D53AA">
        <w:t xml:space="preserve">for Beaufort County, South Carolina </w:t>
      </w:r>
      <w:r>
        <w:t xml:space="preserve">was used </w:t>
      </w:r>
      <w:r w:rsidR="007D53AA">
        <w:t xml:space="preserve">for this analysis. From the Global Moran’s I analysis it can be see that we have a normal z score value </w:t>
      </w:r>
      <w:r w:rsidR="0057403C">
        <w:t xml:space="preserve">and from the map it can be seen that </w:t>
      </w:r>
      <w:r w:rsidR="008C0F45">
        <w:t xml:space="preserve">health insurance is clustered mostly in the southern parts of Beaufort County. </w:t>
      </w:r>
      <w:r w:rsidR="004E4598">
        <w:t>Hence, we can accept this hypothesis of healthcare insurance. This analysis can be used to analyze other areas of South Carolina to see whether the population in the area have health insurance or not.</w:t>
      </w:r>
    </w:p>
    <w:sectPr w:rsidR="00CF7EA2" w:rsidRPr="00CF7EA2" w:rsidSect="00EB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0E"/>
    <w:rsid w:val="004E4598"/>
    <w:rsid w:val="0057403C"/>
    <w:rsid w:val="005D4CF5"/>
    <w:rsid w:val="006D350E"/>
    <w:rsid w:val="007232FF"/>
    <w:rsid w:val="007D53AA"/>
    <w:rsid w:val="008C0F45"/>
    <w:rsid w:val="00C53081"/>
    <w:rsid w:val="00CF3231"/>
    <w:rsid w:val="00CF7EA2"/>
    <w:rsid w:val="00E83731"/>
    <w:rsid w:val="00E96009"/>
    <w:rsid w:val="00EB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67BCE"/>
  <w15:chartTrackingRefBased/>
  <w15:docId w15:val="{1949909A-BB02-D645-BD09-FA66475B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3AA"/>
    <w:rPr>
      <w:color w:val="0563C1" w:themeColor="hyperlink"/>
      <w:u w:val="single"/>
    </w:rPr>
  </w:style>
  <w:style w:type="character" w:styleId="UnresolvedMention">
    <w:name w:val="Unresolved Mention"/>
    <w:basedOn w:val="DefaultParagraphFont"/>
    <w:uiPriority w:val="99"/>
    <w:semiHidden/>
    <w:unhideWhenUsed/>
    <w:rsid w:val="007D5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Dias</dc:creator>
  <cp:keywords/>
  <dc:description/>
  <cp:lastModifiedBy>Dylan Dias</cp:lastModifiedBy>
  <cp:revision>4</cp:revision>
  <dcterms:created xsi:type="dcterms:W3CDTF">2021-02-17T21:20:00Z</dcterms:created>
  <dcterms:modified xsi:type="dcterms:W3CDTF">2021-02-18T03:24:00Z</dcterms:modified>
</cp:coreProperties>
</file>