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526FD" w14:textId="04CF4135" w:rsidR="00CD6525" w:rsidRPr="00071C76" w:rsidRDefault="00EF23A9" w:rsidP="00EF23A9">
      <w:pPr>
        <w:jc w:val="center"/>
        <w:rPr>
          <w:rFonts w:ascii="Times New Roman" w:hAnsi="Times New Roman" w:cs="Times New Roman"/>
          <w:sz w:val="36"/>
          <w:szCs w:val="36"/>
        </w:rPr>
      </w:pPr>
      <w:r w:rsidRPr="00071C76">
        <w:rPr>
          <w:rFonts w:ascii="Times New Roman" w:hAnsi="Times New Roman" w:cs="Times New Roman"/>
          <w:sz w:val="36"/>
          <w:szCs w:val="36"/>
        </w:rPr>
        <w:t>Proposal</w:t>
      </w:r>
    </w:p>
    <w:p w14:paraId="1E0548ED" w14:textId="4BCB6831" w:rsidR="00D36071" w:rsidRPr="00071C76" w:rsidRDefault="00D36071" w:rsidP="00EF23A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68ED33" w14:textId="138AA4AC" w:rsidR="00D36071" w:rsidRPr="00071C76" w:rsidRDefault="00D36071" w:rsidP="00EF23A9">
      <w:pPr>
        <w:jc w:val="center"/>
        <w:rPr>
          <w:rFonts w:ascii="Times New Roman" w:hAnsi="Times New Roman" w:cs="Times New Roman"/>
          <w:sz w:val="36"/>
          <w:szCs w:val="36"/>
        </w:rPr>
      </w:pPr>
      <w:r w:rsidRPr="00071C76">
        <w:rPr>
          <w:rFonts w:ascii="Times New Roman" w:hAnsi="Times New Roman" w:cs="Times New Roman"/>
          <w:sz w:val="36"/>
          <w:szCs w:val="36"/>
        </w:rPr>
        <w:t>Analysis for 2015 Vast Challenge: Mayhem at Dinofun</w:t>
      </w:r>
    </w:p>
    <w:p w14:paraId="47F988DA" w14:textId="4B03E3AB" w:rsidR="00EF23A9" w:rsidRPr="00071C76" w:rsidRDefault="00EF23A9" w:rsidP="00EF23A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CFBEC8" w14:textId="60A8AD25" w:rsidR="00311EBE" w:rsidRPr="00033F6A" w:rsidRDefault="00EF23A9" w:rsidP="00C91DE6">
      <w:pPr>
        <w:spacing w:line="360" w:lineRule="auto"/>
        <w:rPr>
          <w:rFonts w:ascii="Times New Roman" w:hAnsi="Times New Roman" w:cs="Times New Roman"/>
        </w:rPr>
      </w:pPr>
      <w:r w:rsidRPr="00071C76">
        <w:rPr>
          <w:rFonts w:ascii="Times New Roman" w:hAnsi="Times New Roman" w:cs="Times New Roman"/>
        </w:rPr>
        <w:t>For the final paper I’ll be providing analysis on the 2015 Vast Challenge: Mayhem at Dinofun World which included 2 min</w:t>
      </w:r>
      <w:r w:rsidR="008F374F" w:rsidRPr="00071C76">
        <w:rPr>
          <w:rFonts w:ascii="Times New Roman" w:hAnsi="Times New Roman" w:cs="Times New Roman"/>
        </w:rPr>
        <w:t>i</w:t>
      </w:r>
      <w:r w:rsidRPr="00071C76">
        <w:rPr>
          <w:rFonts w:ascii="Times New Roman" w:hAnsi="Times New Roman" w:cs="Times New Roman"/>
        </w:rPr>
        <w:t xml:space="preserve"> challenges and a grand challenge.</w:t>
      </w:r>
      <w:r w:rsidR="00254704" w:rsidRPr="00071C76">
        <w:rPr>
          <w:rFonts w:ascii="Times New Roman" w:hAnsi="Times New Roman" w:cs="Times New Roman"/>
        </w:rPr>
        <w:t xml:space="preserve"> </w:t>
      </w:r>
      <w:r w:rsidR="00D7436E" w:rsidRPr="00071C76">
        <w:rPr>
          <w:rFonts w:ascii="Times New Roman" w:hAnsi="Times New Roman" w:cs="Times New Roman"/>
        </w:rPr>
        <w:t xml:space="preserve">Mini-Challenge 1 dataset contained information </w:t>
      </w:r>
      <w:r w:rsidR="00CB34CA" w:rsidRPr="00071C76">
        <w:rPr>
          <w:rFonts w:ascii="Times New Roman" w:hAnsi="Times New Roman" w:cs="Times New Roman"/>
        </w:rPr>
        <w:t xml:space="preserve">regarding movements for </w:t>
      </w:r>
      <w:r w:rsidR="00361255" w:rsidRPr="00071C76">
        <w:rPr>
          <w:rFonts w:ascii="Times New Roman" w:hAnsi="Times New Roman" w:cs="Times New Roman"/>
        </w:rPr>
        <w:t>paying</w:t>
      </w:r>
      <w:r w:rsidR="00CB34CA" w:rsidRPr="00071C76">
        <w:rPr>
          <w:rFonts w:ascii="Times New Roman" w:hAnsi="Times New Roman" w:cs="Times New Roman"/>
        </w:rPr>
        <w:t xml:space="preserve"> </w:t>
      </w:r>
      <w:r w:rsidR="00361255" w:rsidRPr="00071C76">
        <w:rPr>
          <w:rFonts w:ascii="Times New Roman" w:hAnsi="Times New Roman" w:cs="Times New Roman"/>
        </w:rPr>
        <w:t>park visitors</w:t>
      </w:r>
      <w:r w:rsidR="00CB34CA" w:rsidRPr="00071C76">
        <w:rPr>
          <w:rFonts w:ascii="Times New Roman" w:hAnsi="Times New Roman" w:cs="Times New Roman"/>
        </w:rPr>
        <w:t xml:space="preserve"> throughout the park</w:t>
      </w:r>
      <w:r w:rsidR="00361255" w:rsidRPr="00071C76">
        <w:rPr>
          <w:rFonts w:ascii="Times New Roman" w:hAnsi="Times New Roman" w:cs="Times New Roman"/>
        </w:rPr>
        <w:t xml:space="preserve">. Using that data, they had to categorize people into different groups </w:t>
      </w:r>
      <w:r w:rsidR="00012C69" w:rsidRPr="00071C76">
        <w:rPr>
          <w:rFonts w:ascii="Times New Roman" w:hAnsi="Times New Roman" w:cs="Times New Roman"/>
        </w:rPr>
        <w:t xml:space="preserve">and see if there are any particular pattern </w:t>
      </w:r>
      <w:r w:rsidR="00361255" w:rsidRPr="00071C76">
        <w:rPr>
          <w:rFonts w:ascii="Times New Roman" w:hAnsi="Times New Roman" w:cs="Times New Roman"/>
        </w:rPr>
        <w:t>with the help of different visualization techniques.</w:t>
      </w:r>
      <w:r w:rsidR="00012C69" w:rsidRPr="00071C76">
        <w:rPr>
          <w:rFonts w:ascii="Times New Roman" w:hAnsi="Times New Roman" w:cs="Times New Roman"/>
        </w:rPr>
        <w:t xml:space="preserve"> </w:t>
      </w:r>
      <w:r w:rsidR="00794BEB" w:rsidRPr="00071C76">
        <w:rPr>
          <w:rFonts w:ascii="Times New Roman" w:hAnsi="Times New Roman" w:cs="Times New Roman"/>
        </w:rPr>
        <w:t xml:space="preserve">For Mini-Challenge 2 the teams were given the park communication data for three days Friday, Saturday and Sunday this data contained information about communication among paying park visitors, as well as </w:t>
      </w:r>
      <w:r w:rsidR="007F5ED0" w:rsidRPr="00071C76">
        <w:rPr>
          <w:rFonts w:ascii="Times New Roman" w:hAnsi="Times New Roman" w:cs="Times New Roman"/>
        </w:rPr>
        <w:t xml:space="preserve">between the visitors and park </w:t>
      </w:r>
      <w:r w:rsidR="00530ACD" w:rsidRPr="00071C76">
        <w:rPr>
          <w:rFonts w:ascii="Times New Roman" w:hAnsi="Times New Roman" w:cs="Times New Roman"/>
        </w:rPr>
        <w:t>services</w:t>
      </w:r>
      <w:r w:rsidR="00794BEB" w:rsidRPr="00071C76">
        <w:rPr>
          <w:rFonts w:ascii="Times New Roman" w:hAnsi="Times New Roman" w:cs="Times New Roman"/>
        </w:rPr>
        <w:t xml:space="preserve">. </w:t>
      </w:r>
      <w:r w:rsidR="00012C69" w:rsidRPr="00071C76">
        <w:rPr>
          <w:rFonts w:ascii="Times New Roman" w:hAnsi="Times New Roman" w:cs="Times New Roman"/>
        </w:rPr>
        <w:t xml:space="preserve">Each </w:t>
      </w:r>
      <w:r w:rsidR="00530ACD" w:rsidRPr="00071C76">
        <w:rPr>
          <w:rFonts w:ascii="Times New Roman" w:hAnsi="Times New Roman" w:cs="Times New Roman"/>
        </w:rPr>
        <w:t>team had done</w:t>
      </w:r>
      <w:r w:rsidR="00012C69" w:rsidRPr="00071C76">
        <w:rPr>
          <w:rFonts w:ascii="Times New Roman" w:hAnsi="Times New Roman" w:cs="Times New Roman"/>
        </w:rPr>
        <w:t xml:space="preserve"> a comprehensive evaluation </w:t>
      </w:r>
      <w:r w:rsidR="003B10B5" w:rsidRPr="00071C76">
        <w:rPr>
          <w:rFonts w:ascii="Times New Roman" w:hAnsi="Times New Roman" w:cs="Times New Roman"/>
        </w:rPr>
        <w:t>in order to come up with a solution using a wide range of visual analytical tools present</w:t>
      </w:r>
      <w:r w:rsidR="00530ACD" w:rsidRPr="00071C76">
        <w:rPr>
          <w:rFonts w:ascii="Times New Roman" w:hAnsi="Times New Roman" w:cs="Times New Roman"/>
        </w:rPr>
        <w:t xml:space="preserve"> like Visio, tableau, excel</w:t>
      </w:r>
      <w:r w:rsidR="003B10B5" w:rsidRPr="00071C76">
        <w:rPr>
          <w:rFonts w:ascii="Times New Roman" w:hAnsi="Times New Roman" w:cs="Times New Roman"/>
        </w:rPr>
        <w:t xml:space="preserve"> </w:t>
      </w:r>
      <w:r w:rsidR="00530ACD" w:rsidRPr="00071C76">
        <w:rPr>
          <w:rFonts w:ascii="Times New Roman" w:hAnsi="Times New Roman" w:cs="Times New Roman"/>
        </w:rPr>
        <w:t>etc</w:t>
      </w:r>
      <w:r w:rsidR="00794BEB" w:rsidRPr="00071C76">
        <w:rPr>
          <w:rFonts w:ascii="Times New Roman" w:hAnsi="Times New Roman" w:cs="Times New Roman"/>
        </w:rPr>
        <w:t>.</w:t>
      </w:r>
      <w:r w:rsidR="00530ACD" w:rsidRPr="00071C76">
        <w:rPr>
          <w:rFonts w:ascii="Times New Roman" w:hAnsi="Times New Roman" w:cs="Times New Roman"/>
        </w:rPr>
        <w:t xml:space="preserve"> Most of teams developed their own visual analytics tool </w:t>
      </w:r>
      <w:r w:rsidR="00D36071" w:rsidRPr="00071C76">
        <w:rPr>
          <w:rFonts w:ascii="Times New Roman" w:hAnsi="Times New Roman" w:cs="Times New Roman"/>
        </w:rPr>
        <w:t xml:space="preserve">in order to </w:t>
      </w:r>
      <w:r w:rsidR="00C13300" w:rsidRPr="00071C76">
        <w:rPr>
          <w:rFonts w:ascii="Times New Roman" w:hAnsi="Times New Roman" w:cs="Times New Roman"/>
        </w:rPr>
        <w:t>explain</w:t>
      </w:r>
      <w:r w:rsidR="00D36071" w:rsidRPr="00071C76">
        <w:rPr>
          <w:rFonts w:ascii="Times New Roman" w:hAnsi="Times New Roman" w:cs="Times New Roman"/>
        </w:rPr>
        <w:t xml:space="preserve"> the various patterns they could find in the dataset. Many of them implemented various visual analytics algorithms like brushing</w:t>
      </w:r>
      <w:r w:rsidR="00C13300" w:rsidRPr="00071C76">
        <w:rPr>
          <w:rFonts w:ascii="Times New Roman" w:hAnsi="Times New Roman" w:cs="Times New Roman"/>
        </w:rPr>
        <w:t xml:space="preserve"> to make an inference on different group types and also path finding algorithm using the map that was provided to them. </w:t>
      </w:r>
      <w:r w:rsidR="00DC7FE8" w:rsidRPr="00071C76">
        <w:rPr>
          <w:rFonts w:ascii="Times New Roman" w:hAnsi="Times New Roman" w:cs="Times New Roman"/>
        </w:rPr>
        <w:t xml:space="preserve">Besides these there may be many more different visual algorithms that may have been implemented in the solutions provided </w:t>
      </w:r>
      <w:r w:rsidR="00C91DE6" w:rsidRPr="00071C76">
        <w:rPr>
          <w:rFonts w:ascii="Times New Roman" w:hAnsi="Times New Roman" w:cs="Times New Roman"/>
        </w:rPr>
        <w:t xml:space="preserve">which can be analyzed further to see </w:t>
      </w:r>
      <w:r w:rsidR="00F02C75" w:rsidRPr="00071C76">
        <w:rPr>
          <w:rFonts w:ascii="Times New Roman" w:hAnsi="Times New Roman" w:cs="Times New Roman"/>
        </w:rPr>
        <w:t xml:space="preserve">how each visualization has its own benefits in terms of showing detailed patterns, </w:t>
      </w:r>
      <w:r w:rsidR="00311EBE" w:rsidRPr="00071C76">
        <w:rPr>
          <w:rFonts w:ascii="Times New Roman" w:hAnsi="Times New Roman" w:cs="Times New Roman"/>
        </w:rPr>
        <w:t>detecting subtle features etc.</w:t>
      </w:r>
      <w:r w:rsidR="003067B8">
        <w:rPr>
          <w:rFonts w:ascii="Times New Roman" w:hAnsi="Times New Roman" w:cs="Times New Roman"/>
        </w:rPr>
        <w:t xml:space="preserve"> </w:t>
      </w:r>
      <w:r w:rsidR="005D17BB">
        <w:rPr>
          <w:rFonts w:ascii="Times New Roman" w:hAnsi="Times New Roman" w:cs="Times New Roman"/>
        </w:rPr>
        <w:t xml:space="preserve">The research papers provided below has the necessary information about various different tools and methods to help in analyzing many different components of the challenge. For </w:t>
      </w:r>
      <w:r w:rsidR="00C9706B">
        <w:rPr>
          <w:rFonts w:ascii="Times New Roman" w:hAnsi="Times New Roman" w:cs="Times New Roman"/>
        </w:rPr>
        <w:t>example,</w:t>
      </w:r>
      <w:r w:rsidR="005D17BB">
        <w:rPr>
          <w:rFonts w:ascii="Times New Roman" w:hAnsi="Times New Roman" w:cs="Times New Roman"/>
        </w:rPr>
        <w:t xml:space="preserve"> reference paper [2] talks about movement analysis </w:t>
      </w:r>
      <w:r w:rsidR="0007362F">
        <w:rPr>
          <w:rFonts w:ascii="Times New Roman" w:hAnsi="Times New Roman" w:cs="Times New Roman"/>
        </w:rPr>
        <w:t xml:space="preserve">in visualization which can help in looking at data from different perspectives. The dataset provided in the Mini-Challenge 1 </w:t>
      </w:r>
      <w:r w:rsidR="005D3A4C">
        <w:rPr>
          <w:rFonts w:ascii="Times New Roman" w:hAnsi="Times New Roman" w:cs="Times New Roman"/>
        </w:rPr>
        <w:t>consists of movement data</w:t>
      </w:r>
      <w:r w:rsidR="009541F5">
        <w:rPr>
          <w:rFonts w:ascii="Times New Roman" w:hAnsi="Times New Roman" w:cs="Times New Roman"/>
        </w:rPr>
        <w:t xml:space="preserve"> of people throughout the park</w:t>
      </w:r>
      <w:r w:rsidR="0000029D">
        <w:rPr>
          <w:rFonts w:ascii="Times New Roman" w:hAnsi="Times New Roman" w:cs="Times New Roman"/>
        </w:rPr>
        <w:t xml:space="preserve"> which can be used to show trajectories of various groups which helps in </w:t>
      </w:r>
      <w:r w:rsidR="004C0656">
        <w:rPr>
          <w:rFonts w:ascii="Times New Roman" w:hAnsi="Times New Roman" w:cs="Times New Roman"/>
        </w:rPr>
        <w:t xml:space="preserve">knowing </w:t>
      </w:r>
      <w:r w:rsidR="00CC2F57">
        <w:rPr>
          <w:rFonts w:ascii="Times New Roman" w:hAnsi="Times New Roman" w:cs="Times New Roman"/>
        </w:rPr>
        <w:t xml:space="preserve">which places of the park were visited. The trajectories can be further be viewed as set of points </w:t>
      </w:r>
      <w:r w:rsidR="00421497">
        <w:rPr>
          <w:rFonts w:ascii="Times New Roman" w:hAnsi="Times New Roman" w:cs="Times New Roman"/>
        </w:rPr>
        <w:t>which can help in analyzing other dynamic attributes such as tim</w:t>
      </w:r>
      <w:r w:rsidR="004036D9">
        <w:rPr>
          <w:rFonts w:ascii="Times New Roman" w:hAnsi="Times New Roman" w:cs="Times New Roman"/>
        </w:rPr>
        <w:t xml:space="preserve">e. </w:t>
      </w:r>
      <w:r w:rsidR="00990F42">
        <w:rPr>
          <w:rFonts w:ascii="Times New Roman" w:hAnsi="Times New Roman" w:cs="Times New Roman"/>
        </w:rPr>
        <w:t>The</w:t>
      </w:r>
      <w:r w:rsidR="004036D9">
        <w:rPr>
          <w:rFonts w:ascii="Times New Roman" w:hAnsi="Times New Roman" w:cs="Times New Roman"/>
        </w:rPr>
        <w:t xml:space="preserve"> paper</w:t>
      </w:r>
      <w:r w:rsidR="008F293F">
        <w:rPr>
          <w:rFonts w:ascii="Times New Roman" w:hAnsi="Times New Roman" w:cs="Times New Roman"/>
        </w:rPr>
        <w:t xml:space="preserve"> [2]</w:t>
      </w:r>
      <w:r w:rsidR="004036D9">
        <w:rPr>
          <w:rFonts w:ascii="Times New Roman" w:hAnsi="Times New Roman" w:cs="Times New Roman"/>
        </w:rPr>
        <w:t xml:space="preserve"> provides a brief overview on how to use these dynamic attributes which can help in analyzing this type of data. </w:t>
      </w:r>
      <w:r w:rsidR="001664C2">
        <w:rPr>
          <w:rFonts w:ascii="Times New Roman" w:hAnsi="Times New Roman" w:cs="Times New Roman"/>
        </w:rPr>
        <w:t xml:space="preserve">This paper will </w:t>
      </w:r>
      <w:r w:rsidR="00CC7E8C">
        <w:rPr>
          <w:rFonts w:ascii="Times New Roman" w:hAnsi="Times New Roman" w:cs="Times New Roman"/>
        </w:rPr>
        <w:t xml:space="preserve">give </w:t>
      </w:r>
      <w:r w:rsidR="00990F42">
        <w:rPr>
          <w:rFonts w:ascii="Times New Roman" w:hAnsi="Times New Roman" w:cs="Times New Roman"/>
        </w:rPr>
        <w:t>a brief overview</w:t>
      </w:r>
      <w:r w:rsidR="00FB1421">
        <w:rPr>
          <w:rFonts w:ascii="Times New Roman" w:hAnsi="Times New Roman" w:cs="Times New Roman"/>
        </w:rPr>
        <w:t xml:space="preserve"> of the 2015 Vast Challenge</w:t>
      </w:r>
      <w:r w:rsidR="00990F42">
        <w:rPr>
          <w:rFonts w:ascii="Times New Roman" w:hAnsi="Times New Roman" w:cs="Times New Roman"/>
        </w:rPr>
        <w:t xml:space="preserve"> </w:t>
      </w:r>
      <w:r w:rsidR="00FB1421">
        <w:rPr>
          <w:rFonts w:ascii="Times New Roman" w:hAnsi="Times New Roman" w:cs="Times New Roman"/>
        </w:rPr>
        <w:t xml:space="preserve">on the grounds of </w:t>
      </w:r>
      <w:r w:rsidR="00990F42">
        <w:rPr>
          <w:rFonts w:ascii="Times New Roman" w:hAnsi="Times New Roman" w:cs="Times New Roman"/>
        </w:rPr>
        <w:t xml:space="preserve">the different visual algorithms that have been </w:t>
      </w:r>
      <w:r w:rsidR="008F293F">
        <w:rPr>
          <w:rFonts w:ascii="Times New Roman" w:hAnsi="Times New Roman" w:cs="Times New Roman"/>
        </w:rPr>
        <w:t xml:space="preserve">implemented, </w:t>
      </w:r>
      <w:r w:rsidR="00CC7E8C">
        <w:rPr>
          <w:rFonts w:ascii="Times New Roman" w:hAnsi="Times New Roman" w:cs="Times New Roman"/>
        </w:rPr>
        <w:t xml:space="preserve">analyzing each solution </w:t>
      </w:r>
      <w:r w:rsidR="008F293F">
        <w:rPr>
          <w:rFonts w:ascii="Times New Roman" w:hAnsi="Times New Roman" w:cs="Times New Roman"/>
        </w:rPr>
        <w:t xml:space="preserve">stating their </w:t>
      </w:r>
      <w:r w:rsidR="00E33BBB">
        <w:rPr>
          <w:rFonts w:ascii="Times New Roman" w:hAnsi="Times New Roman" w:cs="Times New Roman"/>
        </w:rPr>
        <w:t>strengths</w:t>
      </w:r>
      <w:r w:rsidR="008F293F">
        <w:rPr>
          <w:rFonts w:ascii="Times New Roman" w:hAnsi="Times New Roman" w:cs="Times New Roman"/>
        </w:rPr>
        <w:t xml:space="preserve"> and</w:t>
      </w:r>
      <w:r w:rsidR="00E33BBB">
        <w:rPr>
          <w:rFonts w:ascii="Times New Roman" w:hAnsi="Times New Roman" w:cs="Times New Roman"/>
        </w:rPr>
        <w:t xml:space="preserve"> weaknesses</w:t>
      </w:r>
      <w:r w:rsidR="00FB1421">
        <w:rPr>
          <w:rFonts w:ascii="Times New Roman" w:hAnsi="Times New Roman" w:cs="Times New Roman"/>
        </w:rPr>
        <w:t xml:space="preserve"> and an overview of the challenge.</w:t>
      </w:r>
    </w:p>
    <w:p w14:paraId="61B8ADD3" w14:textId="12F5DD91" w:rsidR="00087550" w:rsidRDefault="00087550" w:rsidP="00087550">
      <w:pPr>
        <w:spacing w:line="360" w:lineRule="auto"/>
      </w:pPr>
      <w:r>
        <w:lastRenderedPageBreak/>
        <w:t>Reference:</w:t>
      </w:r>
      <w:bookmarkStart w:id="0" w:name="_GoBack"/>
      <w:bookmarkEnd w:id="0"/>
    </w:p>
    <w:p w14:paraId="0387E92D" w14:textId="14C24F5D" w:rsidR="00D902CA" w:rsidRPr="00071C76" w:rsidRDefault="00D902CA" w:rsidP="00D902C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071C76">
        <w:rPr>
          <w:rFonts w:ascii="Times New Roman" w:eastAsia="Times New Roman" w:hAnsi="Times New Roman" w:cs="Times New Roman"/>
          <w:color w:val="000000" w:themeColor="text1"/>
        </w:rPr>
        <w:t>W. Cui, "Visual Analytics: A Comprehensive Overview," in </w:t>
      </w:r>
      <w:r w:rsidRPr="00071C76">
        <w:rPr>
          <w:rFonts w:ascii="Times New Roman" w:eastAsia="Times New Roman" w:hAnsi="Times New Roman" w:cs="Times New Roman"/>
          <w:i/>
          <w:iCs/>
          <w:color w:val="000000" w:themeColor="text1"/>
        </w:rPr>
        <w:t>IEEE Access</w:t>
      </w:r>
      <w:r w:rsidRPr="00071C76">
        <w:rPr>
          <w:rFonts w:ascii="Times New Roman" w:eastAsia="Times New Roman" w:hAnsi="Times New Roman" w:cs="Times New Roman"/>
          <w:color w:val="000000" w:themeColor="text1"/>
        </w:rPr>
        <w:t xml:space="preserve">, vol. 7, pp. 81555-81573, 2019, </w:t>
      </w:r>
      <w:proofErr w:type="spellStart"/>
      <w:r w:rsidRPr="00071C76">
        <w:rPr>
          <w:rFonts w:ascii="Times New Roman" w:eastAsia="Times New Roman" w:hAnsi="Times New Roman" w:cs="Times New Roman"/>
          <w:color w:val="000000" w:themeColor="text1"/>
        </w:rPr>
        <w:t>doi</w:t>
      </w:r>
      <w:proofErr w:type="spellEnd"/>
      <w:r w:rsidRPr="00071C76">
        <w:rPr>
          <w:rFonts w:ascii="Times New Roman" w:eastAsia="Times New Roman" w:hAnsi="Times New Roman" w:cs="Times New Roman"/>
          <w:color w:val="000000" w:themeColor="text1"/>
        </w:rPr>
        <w:t>: 10.1109/ACCESS.2019.2923736.</w:t>
      </w:r>
    </w:p>
    <w:p w14:paraId="60FDEEAF" w14:textId="77777777" w:rsidR="00087550" w:rsidRPr="00071C76" w:rsidRDefault="00087550" w:rsidP="00087550">
      <w:pPr>
        <w:rPr>
          <w:rFonts w:ascii="Times New Roman" w:eastAsia="Times New Roman" w:hAnsi="Times New Roman" w:cs="Times New Roman"/>
        </w:rPr>
      </w:pPr>
    </w:p>
    <w:p w14:paraId="7D41B786" w14:textId="3529D43A" w:rsidR="00087550" w:rsidRPr="00071C76" w:rsidRDefault="00D902CA" w:rsidP="00D902C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071C76">
        <w:rPr>
          <w:rFonts w:ascii="Times New Roman" w:eastAsia="Times New Roman" w:hAnsi="Times New Roman" w:cs="Times New Roman"/>
          <w:color w:val="333333"/>
          <w:shd w:val="clear" w:color="auto" w:fill="FFFFFF"/>
        </w:rPr>
        <w:t>Andrienko</w:t>
      </w:r>
      <w:proofErr w:type="spellEnd"/>
      <w:r w:rsidRPr="00071C76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N., &amp; </w:t>
      </w:r>
      <w:proofErr w:type="spellStart"/>
      <w:r w:rsidRPr="00071C76">
        <w:rPr>
          <w:rFonts w:ascii="Times New Roman" w:eastAsia="Times New Roman" w:hAnsi="Times New Roman" w:cs="Times New Roman"/>
          <w:color w:val="333333"/>
          <w:shd w:val="clear" w:color="auto" w:fill="FFFFFF"/>
        </w:rPr>
        <w:t>Andrienko</w:t>
      </w:r>
      <w:proofErr w:type="spellEnd"/>
      <w:r w:rsidRPr="00071C76">
        <w:rPr>
          <w:rFonts w:ascii="Times New Roman" w:eastAsia="Times New Roman" w:hAnsi="Times New Roman" w:cs="Times New Roman"/>
          <w:color w:val="333333"/>
          <w:shd w:val="clear" w:color="auto" w:fill="FFFFFF"/>
        </w:rPr>
        <w:t>, G. (2013). Visual analytics of movement: An overview of methods, tools and procedures. </w:t>
      </w:r>
      <w:r w:rsidRPr="00071C76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>Information Visualization</w:t>
      </w:r>
      <w:r w:rsidRPr="00071C76">
        <w:rPr>
          <w:rFonts w:ascii="Times New Roman" w:eastAsia="Times New Roman" w:hAnsi="Times New Roman" w:cs="Times New Roman"/>
          <w:color w:val="333333"/>
          <w:shd w:val="clear" w:color="auto" w:fill="FFFFFF"/>
        </w:rPr>
        <w:t>, </w:t>
      </w:r>
      <w:r w:rsidRPr="00071C76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>12</w:t>
      </w:r>
      <w:r w:rsidRPr="00071C76">
        <w:rPr>
          <w:rFonts w:ascii="Times New Roman" w:eastAsia="Times New Roman" w:hAnsi="Times New Roman" w:cs="Times New Roman"/>
          <w:color w:val="333333"/>
          <w:shd w:val="clear" w:color="auto" w:fill="FFFFFF"/>
        </w:rPr>
        <w:t>(1), 3–24. </w:t>
      </w:r>
      <w:hyperlink r:id="rId5" w:history="1">
        <w:r w:rsidRPr="00071C76">
          <w:rPr>
            <w:rFonts w:ascii="Times New Roman" w:eastAsia="Times New Roman" w:hAnsi="Times New Roman" w:cs="Times New Roman"/>
            <w:color w:val="006ACC"/>
            <w:u w:val="single"/>
            <w:shd w:val="clear" w:color="auto" w:fill="FFFFFF"/>
          </w:rPr>
          <w:t>https://doi.org/10.1177/1473871612457601</w:t>
        </w:r>
      </w:hyperlink>
      <w:r w:rsidRPr="00071C76">
        <w:rPr>
          <w:rFonts w:ascii="Times New Roman" w:eastAsia="Times New Roman" w:hAnsi="Times New Roman" w:cs="Times New Roman"/>
        </w:rPr>
        <w:t>.</w:t>
      </w:r>
    </w:p>
    <w:p w14:paraId="6CAFB6C9" w14:textId="77777777" w:rsidR="00D902CA" w:rsidRPr="00071C76" w:rsidRDefault="00D902CA" w:rsidP="00D902CA">
      <w:pPr>
        <w:pStyle w:val="ListParagraph"/>
        <w:rPr>
          <w:rFonts w:ascii="Times New Roman" w:eastAsia="Times New Roman" w:hAnsi="Times New Roman" w:cs="Times New Roman"/>
        </w:rPr>
      </w:pPr>
    </w:p>
    <w:p w14:paraId="41A7C652" w14:textId="4C07D944" w:rsidR="00D902CA" w:rsidRPr="00071C76" w:rsidRDefault="00D902CA" w:rsidP="00D902C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071C76">
        <w:rPr>
          <w:rFonts w:ascii="Times New Roman" w:eastAsia="Times New Roman" w:hAnsi="Times New Roman" w:cs="Times New Roman"/>
          <w:color w:val="222222"/>
          <w:shd w:val="clear" w:color="auto" w:fill="FFFFFF"/>
        </w:rPr>
        <w:t>Sun, G. D., Wu, Y. C., Liang, R. H., &amp; Liu, S. X. (2013). A survey of visual analytics techniques and applications: State-of-the-art research and future challenges. </w:t>
      </w:r>
      <w:r w:rsidRPr="00071C76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Journal of Computer Science and Technology</w:t>
      </w:r>
      <w:r w:rsidRPr="00071C76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071C76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28</w:t>
      </w:r>
      <w:r w:rsidRPr="00071C76">
        <w:rPr>
          <w:rFonts w:ascii="Times New Roman" w:eastAsia="Times New Roman" w:hAnsi="Times New Roman" w:cs="Times New Roman"/>
          <w:color w:val="222222"/>
          <w:shd w:val="clear" w:color="auto" w:fill="FFFFFF"/>
        </w:rPr>
        <w:t>(5), 852-867.</w:t>
      </w:r>
    </w:p>
    <w:p w14:paraId="429CC632" w14:textId="77777777" w:rsidR="00071C76" w:rsidRPr="00071C76" w:rsidRDefault="00071C76" w:rsidP="00071C76">
      <w:pPr>
        <w:pStyle w:val="ListParagraph"/>
        <w:rPr>
          <w:rFonts w:ascii="Times New Roman" w:eastAsia="Times New Roman" w:hAnsi="Times New Roman" w:cs="Times New Roman"/>
        </w:rPr>
      </w:pPr>
    </w:p>
    <w:p w14:paraId="72B9BEE1" w14:textId="77777777" w:rsidR="00071C76" w:rsidRPr="00071C76" w:rsidRDefault="00071C76" w:rsidP="00071C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071C7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Santhi</w:t>
      </w:r>
      <w:proofErr w:type="spellEnd"/>
      <w:r w:rsidRPr="00071C7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K. and Reddy, Rama Mohan, Critical Analysis of Big Visual Analytics: A Survey (February 7, 2018). 2018 IADS International Conference on Computing, Communications &amp; Data Engineering (CCODE), Available at SSRN: </w:t>
      </w:r>
      <w:hyperlink r:id="rId6" w:tgtFrame="_blank" w:history="1">
        <w:r w:rsidRPr="00071C76">
          <w:rPr>
            <w:rFonts w:ascii="Times New Roman" w:eastAsia="Times New Roman" w:hAnsi="Times New Roman" w:cs="Times New Roman"/>
            <w:color w:val="000000" w:themeColor="text1"/>
            <w:u w:val="single"/>
            <w:shd w:val="clear" w:color="auto" w:fill="FFFFFF"/>
          </w:rPr>
          <w:t>https://ssrn.com/abstract=3200438</w:t>
        </w:r>
      </w:hyperlink>
    </w:p>
    <w:p w14:paraId="6426E143" w14:textId="77777777" w:rsidR="00071C76" w:rsidRPr="00D902CA" w:rsidRDefault="00071C76" w:rsidP="00071C76">
      <w:pPr>
        <w:pStyle w:val="ListParagraph"/>
        <w:rPr>
          <w:rFonts w:ascii="Times New Roman" w:eastAsia="Times New Roman" w:hAnsi="Times New Roman" w:cs="Times New Roman"/>
        </w:rPr>
      </w:pPr>
    </w:p>
    <w:p w14:paraId="20BF79C8" w14:textId="77777777" w:rsidR="00D902CA" w:rsidRPr="00D902CA" w:rsidRDefault="00D902CA" w:rsidP="00D902CA">
      <w:pPr>
        <w:pStyle w:val="ListParagraph"/>
        <w:rPr>
          <w:rFonts w:ascii="Times New Roman" w:eastAsia="Times New Roman" w:hAnsi="Times New Roman" w:cs="Times New Roman"/>
        </w:rPr>
      </w:pPr>
    </w:p>
    <w:sectPr w:rsidR="00D902CA" w:rsidRPr="00D902CA" w:rsidSect="00EB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222D7"/>
    <w:multiLevelType w:val="hybridMultilevel"/>
    <w:tmpl w:val="A35CAD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E6F53"/>
    <w:multiLevelType w:val="hybridMultilevel"/>
    <w:tmpl w:val="D5FEF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A9"/>
    <w:rsid w:val="0000029D"/>
    <w:rsid w:val="00012C69"/>
    <w:rsid w:val="00033F6A"/>
    <w:rsid w:val="00071C76"/>
    <w:rsid w:val="0007362F"/>
    <w:rsid w:val="00087550"/>
    <w:rsid w:val="001664C2"/>
    <w:rsid w:val="00254704"/>
    <w:rsid w:val="003067B8"/>
    <w:rsid w:val="00311EBE"/>
    <w:rsid w:val="00361255"/>
    <w:rsid w:val="003B10B5"/>
    <w:rsid w:val="004036D9"/>
    <w:rsid w:val="00421497"/>
    <w:rsid w:val="004C0656"/>
    <w:rsid w:val="00530ACD"/>
    <w:rsid w:val="005552B1"/>
    <w:rsid w:val="005D17BB"/>
    <w:rsid w:val="005D3A4C"/>
    <w:rsid w:val="007232FF"/>
    <w:rsid w:val="00794BEB"/>
    <w:rsid w:val="007F5ED0"/>
    <w:rsid w:val="008F293F"/>
    <w:rsid w:val="008F374F"/>
    <w:rsid w:val="009541F5"/>
    <w:rsid w:val="00990F42"/>
    <w:rsid w:val="00A1027E"/>
    <w:rsid w:val="00AE7DD7"/>
    <w:rsid w:val="00C13300"/>
    <w:rsid w:val="00C3146B"/>
    <w:rsid w:val="00C91DE6"/>
    <w:rsid w:val="00C9706B"/>
    <w:rsid w:val="00CB34CA"/>
    <w:rsid w:val="00CB4FE0"/>
    <w:rsid w:val="00CC2F57"/>
    <w:rsid w:val="00CC7E8C"/>
    <w:rsid w:val="00D36071"/>
    <w:rsid w:val="00D661D5"/>
    <w:rsid w:val="00D7436E"/>
    <w:rsid w:val="00D902CA"/>
    <w:rsid w:val="00DC7FE8"/>
    <w:rsid w:val="00E33BBB"/>
    <w:rsid w:val="00EB030E"/>
    <w:rsid w:val="00EF23A9"/>
    <w:rsid w:val="00F02C75"/>
    <w:rsid w:val="00F60A43"/>
    <w:rsid w:val="00FB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AD06B"/>
  <w15:chartTrackingRefBased/>
  <w15:docId w15:val="{44F9F48E-3334-9842-88D4-5BBC4BCF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5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5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5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02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6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srn.com/abstract=3200438" TargetMode="External"/><Relationship Id="rId5" Type="http://schemas.openxmlformats.org/officeDocument/2006/relationships/hyperlink" Target="https://doi.org/10.1177/14738716124576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Dias</dc:creator>
  <cp:keywords/>
  <dc:description/>
  <cp:lastModifiedBy>Dylan Dias</cp:lastModifiedBy>
  <cp:revision>17</cp:revision>
  <dcterms:created xsi:type="dcterms:W3CDTF">2020-07-15T02:14:00Z</dcterms:created>
  <dcterms:modified xsi:type="dcterms:W3CDTF">2020-07-15T03:35:00Z</dcterms:modified>
</cp:coreProperties>
</file>