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solutions to the following problems in python:</w:t>
        <w:br w:type="textWrapping"/>
        <w:br w:type="textWrapping"/>
        <w:br w:type="textWrapping"/>
        <w:t xml:space="preserve">FizzBuzz: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program that plays the game of FizzBuzz: Count from 1 to 100, but when the number is a multiple of 3, say 'Fizz', and when the number is a multiple of 5, say 'Buzz'. When the number is a multiple of both, say 'FizzBuzz'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Reading Files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python program that asks the user to enter the name of a text file, then produces a text file with the same content but line numbers added to the beginning of each line.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Apples (the fruit) have become a hot commodity to trade on the stock market. Given a list of prices in chronological order, write a program that determines the greatest possible profit from a single purchase and sale of apples. Assume a starting budget of $100.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Prices in dollars: [14, 6, 9, 7, 8, 10, 3, 9]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