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Lab 5: Resource Management</w:t>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Use the banker's algorithm to determine if the following situations are safe or unsafe. You should include the order in which processes will run to create a safe state, or to arrive at an unsafe state.</w:t>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447488">
        <w:rPr>
          <w:rFonts w:eastAsia="Times New Roman"/>
          <w:lang w:val="en-US"/>
        </w:rPr>
        <w:t>1)</w:t>
      </w:r>
    </w:p>
    <w:p w:rsidR="00447488" w:rsidRPr="00DC0B2A"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lang w:val="en-US"/>
        </w:rPr>
      </w:pPr>
      <w:r w:rsidRPr="00DC0B2A">
        <w:rPr>
          <w:rFonts w:eastAsia="Times New Roman"/>
          <w:color w:val="FF0000"/>
          <w:lang w:val="en-US"/>
        </w:rPr>
        <w:t>Task 1: 3 3 2 + 1 2 0 = 4 5 2 (Need: 4 4 2)</w:t>
      </w:r>
    </w:p>
    <w:p w:rsidR="00447488" w:rsidRPr="00DC0B2A"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lang w:val="en-US"/>
        </w:rPr>
      </w:pPr>
      <w:r w:rsidRPr="00DC0B2A">
        <w:rPr>
          <w:rFonts w:eastAsia="Times New Roman"/>
          <w:color w:val="FF0000"/>
          <w:lang w:val="en-US"/>
        </w:rPr>
        <w:t>Task 2: 1 0 1 + 4 5 2 = 5 5 3 (Need: 2 2 1)</w:t>
      </w:r>
    </w:p>
    <w:p w:rsidR="00447488" w:rsidRPr="00DC0B2A"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lang w:val="en-US"/>
        </w:rPr>
      </w:pPr>
      <w:r w:rsidRPr="00DC0B2A">
        <w:rPr>
          <w:rFonts w:eastAsia="Times New Roman"/>
          <w:color w:val="FF0000"/>
          <w:lang w:val="en-US"/>
        </w:rPr>
        <w:t>Task 3: 1 2 1 + 5 5 3 = 6 7 4 (Need: 5 1 2)</w:t>
      </w:r>
    </w:p>
    <w:p w:rsidR="00447488" w:rsidRPr="00DC0B2A"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lang w:val="en-US"/>
        </w:rPr>
      </w:pPr>
      <w:r w:rsidRPr="00DC0B2A">
        <w:rPr>
          <w:rFonts w:eastAsia="Times New Roman"/>
          <w:color w:val="FF0000"/>
          <w:lang w:val="en-US"/>
        </w:rPr>
        <w:t>Task 4: 4 0 1 + 6 7 4 = 10 7 5 (Need: 4 5 5)</w:t>
      </w:r>
    </w:p>
    <w:p w:rsidR="00447488" w:rsidRPr="00447488" w:rsidRDefault="00DC0B2A"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DC0B2A">
        <w:rPr>
          <w:rFonts w:ascii="Times New Roman" w:eastAsia="Times New Roman" w:hAnsi="Times New Roman" w:cs="Times New Roman"/>
          <w:color w:val="FF0000"/>
          <w:sz w:val="24"/>
          <w:szCs w:val="24"/>
          <w:lang w:val="en-US"/>
        </w:rPr>
        <w:t>The order is 1, 2, 3, 4, which will create a safe state.</w:t>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81"/>
        <w:gridCol w:w="1350"/>
        <w:gridCol w:w="836"/>
        <w:gridCol w:w="1350"/>
        <w:gridCol w:w="836"/>
        <w:gridCol w:w="1362"/>
        <w:gridCol w:w="836"/>
      </w:tblGrid>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 xml:space="preserve">Available resources: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r>
    </w:tbl>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447488">
        <w:rPr>
          <w:rFonts w:eastAsia="Times New Roman"/>
          <w:lang w:val="en-US"/>
        </w:rPr>
        <w:t>2)</w:t>
      </w:r>
    </w:p>
    <w:p w:rsidR="00BE09F2" w:rsidRPr="00913665" w:rsidRDefault="00913665"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 xml:space="preserve">This situation will not result in a safe state </w:t>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81"/>
        <w:gridCol w:w="1350"/>
        <w:gridCol w:w="836"/>
        <w:gridCol w:w="1350"/>
        <w:gridCol w:w="836"/>
        <w:gridCol w:w="1362"/>
        <w:gridCol w:w="836"/>
      </w:tblGrid>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 xml:space="preserve">Available resources: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r>
    </w:tbl>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913665"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447488">
        <w:rPr>
          <w:rFonts w:eastAsia="Times New Roman"/>
          <w:lang w:val="en-US"/>
        </w:rPr>
        <w:t>3)</w:t>
      </w:r>
    </w:p>
    <w:p w:rsidR="00913665" w:rsidRPr="00913665" w:rsidRDefault="00913665"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lang w:val="en-US"/>
        </w:rPr>
      </w:pPr>
      <w:r>
        <w:rPr>
          <w:rFonts w:eastAsia="Times New Roman"/>
          <w:color w:val="FF0000"/>
          <w:lang w:val="en-US"/>
        </w:rPr>
        <w:t xml:space="preserve">This situation will not result in a safe state. </w:t>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81"/>
        <w:gridCol w:w="1350"/>
        <w:gridCol w:w="836"/>
        <w:gridCol w:w="1350"/>
        <w:gridCol w:w="836"/>
        <w:gridCol w:w="1362"/>
        <w:gridCol w:w="836"/>
      </w:tblGrid>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BE09F2"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Available</w:t>
            </w:r>
            <w:r w:rsidR="00447488" w:rsidRPr="00447488">
              <w:rPr>
                <w:rFonts w:eastAsia="Times New Roman"/>
                <w:lang w:val="en-US"/>
              </w:rPr>
              <w:t xml:space="preserve"> resources: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r>
    </w:tbl>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447488">
        <w:rPr>
          <w:rFonts w:ascii="Times New Roman" w:eastAsia="Times New Roman" w:hAnsi="Times New Roman" w:cs="Times New Roman"/>
          <w:color w:val="auto"/>
          <w:sz w:val="24"/>
          <w:szCs w:val="24"/>
          <w:lang w:val="en-US"/>
        </w:rPr>
        <w:br/>
      </w:r>
      <w:r w:rsidRPr="00447488">
        <w:rPr>
          <w:rFonts w:ascii="Times New Roman" w:eastAsia="Times New Roman" w:hAnsi="Times New Roman" w:cs="Times New Roman"/>
          <w:color w:val="auto"/>
          <w:sz w:val="24"/>
          <w:szCs w:val="24"/>
          <w:lang w:val="en-US"/>
        </w:rPr>
        <w:br/>
      </w:r>
      <w:r w:rsidRPr="00447488">
        <w:rPr>
          <w:rFonts w:ascii="Times New Roman" w:eastAsia="Times New Roman" w:hAnsi="Times New Roman" w:cs="Times New Roman"/>
          <w:color w:val="auto"/>
          <w:sz w:val="24"/>
          <w:szCs w:val="24"/>
          <w:lang w:val="en-US"/>
        </w:rPr>
        <w:br/>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 Based on the banker's algorithm, what are heuristics that could simplify the determination of a safe or unsafe state?</w:t>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447488">
        <w:rPr>
          <w:rFonts w:ascii="Times New Roman" w:eastAsia="Times New Roman" w:hAnsi="Times New Roman" w:cs="Times New Roman"/>
          <w:color w:val="auto"/>
          <w:sz w:val="24"/>
          <w:szCs w:val="24"/>
          <w:lang w:val="en-US"/>
        </w:rPr>
        <w:br/>
      </w:r>
      <w:r w:rsidR="00374D02">
        <w:rPr>
          <w:rFonts w:ascii="Times New Roman" w:eastAsia="Times New Roman" w:hAnsi="Times New Roman" w:cs="Times New Roman"/>
          <w:color w:val="FF0000"/>
          <w:sz w:val="24"/>
          <w:szCs w:val="24"/>
          <w:lang w:val="en-US"/>
        </w:rPr>
        <w:t xml:space="preserve">A heuristic that would simply the determination of a safe or unsafe state is to look at the available resources and compare them to what each task needs. If the available resources cannot satisfy any task, it’s easy to determine it’s unsafe. If the resources satisfy at least 1 task, then you know it COULD be safe, but further logic is required. </w:t>
      </w:r>
      <w:bookmarkStart w:id="0" w:name="_GoBack"/>
      <w:bookmarkEnd w:id="0"/>
      <w:r w:rsidRPr="00447488">
        <w:rPr>
          <w:rFonts w:ascii="Times New Roman" w:eastAsia="Times New Roman" w:hAnsi="Times New Roman" w:cs="Times New Roman"/>
          <w:color w:val="auto"/>
          <w:sz w:val="24"/>
          <w:szCs w:val="24"/>
          <w:lang w:val="en-US"/>
        </w:rPr>
        <w:br/>
      </w: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447488">
        <w:rPr>
          <w:rFonts w:eastAsia="Times New Roman"/>
          <w:lang w:val="en-US"/>
        </w:rPr>
        <w:t>5) Draw the following table in resource chart form:</w:t>
      </w:r>
    </w:p>
    <w:p w:rsidR="008E7359" w:rsidRDefault="008E7359"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tbl>
      <w:tblPr>
        <w:tblStyle w:val="TableGrid"/>
        <w:tblW w:w="0" w:type="auto"/>
        <w:tblLook w:val="04A0" w:firstRow="1" w:lastRow="0" w:firstColumn="1" w:lastColumn="0" w:noHBand="0" w:noVBand="1"/>
      </w:tblPr>
      <w:tblGrid>
        <w:gridCol w:w="2337"/>
        <w:gridCol w:w="2337"/>
        <w:gridCol w:w="2338"/>
        <w:gridCol w:w="2338"/>
      </w:tblGrid>
      <w:tr w:rsidR="00655CCB" w:rsidTr="00655CCB">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Tasks</w:t>
            </w:r>
          </w:p>
        </w:tc>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Allocated</w:t>
            </w:r>
          </w:p>
          <w:p w:rsidR="00655CCB" w:rsidRDefault="00655CCB" w:rsidP="00655C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A B C</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Max Allocated</w:t>
            </w:r>
          </w:p>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A B C</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Available </w:t>
            </w:r>
          </w:p>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A B C</w:t>
            </w:r>
          </w:p>
        </w:tc>
      </w:tr>
      <w:tr w:rsidR="00655CCB" w:rsidTr="00655CCB">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 1</w:t>
            </w:r>
          </w:p>
        </w:tc>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1 3 2</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2 4 2</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p>
        </w:tc>
      </w:tr>
      <w:tr w:rsidR="00655CCB" w:rsidTr="00655CCB">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 2</w:t>
            </w:r>
          </w:p>
        </w:tc>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1 1 2</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2 2 3</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2 1 2</w:t>
            </w:r>
          </w:p>
        </w:tc>
      </w:tr>
      <w:tr w:rsidR="00655CCB" w:rsidTr="00655CCB">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 3</w:t>
            </w:r>
          </w:p>
        </w:tc>
        <w:tc>
          <w:tcPr>
            <w:tcW w:w="2337"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2 2 1</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5 4 2 </w:t>
            </w:r>
          </w:p>
        </w:tc>
        <w:tc>
          <w:tcPr>
            <w:tcW w:w="2338" w:type="dxa"/>
          </w:tcPr>
          <w:p w:rsidR="00655CCB" w:rsidRDefault="00655CCB"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p>
        </w:tc>
      </w:tr>
    </w:tbl>
    <w:p w:rsidR="008E7359" w:rsidRDefault="008E7359"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55CCB" w:rsidRDefault="00655CCB"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The satisfying order is 1, 2, and 3.</w:t>
      </w:r>
    </w:p>
    <w:p w:rsidR="00655CCB" w:rsidRDefault="00655CCB"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p>
    <w:p w:rsidR="00655CCB" w:rsidRDefault="00655CCB"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Task 1: (1 3 2) + (2 1 2) = (3 4 4) (Needs 2 4 2)</w:t>
      </w:r>
    </w:p>
    <w:p w:rsidR="00655CCB" w:rsidRDefault="00655CCB"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Task 2: (1 1 2) + (3 4 4) = (4 5 6) (Needs 2 2 3)</w:t>
      </w:r>
    </w:p>
    <w:p w:rsidR="00655CCB" w:rsidRPr="00655CCB" w:rsidRDefault="00655CCB"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Task 3: (2 2 1) + (4 5 6) = (</w:t>
      </w:r>
      <w:r w:rsidR="00D3566D">
        <w:rPr>
          <w:rFonts w:ascii="Times New Roman" w:eastAsia="Times New Roman" w:hAnsi="Times New Roman" w:cs="Times New Roman"/>
          <w:color w:val="FF0000"/>
          <w:sz w:val="24"/>
          <w:szCs w:val="24"/>
          <w:lang w:val="en-US"/>
        </w:rPr>
        <w:t>6 7 7) (Needs 5 4 2)</w:t>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81"/>
        <w:gridCol w:w="1350"/>
        <w:gridCol w:w="836"/>
        <w:gridCol w:w="1350"/>
        <w:gridCol w:w="836"/>
        <w:gridCol w:w="1362"/>
        <w:gridCol w:w="836"/>
      </w:tblGrid>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Resource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BE09F2"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Available</w:t>
            </w:r>
            <w:r w:rsidR="00447488" w:rsidRPr="00447488">
              <w:rPr>
                <w:rFonts w:eastAsia="Times New Roman"/>
                <w:lang w:val="en-US"/>
              </w:rPr>
              <w:t xml:space="preserve"> resources: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Needs</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3</w:t>
            </w:r>
          </w:p>
        </w:tc>
      </w:tr>
      <w:tr w:rsidR="00447488" w:rsidRPr="00447488" w:rsidTr="004474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Task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2</w:t>
            </w:r>
          </w:p>
        </w:tc>
      </w:tr>
    </w:tbl>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447488">
        <w:rPr>
          <w:rFonts w:eastAsia="Times New Roman"/>
          <w:lang w:val="en-US"/>
        </w:rPr>
        <w:t>6) Draw the resolution of the chart for number 5: (a new chart for each step should be drawn)</w:t>
      </w:r>
    </w:p>
    <w:p w:rsidR="00557184" w:rsidRDefault="00557184"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557184" w:rsidRDefault="00557184"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Pr>
          <w:rFonts w:eastAsia="Times New Roman"/>
          <w:lang w:val="en-US"/>
        </w:rPr>
        <w:t>Step 1</w:t>
      </w:r>
    </w:p>
    <w:p w:rsidR="008055D0" w:rsidRDefault="008055D0"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tbl>
      <w:tblPr>
        <w:tblStyle w:val="TableGrid"/>
        <w:tblW w:w="0" w:type="auto"/>
        <w:tblLook w:val="04A0" w:firstRow="1" w:lastRow="0" w:firstColumn="1" w:lastColumn="0" w:noHBand="0" w:noVBand="1"/>
      </w:tblPr>
      <w:tblGrid>
        <w:gridCol w:w="2337"/>
        <w:gridCol w:w="2337"/>
        <w:gridCol w:w="2338"/>
        <w:gridCol w:w="2338"/>
      </w:tblGrid>
      <w:tr w:rsidR="00374D02" w:rsidTr="00374D02">
        <w:tc>
          <w:tcPr>
            <w:tcW w:w="2337"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w:t>
            </w:r>
          </w:p>
        </w:tc>
        <w:tc>
          <w:tcPr>
            <w:tcW w:w="2337"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Holding A B C</w:t>
            </w:r>
          </w:p>
        </w:tc>
        <w:tc>
          <w:tcPr>
            <w:tcW w:w="2338"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Waiting A B C</w:t>
            </w:r>
          </w:p>
        </w:tc>
        <w:tc>
          <w:tcPr>
            <w:tcW w:w="2338"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Available A B C</w:t>
            </w:r>
          </w:p>
        </w:tc>
      </w:tr>
      <w:tr w:rsidR="00374D02" w:rsidTr="00374D02">
        <w:tc>
          <w:tcPr>
            <w:tcW w:w="2337"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 1</w:t>
            </w:r>
          </w:p>
        </w:tc>
        <w:tc>
          <w:tcPr>
            <w:tcW w:w="2337"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0 0 2</w:t>
            </w:r>
          </w:p>
        </w:tc>
        <w:tc>
          <w:tcPr>
            <w:tcW w:w="2338"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1 1 0</w:t>
            </w:r>
          </w:p>
        </w:tc>
        <w:tc>
          <w:tcPr>
            <w:tcW w:w="2338"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2 1 2</w:t>
            </w:r>
          </w:p>
        </w:tc>
      </w:tr>
    </w:tbl>
    <w:p w:rsidR="008055D0" w:rsidRPr="00447488" w:rsidRDefault="008055D0"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9C3145" w:rsidRDefault="00447488" w:rsidP="008055D0">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447488">
        <w:rPr>
          <w:rFonts w:ascii="Times New Roman" w:eastAsia="Times New Roman" w:hAnsi="Times New Roman" w:cs="Times New Roman"/>
          <w:color w:val="auto"/>
          <w:sz w:val="24"/>
          <w:szCs w:val="24"/>
          <w:lang w:val="en-US"/>
        </w:rPr>
        <w:br/>
      </w:r>
      <w:r w:rsidR="00557184">
        <w:rPr>
          <w:noProof/>
          <w:lang w:val="en-US"/>
        </w:rPr>
        <w:drawing>
          <wp:inline distT="0" distB="0" distL="0" distR="0" wp14:anchorId="1B95D5F6" wp14:editId="64F4EA4F">
            <wp:extent cx="2170566" cy="1543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3920" cy="1552543"/>
                    </a:xfrm>
                    <a:prstGeom prst="rect">
                      <a:avLst/>
                    </a:prstGeom>
                  </pic:spPr>
                </pic:pic>
              </a:graphicData>
            </a:graphic>
          </wp:inline>
        </w:drawing>
      </w:r>
      <w:r w:rsidRPr="00447488">
        <w:rPr>
          <w:rFonts w:ascii="Times New Roman" w:eastAsia="Times New Roman" w:hAnsi="Times New Roman" w:cs="Times New Roman"/>
          <w:color w:val="auto"/>
          <w:sz w:val="24"/>
          <w:szCs w:val="24"/>
          <w:lang w:val="en-US"/>
        </w:rPr>
        <w:br/>
      </w:r>
      <w:r w:rsidRPr="00447488">
        <w:rPr>
          <w:rFonts w:ascii="Times New Roman" w:eastAsia="Times New Roman" w:hAnsi="Times New Roman" w:cs="Times New Roman"/>
          <w:color w:val="auto"/>
          <w:sz w:val="24"/>
          <w:szCs w:val="24"/>
          <w:lang w:val="en-US"/>
        </w:rPr>
        <w:br/>
      </w:r>
      <w:r w:rsidR="009C3145">
        <w:rPr>
          <w:rFonts w:ascii="Times New Roman" w:eastAsia="Times New Roman" w:hAnsi="Times New Roman" w:cs="Times New Roman"/>
          <w:color w:val="auto"/>
          <w:sz w:val="24"/>
          <w:szCs w:val="24"/>
          <w:lang w:val="en-US"/>
        </w:rPr>
        <w:t>Step 2</w:t>
      </w:r>
    </w:p>
    <w:tbl>
      <w:tblPr>
        <w:tblStyle w:val="TableGrid"/>
        <w:tblW w:w="0" w:type="auto"/>
        <w:tblLook w:val="04A0" w:firstRow="1" w:lastRow="0" w:firstColumn="1" w:lastColumn="0" w:noHBand="0" w:noVBand="1"/>
      </w:tblPr>
      <w:tblGrid>
        <w:gridCol w:w="2213"/>
        <w:gridCol w:w="2213"/>
        <w:gridCol w:w="2214"/>
        <w:gridCol w:w="2214"/>
      </w:tblGrid>
      <w:tr w:rsidR="00374D02" w:rsidTr="00374D02">
        <w:trPr>
          <w:trHeight w:val="287"/>
        </w:trPr>
        <w:tc>
          <w:tcPr>
            <w:tcW w:w="2213"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w:t>
            </w:r>
          </w:p>
        </w:tc>
        <w:tc>
          <w:tcPr>
            <w:tcW w:w="2213"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Holding A B C</w:t>
            </w:r>
          </w:p>
        </w:tc>
        <w:tc>
          <w:tcPr>
            <w:tcW w:w="2214"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 Waiting A B C </w:t>
            </w:r>
          </w:p>
        </w:tc>
        <w:tc>
          <w:tcPr>
            <w:tcW w:w="2214"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Available A B C </w:t>
            </w:r>
          </w:p>
        </w:tc>
      </w:tr>
      <w:tr w:rsidR="00374D02" w:rsidTr="00374D02">
        <w:trPr>
          <w:trHeight w:val="70"/>
        </w:trPr>
        <w:tc>
          <w:tcPr>
            <w:tcW w:w="2213"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 2</w:t>
            </w:r>
          </w:p>
        </w:tc>
        <w:tc>
          <w:tcPr>
            <w:tcW w:w="2213"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0 0 0</w:t>
            </w:r>
          </w:p>
        </w:tc>
        <w:tc>
          <w:tcPr>
            <w:tcW w:w="2214"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1 1 1 </w:t>
            </w:r>
          </w:p>
        </w:tc>
        <w:tc>
          <w:tcPr>
            <w:tcW w:w="2214" w:type="dxa"/>
          </w:tcPr>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3 4 4 </w:t>
            </w:r>
          </w:p>
        </w:tc>
      </w:tr>
    </w:tbl>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374D02" w:rsidRDefault="00374D02" w:rsidP="008055D0">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9C3145" w:rsidRDefault="009C3145" w:rsidP="0044748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Pr>
          <w:noProof/>
          <w:lang w:val="en-US"/>
        </w:rPr>
        <w:lastRenderedPageBreak/>
        <w:drawing>
          <wp:inline distT="0" distB="0" distL="0" distR="0" wp14:anchorId="6375FB82" wp14:editId="3F794FC5">
            <wp:extent cx="2576975"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9168" cy="1588631"/>
                    </a:xfrm>
                    <a:prstGeom prst="rect">
                      <a:avLst/>
                    </a:prstGeom>
                  </pic:spPr>
                </pic:pic>
              </a:graphicData>
            </a:graphic>
          </wp:inline>
        </w:drawing>
      </w:r>
    </w:p>
    <w:p w:rsidR="009C3145" w:rsidRDefault="009C3145" w:rsidP="0044748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Step 3</w:t>
      </w:r>
    </w:p>
    <w:tbl>
      <w:tblPr>
        <w:tblStyle w:val="TableGrid"/>
        <w:tblW w:w="0" w:type="auto"/>
        <w:tblLook w:val="04A0" w:firstRow="1" w:lastRow="0" w:firstColumn="1" w:lastColumn="0" w:noHBand="0" w:noVBand="1"/>
      </w:tblPr>
      <w:tblGrid>
        <w:gridCol w:w="2337"/>
        <w:gridCol w:w="2337"/>
        <w:gridCol w:w="2338"/>
        <w:gridCol w:w="2338"/>
      </w:tblGrid>
      <w:tr w:rsidR="00374D02" w:rsidTr="00374D02">
        <w:tc>
          <w:tcPr>
            <w:tcW w:w="2337" w:type="dxa"/>
          </w:tcPr>
          <w:p w:rsidR="00374D02" w:rsidRDefault="00374D02" w:rsidP="00374D02">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w:t>
            </w:r>
          </w:p>
        </w:tc>
        <w:tc>
          <w:tcPr>
            <w:tcW w:w="2337" w:type="dxa"/>
          </w:tcPr>
          <w:p w:rsidR="00374D02" w:rsidRDefault="00374D02" w:rsidP="00374D02">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Holding A B C</w:t>
            </w:r>
          </w:p>
        </w:tc>
        <w:tc>
          <w:tcPr>
            <w:tcW w:w="2338" w:type="dxa"/>
          </w:tcPr>
          <w:p w:rsidR="00374D02" w:rsidRDefault="00374D02" w:rsidP="00374D02">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 Waiting A B C </w:t>
            </w:r>
          </w:p>
        </w:tc>
        <w:tc>
          <w:tcPr>
            <w:tcW w:w="2338" w:type="dxa"/>
          </w:tcPr>
          <w:p w:rsidR="00374D02" w:rsidRDefault="00374D02" w:rsidP="00374D02">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Available A B C </w:t>
            </w:r>
          </w:p>
        </w:tc>
      </w:tr>
      <w:tr w:rsidR="00374D02" w:rsidTr="00374D02">
        <w:tc>
          <w:tcPr>
            <w:tcW w:w="2337"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Task 3</w:t>
            </w:r>
          </w:p>
        </w:tc>
        <w:tc>
          <w:tcPr>
            <w:tcW w:w="2337"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0 0 0</w:t>
            </w:r>
          </w:p>
        </w:tc>
        <w:tc>
          <w:tcPr>
            <w:tcW w:w="2338"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3 2 1</w:t>
            </w:r>
          </w:p>
        </w:tc>
        <w:tc>
          <w:tcPr>
            <w:tcW w:w="2338" w:type="dxa"/>
          </w:tcPr>
          <w:p w:rsidR="00374D02" w:rsidRDefault="00374D02" w:rsidP="004474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4 5 6</w:t>
            </w:r>
          </w:p>
        </w:tc>
      </w:tr>
    </w:tbl>
    <w:p w:rsidR="00374D02" w:rsidRDefault="00374D02" w:rsidP="0044748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447488" w:rsidRPr="00447488" w:rsidRDefault="009C3145" w:rsidP="0044748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Pr>
          <w:noProof/>
          <w:lang w:val="en-US"/>
        </w:rPr>
        <w:drawing>
          <wp:inline distT="0" distB="0" distL="0" distR="0" wp14:anchorId="0F3E80F2" wp14:editId="13CB5D59">
            <wp:extent cx="2627266" cy="15906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4518" cy="1601120"/>
                    </a:xfrm>
                    <a:prstGeom prst="rect">
                      <a:avLst/>
                    </a:prstGeom>
                  </pic:spPr>
                </pic:pic>
              </a:graphicData>
            </a:graphic>
          </wp:inline>
        </w:drawing>
      </w:r>
      <w:r>
        <w:rPr>
          <w:rFonts w:ascii="Times New Roman" w:eastAsia="Times New Roman" w:hAnsi="Times New Roman" w:cs="Times New Roman"/>
          <w:color w:val="auto"/>
          <w:sz w:val="24"/>
          <w:szCs w:val="24"/>
          <w:lang w:val="en-US"/>
        </w:rPr>
        <w:br/>
      </w:r>
    </w:p>
    <w:p w:rsidR="008E7359"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lang w:val="en-US"/>
        </w:rPr>
      </w:pPr>
      <w:r w:rsidRPr="00447488">
        <w:rPr>
          <w:rFonts w:eastAsia="Times New Roman"/>
          <w:lang w:val="en-US"/>
        </w:rPr>
        <w:t>7) List 4 examples of limited resources. Cite any sources</w:t>
      </w:r>
      <w:r w:rsidRPr="00447488">
        <w:rPr>
          <w:rFonts w:eastAsia="Times New Roman"/>
          <w:lang w:val="en-US"/>
        </w:rPr>
        <w:br/>
      </w:r>
      <w:r w:rsidRPr="00447488">
        <w:rPr>
          <w:rFonts w:eastAsia="Times New Roman"/>
          <w:lang w:val="en-US"/>
        </w:rPr>
        <w:br/>
      </w:r>
      <w:r w:rsidR="008E7359">
        <w:rPr>
          <w:rFonts w:eastAsia="Times New Roman"/>
          <w:color w:val="FF0000"/>
          <w:lang w:val="en-US"/>
        </w:rPr>
        <w:t>- Energy (</w:t>
      </w:r>
      <w:r w:rsidR="008E7359" w:rsidRPr="008E7359">
        <w:rPr>
          <w:rFonts w:eastAsia="Times New Roman"/>
          <w:color w:val="FF0000"/>
          <w:lang w:val="en-US"/>
        </w:rPr>
        <w:t>https://ubiquity.acm.org/article.cfm?id=1386854</w:t>
      </w:r>
      <w:r w:rsidR="008E7359">
        <w:rPr>
          <w:rFonts w:eastAsia="Times New Roman"/>
          <w:color w:val="FF0000"/>
          <w:lang w:val="en-US"/>
        </w:rPr>
        <w:t>)</w:t>
      </w:r>
    </w:p>
    <w:p w:rsidR="008E7359" w:rsidRDefault="008E7359" w:rsidP="0044748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lang w:val="en-US"/>
        </w:rPr>
      </w:pPr>
      <w:r>
        <w:rPr>
          <w:rFonts w:eastAsia="Times New Roman"/>
          <w:color w:val="FF0000"/>
          <w:lang w:val="en-US"/>
        </w:rPr>
        <w:t>- Physical Space</w:t>
      </w:r>
    </w:p>
    <w:p w:rsidR="00447488" w:rsidRPr="00447488" w:rsidRDefault="008E7359"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eastAsia="Times New Roman"/>
          <w:color w:val="FF0000"/>
          <w:lang w:val="en-US"/>
        </w:rPr>
        <w:t xml:space="preserve">- </w:t>
      </w:r>
      <w:r w:rsidR="008055D0">
        <w:rPr>
          <w:rFonts w:eastAsia="Times New Roman"/>
          <w:color w:val="FF0000"/>
          <w:lang w:val="en-US"/>
        </w:rPr>
        <w:t>Memory</w:t>
      </w:r>
      <w:r w:rsidR="00447488" w:rsidRPr="00447488">
        <w:rPr>
          <w:rFonts w:eastAsia="Times New Roman"/>
          <w:lang w:val="en-US"/>
        </w:rPr>
        <w:br/>
      </w:r>
      <w:r w:rsidR="00557184">
        <w:rPr>
          <w:rFonts w:eastAsia="Times New Roman"/>
          <w:color w:val="FF0000"/>
          <w:lang w:val="en-US"/>
        </w:rPr>
        <w:t xml:space="preserve">- </w:t>
      </w:r>
      <w:r w:rsidR="008055D0">
        <w:rPr>
          <w:rFonts w:eastAsia="Times New Roman"/>
          <w:color w:val="FF0000"/>
          <w:lang w:val="en-US"/>
        </w:rPr>
        <w:t xml:space="preserve">Process Management </w:t>
      </w:r>
      <w:r w:rsidR="00447488" w:rsidRPr="00447488">
        <w:rPr>
          <w:rFonts w:eastAsia="Times New Roman"/>
          <w:lang w:val="en-US"/>
        </w:rPr>
        <w:br/>
      </w:r>
      <w:r w:rsidR="00447488" w:rsidRPr="00447488">
        <w:rPr>
          <w:rFonts w:eastAsia="Times New Roman"/>
          <w:lang w:val="en-US"/>
        </w:rPr>
        <w:br/>
      </w:r>
      <w:r w:rsidR="00447488" w:rsidRPr="00447488">
        <w:rPr>
          <w:rFonts w:eastAsia="Times New Roman"/>
          <w:lang w:val="en-US"/>
        </w:rPr>
        <w:br/>
      </w:r>
      <w:r w:rsidR="00447488" w:rsidRPr="00447488">
        <w:rPr>
          <w:rFonts w:eastAsia="Times New Roman"/>
          <w:lang w:val="en-US"/>
        </w:rPr>
        <w:br/>
      </w:r>
      <w:r w:rsidR="00447488" w:rsidRPr="00447488">
        <w:rPr>
          <w:rFonts w:eastAsia="Times New Roman"/>
          <w:lang w:val="en-US"/>
        </w:rPr>
        <w:br/>
      </w:r>
      <w:r w:rsidR="00447488" w:rsidRPr="00447488">
        <w:rPr>
          <w:rFonts w:eastAsia="Times New Roman"/>
          <w:lang w:val="en-US"/>
        </w:rPr>
        <w:br/>
      </w:r>
      <w:r w:rsidR="00447488" w:rsidRPr="00447488">
        <w:rPr>
          <w:rFonts w:eastAsia="Times New Roman"/>
          <w:lang w:val="en-US"/>
        </w:rPr>
        <w:br/>
      </w:r>
    </w:p>
    <w:p w:rsidR="00447488" w:rsidRPr="00447488" w:rsidRDefault="00447488" w:rsidP="0044748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47488">
        <w:rPr>
          <w:rFonts w:eastAsia="Times New Roman"/>
          <w:lang w:val="en-US"/>
        </w:rPr>
        <w:t>8) Explain the difference between a binary semaphore and a counting semaphore.</w:t>
      </w:r>
    </w:p>
    <w:p w:rsidR="00A91726" w:rsidRDefault="00A91726" w:rsidP="00447488"/>
    <w:p w:rsidR="005812D0" w:rsidRPr="005812D0" w:rsidRDefault="005812D0" w:rsidP="00447488">
      <w:pPr>
        <w:rPr>
          <w:color w:val="FF0000"/>
        </w:rPr>
      </w:pPr>
      <w:r>
        <w:rPr>
          <w:color w:val="FF0000"/>
        </w:rPr>
        <w:t xml:space="preserve">A binary semaphore has the possible values of 0 and 1. This means that one task at a time is enforced. A counting semaphore have the values from 0-N, which means it can allow up to N tasks to be enforced at a time. </w:t>
      </w:r>
    </w:p>
    <w:p w:rsidR="00913665" w:rsidRDefault="00913665" w:rsidP="00447488"/>
    <w:p w:rsidR="00913665" w:rsidRPr="00447488" w:rsidRDefault="00913665" w:rsidP="00447488">
      <w:r>
        <w:lastRenderedPageBreak/>
        <w:t>Extra Credit: Draw the process chart for #3 (5 pts ec)</w:t>
      </w:r>
    </w:p>
    <w:sectPr w:rsidR="00913665" w:rsidRPr="004474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26"/>
    <w:rsid w:val="002D4B23"/>
    <w:rsid w:val="00374D02"/>
    <w:rsid w:val="00447488"/>
    <w:rsid w:val="004B7310"/>
    <w:rsid w:val="00557184"/>
    <w:rsid w:val="005812D0"/>
    <w:rsid w:val="00655CCB"/>
    <w:rsid w:val="008055D0"/>
    <w:rsid w:val="008E7359"/>
    <w:rsid w:val="00913665"/>
    <w:rsid w:val="009C3145"/>
    <w:rsid w:val="00A91726"/>
    <w:rsid w:val="00B04D68"/>
    <w:rsid w:val="00BE09F2"/>
    <w:rsid w:val="00D3566D"/>
    <w:rsid w:val="00DC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5C50"/>
  <w15:docId w15:val="{9D457F41-63BC-43E5-A64A-98505E4E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474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leGrid">
    <w:name w:val="Table Grid"/>
    <w:basedOn w:val="TableNormal"/>
    <w:uiPriority w:val="39"/>
    <w:rsid w:val="00655C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002088">
      <w:bodyDiv w:val="1"/>
      <w:marLeft w:val="0"/>
      <w:marRight w:val="0"/>
      <w:marTop w:val="0"/>
      <w:marBottom w:val="0"/>
      <w:divBdr>
        <w:top w:val="none" w:sz="0" w:space="0" w:color="auto"/>
        <w:left w:val="none" w:sz="0" w:space="0" w:color="auto"/>
        <w:bottom w:val="none" w:sz="0" w:space="0" w:color="auto"/>
        <w:right w:val="none" w:sz="0" w:space="0" w:color="auto"/>
      </w:divBdr>
      <w:divsChild>
        <w:div w:id="353073478">
          <w:marLeft w:val="0"/>
          <w:marRight w:val="0"/>
          <w:marTop w:val="0"/>
          <w:marBottom w:val="0"/>
          <w:divBdr>
            <w:top w:val="none" w:sz="0" w:space="0" w:color="auto"/>
            <w:left w:val="none" w:sz="0" w:space="0" w:color="auto"/>
            <w:bottom w:val="none" w:sz="0" w:space="0" w:color="auto"/>
            <w:right w:val="none" w:sz="0" w:space="0" w:color="auto"/>
          </w:divBdr>
        </w:div>
        <w:div w:id="2126196058">
          <w:marLeft w:val="0"/>
          <w:marRight w:val="0"/>
          <w:marTop w:val="0"/>
          <w:marBottom w:val="0"/>
          <w:divBdr>
            <w:top w:val="none" w:sz="0" w:space="0" w:color="auto"/>
            <w:left w:val="none" w:sz="0" w:space="0" w:color="auto"/>
            <w:bottom w:val="none" w:sz="0" w:space="0" w:color="auto"/>
            <w:right w:val="none" w:sz="0" w:space="0" w:color="auto"/>
          </w:divBdr>
        </w:div>
        <w:div w:id="813376631">
          <w:marLeft w:val="0"/>
          <w:marRight w:val="0"/>
          <w:marTop w:val="0"/>
          <w:marBottom w:val="0"/>
          <w:divBdr>
            <w:top w:val="none" w:sz="0" w:space="0" w:color="auto"/>
            <w:left w:val="none" w:sz="0" w:space="0" w:color="auto"/>
            <w:bottom w:val="none" w:sz="0" w:space="0" w:color="auto"/>
            <w:right w:val="none" w:sz="0" w:space="0" w:color="auto"/>
          </w:divBdr>
        </w:div>
        <w:div w:id="865363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Fox</dc:creator>
  <cp:lastModifiedBy>Dylan Fox</cp:lastModifiedBy>
  <cp:revision>9</cp:revision>
  <dcterms:created xsi:type="dcterms:W3CDTF">2018-03-09T21:16:00Z</dcterms:created>
  <dcterms:modified xsi:type="dcterms:W3CDTF">2018-03-29T03:11:00Z</dcterms:modified>
</cp:coreProperties>
</file>