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r w:rsidRPr="005E1050">
        <w:rPr>
          <w:rFonts w:cs="Arial"/>
          <w:b/>
          <w:sz w:val="28"/>
        </w:rPr>
        <w:t>for the</w:t>
      </w:r>
    </w:p>
    <w:p w:rsidR="00220B82" w:rsidRPr="005E1050" w:rsidRDefault="007306F7" w:rsidP="00220B82">
      <w:pPr>
        <w:jc w:val="center"/>
        <w:rPr>
          <w:rFonts w:cs="Arial"/>
          <w:b/>
          <w:sz w:val="28"/>
        </w:rPr>
      </w:pPr>
      <w:r w:rsidRPr="005E1050">
        <w:rPr>
          <w:rFonts w:cs="Arial"/>
          <w:b/>
          <w:sz w:val="28"/>
        </w:rPr>
        <w:t>Hotspotter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r w:rsidRPr="005E1050">
        <w:rPr>
          <w:rFonts w:cs="Arial"/>
          <w:b/>
          <w:sz w:val="28"/>
        </w:rPr>
        <w:t>by</w:t>
      </w:r>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r w:rsidRPr="005E1050">
        <w:rPr>
          <w:rFonts w:cs="Arial"/>
          <w:b/>
          <w:sz w:val="28"/>
        </w:rPr>
        <w:t>of</w:t>
      </w:r>
    </w:p>
    <w:p w:rsidR="005E1050" w:rsidRDefault="00216C17" w:rsidP="007306F7">
      <w:pPr>
        <w:jc w:val="center"/>
        <w:rPr>
          <w:rFonts w:cs="Arial"/>
          <w:b/>
          <w:sz w:val="28"/>
        </w:rPr>
      </w:pPr>
      <w:r>
        <w:rPr>
          <w:rFonts w:cs="Arial"/>
          <w:b/>
          <w:sz w:val="28"/>
        </w:rPr>
        <w:t>Team HotSpotter</w:t>
      </w:r>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1.0</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document is the quality plan for the Hotspotter Bug Prediction Software developed by Team HotSpotter.</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p>
    <w:p w:rsidR="00490652" w:rsidRDefault="00490652" w:rsidP="00490652">
      <w:pPr>
        <w:pStyle w:val="Heading2"/>
      </w:pPr>
      <w:r>
        <w:lastRenderedPageBreak/>
        <w:t>Team Meetings</w:t>
      </w:r>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EF2B8A" w:rsidRDefault="00EF2B8A" w:rsidP="00EF2B8A">
      <w:pPr>
        <w:pStyle w:val="Heading2"/>
      </w:pPr>
      <w:r>
        <w:t>Agile Workflow</w:t>
      </w:r>
    </w:p>
    <w:p w:rsidR="00EF2B8A" w:rsidRPr="00EF2B8A" w:rsidRDefault="00EF2B8A" w:rsidP="00EF2B8A">
      <w:pPr>
        <w:rPr>
          <w:i/>
        </w:rPr>
      </w:pPr>
      <w:r>
        <w:t>As stated previously, the team will be employing the Scrum-based SAGE process. The SAGE process outlines an agile development workflow. As an agile process, research and development will be coordinated in sprints of two-weeks. Individual and team effort charts, a project burndown chart, and velocity charts will be made to illustrate the team’s performance before, during, and after these sprints. To assist the team in constructing these charts, managing sprints, and maintaining the product backlog, the tool Jira will be used.</w:t>
      </w:r>
      <w:bookmarkStart w:id="0" w:name="_GoBack"/>
      <w:bookmarkEnd w:id="0"/>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lastRenderedPageBreak/>
        <w:t>Indirect Communication</w:t>
      </w:r>
    </w:p>
    <w:p w:rsidR="00EF2B8A" w:rsidRDefault="00F00170" w:rsidP="00EF2B8A">
      <w:r>
        <w:t xml:space="preserve">Indirect communication is maintained with the client by providing the client with </w:t>
      </w:r>
      <w:r>
        <w:rPr>
          <w:i/>
        </w:rPr>
        <w:t>Read-only</w:t>
      </w:r>
      <w:r>
        <w:t xml:space="preserve"> access to the team’s BitBucket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EF2B8A" w:rsidRDefault="00EF2B8A" w:rsidP="00EF2B8A">
      <w:pPr>
        <w:sectPr w:rsidR="00EF2B8A" w:rsidSect="000D19B8">
          <w:pgSz w:w="12240" w:h="15840"/>
          <w:pgMar w:top="1440" w:right="1440" w:bottom="1440" w:left="1440" w:header="720" w:footer="720" w:gutter="0"/>
          <w:cols w:space="720"/>
          <w:titlePg/>
          <w:docGrid w:linePitch="360"/>
        </w:sectPr>
      </w:pPr>
    </w:p>
    <w:p w:rsidR="00C452C6" w:rsidRDefault="00C452C6" w:rsidP="00C452C6">
      <w:pPr>
        <w:pStyle w:val="Heading1"/>
      </w:pPr>
      <w:r>
        <w:lastRenderedPageBreak/>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C452C6" w:rsidRPr="00C452C6" w:rsidRDefault="00C452C6" w:rsidP="00C452C6">
      <w:r>
        <w:t>All code is to be committed to the git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sectPr w:rsidR="00C452C6" w:rsidRPr="00C452C6"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356" w:rsidRDefault="00D95356" w:rsidP="007306F7">
      <w:pPr>
        <w:spacing w:after="0" w:line="240" w:lineRule="auto"/>
      </w:pPr>
      <w:r>
        <w:separator/>
      </w:r>
    </w:p>
  </w:endnote>
  <w:endnote w:type="continuationSeparator" w:id="0">
    <w:p w:rsidR="00D95356" w:rsidRDefault="00D95356"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rsidR="000D19B8" w:rsidRDefault="000D19B8">
        <w:pPr>
          <w:pStyle w:val="Footer"/>
          <w:jc w:val="right"/>
        </w:pPr>
        <w:r>
          <w:fldChar w:fldCharType="begin"/>
        </w:r>
        <w:r>
          <w:instrText xml:space="preserve"> PAGE   \* MERGEFORMAT </w:instrText>
        </w:r>
        <w:r>
          <w:fldChar w:fldCharType="separate"/>
        </w:r>
        <w:r w:rsidR="00EF2B8A">
          <w:rPr>
            <w:noProof/>
          </w:rPr>
          <w:t>3</w:t>
        </w:r>
        <w:r>
          <w:rPr>
            <w:noProof/>
          </w:rPr>
          <w:fldChar w:fldCharType="end"/>
        </w:r>
      </w:p>
    </w:sdtContent>
  </w:sdt>
  <w:p w:rsidR="000D19B8" w:rsidRDefault="000D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rsidR="00196414" w:rsidRDefault="00196414">
        <w:pPr>
          <w:pStyle w:val="Footer"/>
          <w:jc w:val="right"/>
        </w:pPr>
        <w:r>
          <w:fldChar w:fldCharType="begin"/>
        </w:r>
        <w:r>
          <w:instrText xml:space="preserve"> PAGE   \* MERGEFORMAT </w:instrText>
        </w:r>
        <w:r>
          <w:fldChar w:fldCharType="separate"/>
        </w:r>
        <w:r w:rsidR="00EF2B8A">
          <w:rPr>
            <w:noProof/>
          </w:rPr>
          <w:t>4</w:t>
        </w:r>
        <w:r>
          <w:rPr>
            <w:noProof/>
          </w:rPr>
          <w:fldChar w:fldCharType="end"/>
        </w:r>
      </w:p>
    </w:sdtContent>
  </w:sdt>
  <w:p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356" w:rsidRDefault="00D95356" w:rsidP="007306F7">
      <w:pPr>
        <w:spacing w:after="0" w:line="240" w:lineRule="auto"/>
      </w:pPr>
      <w:r>
        <w:separator/>
      </w:r>
    </w:p>
  </w:footnote>
  <w:footnote w:type="continuationSeparator" w:id="0">
    <w:p w:rsidR="00D95356" w:rsidRDefault="00D95356"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7306F7">
    <w:pPr>
      <w:pStyle w:val="Header"/>
    </w:pPr>
    <w:r>
      <w:t>QUALITY-PLAN</w:t>
    </w:r>
    <w:r>
      <w:tab/>
      <w:t>Rev 1.0</w:t>
    </w:r>
    <w:r>
      <w:tab/>
    </w:r>
    <w:r w:rsidR="005E1050">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14" w:rsidRDefault="00196414">
    <w:pPr>
      <w:pStyle w:val="Header"/>
    </w:pPr>
    <w:r>
      <w:t>QUALITY-PLAN</w:t>
    </w:r>
    <w:r>
      <w:tab/>
      <w:t>Rev 1.0</w:t>
    </w:r>
    <w:r>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D19B8"/>
    <w:rsid w:val="00196414"/>
    <w:rsid w:val="00216C17"/>
    <w:rsid w:val="00220B82"/>
    <w:rsid w:val="002D6851"/>
    <w:rsid w:val="00300022"/>
    <w:rsid w:val="00490652"/>
    <w:rsid w:val="00502BE9"/>
    <w:rsid w:val="005738CC"/>
    <w:rsid w:val="005E1050"/>
    <w:rsid w:val="007306F7"/>
    <w:rsid w:val="00967033"/>
    <w:rsid w:val="009E081E"/>
    <w:rsid w:val="00BA21A5"/>
    <w:rsid w:val="00C452C6"/>
    <w:rsid w:val="00D7410A"/>
    <w:rsid w:val="00D8599E"/>
    <w:rsid w:val="00D95356"/>
    <w:rsid w:val="00E94D0D"/>
    <w:rsid w:val="00EF2B8A"/>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94A9-B405-4F27-BAF1-2DD11561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8</cp:revision>
  <dcterms:created xsi:type="dcterms:W3CDTF">2015-09-24T00:20:00Z</dcterms:created>
  <dcterms:modified xsi:type="dcterms:W3CDTF">2015-10-05T00:41:00Z</dcterms:modified>
</cp:coreProperties>
</file>