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37755674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ZA"/>
        </w:rPr>
      </w:sdtEndPr>
      <w:sdtContent>
        <w:p w14:paraId="481AE694" w14:textId="25958944" w:rsidR="001407EF" w:rsidRDefault="001407E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AC15A56" wp14:editId="46B3799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5E64AAB12EF4E5483B8BB9DE86BDF9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B0C8DBD" w14:textId="28368A52" w:rsidR="001407EF" w:rsidRDefault="001407E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COS330 Practical 5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C9F595BC1094D65ADE04E310DEEEA8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BA65A8F" w14:textId="5F9A5CEA" w:rsidR="001407EF" w:rsidRDefault="001407E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Dylan Kapnias (u18108467)</w:t>
              </w:r>
            </w:p>
          </w:sdtContent>
        </w:sdt>
        <w:p w14:paraId="77ED040D" w14:textId="2B1BD370" w:rsidR="001407EF" w:rsidRDefault="001407E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E81AB79" wp14:editId="658B444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8760F5" w14:textId="732406E5" w:rsidR="001407EF" w:rsidRDefault="001407EF">
          <w:r>
            <w:br w:type="page"/>
          </w:r>
        </w:p>
      </w:sdtContent>
    </w:sdt>
    <w:p w14:paraId="57776A4E" w14:textId="684A7193" w:rsidR="001407EF" w:rsidRDefault="001407EF" w:rsidP="001407EF">
      <w:pPr>
        <w:pStyle w:val="Heading2"/>
      </w:pPr>
      <w:r>
        <w:lastRenderedPageBreak/>
        <w:t>Question 6</w:t>
      </w:r>
    </w:p>
    <w:p w14:paraId="0AF4022D" w14:textId="21092AF3" w:rsidR="001407EF" w:rsidRDefault="001407EF" w:rsidP="001407EF">
      <w:r>
        <w:t xml:space="preserve">6.2) </w:t>
      </w:r>
      <w:r w:rsidR="0070496F">
        <w:t xml:space="preserve">D will not be able to correctly determine if CV is a virus or not due to CV itself only propagating after it has internally checked whether D will register it as a virus. If D determines that CV is a virus, </w:t>
      </w:r>
      <w:proofErr w:type="gramStart"/>
      <w:r w:rsidR="0070496F">
        <w:t>main-program</w:t>
      </w:r>
      <w:proofErr w:type="gramEnd"/>
      <w:r w:rsidR="0070496F">
        <w:t xml:space="preserve"> just carries on to it’s next action, however if D does not determine CV as a virus, the CV will propagate itself, thus D is not working as intended.</w:t>
      </w:r>
    </w:p>
    <w:p w14:paraId="02944BCF" w14:textId="0E2CE41F" w:rsidR="003B3797" w:rsidRDefault="003B3797" w:rsidP="001407EF"/>
    <w:p w14:paraId="6B383B46" w14:textId="6507CC72" w:rsidR="003B3797" w:rsidRPr="001407EF" w:rsidRDefault="003B3797" w:rsidP="001407EF">
      <w:r>
        <w:t xml:space="preserve">6.3) The metamorphic version of the code will produce the same effect as the original code due to lines 2,3,5,6 performing redundant actions i.e., pushing </w:t>
      </w:r>
      <w:proofErr w:type="spellStart"/>
      <w:r>
        <w:t>ecx</w:t>
      </w:r>
      <w:proofErr w:type="spellEnd"/>
      <w:r>
        <w:t xml:space="preserve"> to the stack and then popping the stack back into </w:t>
      </w:r>
      <w:proofErr w:type="spellStart"/>
      <w:r>
        <w:t>ecx</w:t>
      </w:r>
      <w:proofErr w:type="spellEnd"/>
      <w:r>
        <w:t xml:space="preserve">, such that </w:t>
      </w:r>
      <w:proofErr w:type="spellStart"/>
      <w:r>
        <w:t>ecx</w:t>
      </w:r>
      <w:proofErr w:type="spellEnd"/>
      <w:r>
        <w:t xml:space="preserve"> never changed and swapping </w:t>
      </w:r>
      <w:proofErr w:type="spellStart"/>
      <w:r>
        <w:t>eax</w:t>
      </w:r>
      <w:proofErr w:type="spellEnd"/>
      <w:r>
        <w:t xml:space="preserve"> and </w:t>
      </w:r>
      <w:proofErr w:type="spellStart"/>
      <w:r>
        <w:t>ebx</w:t>
      </w:r>
      <w:proofErr w:type="spellEnd"/>
      <w:r>
        <w:t xml:space="preserve"> twice, such that the registers retain their original values. The only effect it has, is in further obfuscating the original virus execution such that signature-based virus detection software will have a harder time in registering that the code is in fact a virus.</w:t>
      </w:r>
    </w:p>
    <w:sectPr w:rsidR="003B3797" w:rsidRPr="001407EF" w:rsidSect="001407E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EF"/>
    <w:rsid w:val="001407EF"/>
    <w:rsid w:val="003B3797"/>
    <w:rsid w:val="0070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E7A86"/>
  <w15:chartTrackingRefBased/>
  <w15:docId w15:val="{1B3FF777-5F58-4154-B7C9-DCE3D4BF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407E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407EF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407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E64AAB12EF4E5483B8BB9DE86BD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77B85-61A3-44D0-AE14-959F1101B17F}"/>
      </w:docPartPr>
      <w:docPartBody>
        <w:p w:rsidR="00000000" w:rsidRDefault="00E05CD3" w:rsidP="00E05CD3">
          <w:pPr>
            <w:pStyle w:val="95E64AAB12EF4E5483B8BB9DE86BDF9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C9F595BC1094D65ADE04E310DEEE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B3E67-6F16-41F5-8A28-3E868E5364B7}"/>
      </w:docPartPr>
      <w:docPartBody>
        <w:p w:rsidR="00000000" w:rsidRDefault="00E05CD3" w:rsidP="00E05CD3">
          <w:pPr>
            <w:pStyle w:val="DC9F595BC1094D65ADE04E310DEEEA8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D3"/>
    <w:rsid w:val="00262551"/>
    <w:rsid w:val="00E0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E64AAB12EF4E5483B8BB9DE86BDF9A">
    <w:name w:val="95E64AAB12EF4E5483B8BB9DE86BDF9A"/>
    <w:rsid w:val="00E05CD3"/>
  </w:style>
  <w:style w:type="paragraph" w:customStyle="1" w:styleId="DC9F595BC1094D65ADE04E310DEEEA87">
    <w:name w:val="DC9F595BC1094D65ADE04E310DEEEA87"/>
    <w:rsid w:val="00E05C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COS330 Practical 5</dc:title>
  <dc:subject>By Dylan Kapnias (u18108467)</dc:subject>
  <dc:creator>Dylan Kapnias</dc:creator>
  <cp:keywords/>
  <dc:description/>
  <cp:lastModifiedBy>Dylan Kapnias</cp:lastModifiedBy>
  <cp:revision>1</cp:revision>
  <dcterms:created xsi:type="dcterms:W3CDTF">2022-09-27T17:58:00Z</dcterms:created>
  <dcterms:modified xsi:type="dcterms:W3CDTF">2022-09-27T18:13:00Z</dcterms:modified>
</cp:coreProperties>
</file>