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D47A1"/>
          <w:sz w:val="42"/>
          <w:szCs w:val="42"/>
        </w:rPr>
        <w:t xml:space="preserve">ESTIMAI PRO</w:t>
      </w:r>
    </w:p>
    <w:p>
      <w:pPr>
        <w:spacing w:after="60"/>
        <w:jc w:val="center"/>
      </w:pPr>
      <w:r>
        <w:rPr>
          <w:rFonts w:ascii="Arial" w:cs="Arial" w:eastAsia="Arial" w:hAnsi="Arial"/>
          <w:b/>
          <w:bCs/>
          <w:color w:val="1565C0"/>
          <w:sz w:val="32"/>
          <w:szCs w:val="32"/>
        </w:rPr>
        <w:t xml:space="preserve">FULL-STACK ADVERTISING CAMPAIGN</w:t>
      </w:r>
    </w:p>
    <w:p>
      <w:pPr>
        <w:spacing w:after="60"/>
        <w:jc w:val="center"/>
      </w:pPr>
      <w:r>
        <w:rPr>
          <w:rFonts w:ascii="Arial" w:cs="Arial" w:eastAsia="Arial" w:hAnsi="Arial"/>
          <w:color w:val="666666"/>
          <w:sz w:val="24"/>
          <w:szCs w:val="24"/>
        </w:rPr>
        <w:t xml:space="preserve">Free-to-Paid Launch Strategy + Automation Agent</w:t>
      </w:r>
    </w:p>
    <w:p>
      <w:pPr>
        <w:spacing w:after="300"/>
        <w:jc w:val="center"/>
      </w:pPr>
      <w:r>
        <w:rPr>
          <w:rFonts w:ascii="Arial" w:cs="Arial" w:eastAsia="Arial" w:hAnsi="Arial"/>
          <w:i/>
          <w:iCs/>
          <w:color w:val="999999"/>
          <w:sz w:val="20"/>
          <w:szCs w:val="20"/>
        </w:rPr>
        <w:t xml:space="preserve">February 2026  |  Prepared for Dylan Langone</w:t>
      </w:r>
    </w:p>
    <w:p>
      <w:pPr>
        <w:pStyle w:val="Heading1"/>
        <w:spacing w:before="360" w:after="200"/>
      </w:pPr>
      <w:r>
        <w:rPr>
          <w:rFonts w:ascii="Arial" w:cs="Arial" w:eastAsia="Arial" w:hAnsi="Arial"/>
          <w:b/>
          <w:bCs/>
          <w:color w:val="0D47A1"/>
          <w:sz w:val="30"/>
          <w:szCs w:val="30"/>
        </w:rPr>
        <w:t xml:space="preserve">CAMPAIGN OVERVIEW</w:t>
      </w:r>
    </w:p>
    <w:p>
      <w:pPr>
        <w:spacing w:after="120" w:line="276"/>
      </w:pPr>
      <w:r>
        <w:rPr>
          <w:rFonts w:ascii="Arial" w:cs="Arial" w:eastAsia="Arial" w:hAnsi="Arial"/>
          <w:sz w:val="22"/>
          <w:szCs w:val="22"/>
        </w:rPr>
        <w:t xml:space="preserve">This campaign is built in three phases: Phase 1 is zero-dollar organic growth for the first 90 days using content, community infiltration, and viral hooks. Phase 2 layers in low-budget paid advertising at $500-$1,500/month. Phase 3 scales paid spend to $3,000-$10,000/month once unit economics prove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2400"/>
        <w:gridCol w:w="2360"/>
      </w:tblGrid>
      <w:tr>
        <w:tc>
          <w:tcPr>
            <w:tcW w:type="dxa" w:w="12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6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18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Monthly Budget</w:t>
            </w:r>
          </w:p>
        </w:tc>
        <w:tc>
          <w:tcPr>
            <w:tcW w:type="dxa" w:w="24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Goal</w:t>
            </w:r>
          </w:p>
        </w:tc>
        <w:tc>
          <w:tcPr>
            <w:tcW w:type="dxa" w:w="236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Strategy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 Guerrilla</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Months 1-3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500 signups, 50 trials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Organic content, groups, SEO</w:t>
            </w:r>
          </w:p>
        </w:tc>
      </w:tr>
      <w:tr>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2: Spark</w:t>
            </w:r>
          </w:p>
        </w:tc>
        <w:tc>
          <w:tcPr>
            <w:tcW w:type="dxa" w:w="1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Months 4-6</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$500-$1,500</w:t>
            </w:r>
          </w:p>
        </w:tc>
        <w:tc>
          <w:tcPr>
            <w:tcW w:type="dxa" w:w="2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2,000 signups, 200 trials</w:t>
            </w:r>
          </w:p>
        </w:tc>
        <w:tc>
          <w:tcPr>
            <w:tcW w:type="dxa" w:w="2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Paid social + retargeting</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Scale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Months 7-12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$3,000-$10,000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 signups, 1,500 paying</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Full-funnel paid + lookalikes</w:t>
            </w:r>
          </w:p>
        </w:tc>
      </w:tr>
    </w:tbl>
    <w:p>
      <w:r>
        <w:br w:type="page"/>
      </w:r>
    </w:p>
    <w:p>
      <w:pPr>
        <w:pStyle w:val="Heading1"/>
        <w:spacing w:before="360" w:after="200"/>
      </w:pPr>
      <w:r>
        <w:rPr>
          <w:rFonts w:ascii="Arial" w:cs="Arial" w:eastAsia="Arial" w:hAnsi="Arial"/>
          <w:b/>
          <w:bCs/>
          <w:color w:val="0D47A1"/>
          <w:sz w:val="30"/>
          <w:szCs w:val="30"/>
        </w:rPr>
        <w:t xml:space="preserve">PHASE 1: GUERRILLA ORGANIC ($0/MONTH)</w:t>
      </w:r>
    </w:p>
    <w:p>
      <w:pPr>
        <w:spacing w:after="120" w:line="276"/>
      </w:pPr>
      <w:r>
        <w:rPr>
          <w:rFonts w:ascii="Arial" w:cs="Arial" w:eastAsia="Arial" w:hAnsi="Arial"/>
          <w:sz w:val="22"/>
          <w:szCs w:val="22"/>
        </w:rPr>
        <w:t xml:space="preserve">Months 1-3. Zero ad spend. Pure hustle.</w:t>
      </w:r>
    </w:p>
    <w:p>
      <w:pPr>
        <w:pStyle w:val="Heading2"/>
        <w:spacing w:before="280" w:after="140"/>
      </w:pPr>
      <w:r>
        <w:rPr>
          <w:rFonts w:ascii="Arial" w:cs="Arial" w:eastAsia="Arial" w:hAnsi="Arial"/>
          <w:b/>
          <w:bCs/>
          <w:color w:val="1565C0"/>
          <w:sz w:val="26"/>
          <w:szCs w:val="26"/>
        </w:rPr>
        <w:t xml:space="preserve">1.1 — Content Pillars (All Platforms)</w:t>
      </w:r>
    </w:p>
    <w:p>
      <w:pPr>
        <w:spacing w:after="120" w:line="276"/>
      </w:pPr>
      <w:r>
        <w:rPr>
          <w:rFonts w:ascii="Arial" w:cs="Arial" w:eastAsia="Arial" w:hAnsi="Arial"/>
          <w:sz w:val="22"/>
          <w:szCs w:val="22"/>
        </w:rPr>
        <w:t xml:space="preserve">Every piece of content falls into one of five pillars. This keeps messaging focused and gives you infinite content ideas within each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c>
          <w:tcPr>
            <w:tcW w:type="dxa" w:w="16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Pillar</w:t>
            </w:r>
          </w:p>
        </w:tc>
        <w:tc>
          <w:tcPr>
            <w:tcW w:type="dxa" w:w="22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Hook Type</w:t>
            </w:r>
          </w:p>
        </w:tc>
        <w:tc>
          <w:tcPr>
            <w:tcW w:type="dxa" w:w="32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Example Content</w:t>
            </w:r>
          </w:p>
        </w:tc>
        <w:tc>
          <w:tcPr>
            <w:tcW w:type="dxa" w:w="236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Platform</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Pain Point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"Every contractor's nightmare..."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Video: You reviewing a bad estimate and showing the $ lost</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TikTok, Reels, Shorts</w:t>
            </w:r>
          </w:p>
        </w:tc>
      </w:tr>
      <w:tr>
        <w:tc>
          <w:tcPr>
            <w:tcW w:type="dxa" w:w="1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Before/After</w:t>
            </w:r>
          </w:p>
        </w:tc>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"What estimates look like with vs without AI"</w:t>
            </w:r>
          </w:p>
        </w:tc>
        <w:tc>
          <w:tcPr>
            <w:tcW w:type="dxa" w:w="3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Side-by-side: scribbled napkin vs EstimAI Pro proposal</w:t>
            </w:r>
          </w:p>
        </w:tc>
        <w:tc>
          <w:tcPr>
            <w:tcW w:type="dxa" w:w="2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Instagram, Facebook, X</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Education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things killing your profit margins"</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Carousel/thread breaking down markup psychology</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Instagram, X, LinkedIn</w:t>
            </w:r>
          </w:p>
        </w:tc>
      </w:tr>
      <w:tr>
        <w:tc>
          <w:tcPr>
            <w:tcW w:type="dxa" w:w="1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Social Proof</w:t>
            </w:r>
          </w:p>
        </w:tc>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"This contractor saved 6 hours a week"</w:t>
            </w:r>
          </w:p>
        </w:tc>
        <w:tc>
          <w:tcPr>
            <w:tcW w:type="dxa" w:w="3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Testimonial video or screenshot (use beta testers)</w:t>
            </w:r>
          </w:p>
        </w:tc>
        <w:tc>
          <w:tcPr>
            <w:tcW w:type="dxa" w:w="2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platforms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Behind the Scenes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"Building an AI that thinks like you"</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Screen recording of the app learning your pricing</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TikTok, YouTube Shorts</w:t>
            </w:r>
          </w:p>
        </w:tc>
      </w:tr>
    </w:tbl>
    <w:p>
      <w:pPr>
        <w:pStyle w:val="Heading2"/>
        <w:spacing w:before="280" w:after="140"/>
      </w:pPr>
      <w:r>
        <w:rPr>
          <w:rFonts w:ascii="Arial" w:cs="Arial" w:eastAsia="Arial" w:hAnsi="Arial"/>
          <w:b/>
          <w:bCs/>
          <w:color w:val="1565C0"/>
          <w:sz w:val="26"/>
          <w:szCs w:val="26"/>
        </w:rPr>
        <w:t xml:space="preserve">1.2 — Facebook Group Infiltration Strategy</w:t>
      </w:r>
    </w:p>
    <w:p>
      <w:pPr>
        <w:spacing w:after="120" w:line="276"/>
      </w:pPr>
      <w:r>
        <w:rPr>
          <w:rFonts w:ascii="Arial" w:cs="Arial" w:eastAsia="Arial" w:hAnsi="Arial"/>
          <w:b/>
          <w:bCs/>
          <w:sz w:val="22"/>
          <w:szCs w:val="22"/>
        </w:rPr>
        <w:t xml:space="preserve">THIS IS YOUR #1 FREE CHANNEL. </w:t>
      </w:r>
      <w:r>
        <w:rPr>
          <w:rFonts w:ascii="Arial" w:cs="Arial" w:eastAsia="Arial" w:hAnsi="Arial"/>
          <w:sz w:val="22"/>
          <w:szCs w:val="22"/>
        </w:rPr>
        <w:t xml:space="preserve">There are hundreds of contractor Facebook groups with 10K-200K+ members each. These are your people. The bot agent we're building automates the research, but the engagement strategy matters more than the tooling.</w:t>
      </w:r>
    </w:p>
    <w:p>
      <w:pPr>
        <w:spacing w:before="200" w:after="100"/>
      </w:pPr>
      <w:r>
        <w:rPr>
          <w:rFonts w:ascii="Arial" w:cs="Arial" w:eastAsia="Arial" w:hAnsi="Arial"/>
          <w:b/>
          <w:bCs/>
          <w:color w:val="1976D2"/>
          <w:sz w:val="23"/>
          <w:szCs w:val="23"/>
        </w:rPr>
        <w:t xml:space="preserve">Target Groups (20-30 groups)</w:t>
      </w:r>
    </w:p>
    <w:p>
      <w:pPr>
        <w:spacing w:after="120" w:line="276"/>
      </w:pPr>
      <w:r>
        <w:rPr>
          <w:rFonts w:ascii="Arial" w:cs="Arial" w:eastAsia="Arial" w:hAnsi="Arial"/>
          <w:sz w:val="22"/>
          <w:szCs w:val="22"/>
        </w:rPr>
        <w:t xml:space="preserve">Search these exact phrases on Facebook to find groups: "contractors only", "general contractors", "construction business owners", "remodeling contractors", "electrical contractors business", "plumbing business", "roofing contractors", "HVAC business owners", "handyman business", "subcontractor network", "construction estimating", "contractor marketing". Join 5 per week. Do NOT post anything for the first 7 days in each group.</w:t>
      </w:r>
    </w:p>
    <w:p>
      <w:pPr>
        <w:spacing w:before="200" w:after="100"/>
      </w:pPr>
      <w:r>
        <w:rPr>
          <w:rFonts w:ascii="Arial" w:cs="Arial" w:eastAsia="Arial" w:hAnsi="Arial"/>
          <w:b/>
          <w:bCs/>
          <w:color w:val="1976D2"/>
          <w:sz w:val="23"/>
          <w:szCs w:val="23"/>
        </w:rPr>
        <w:t xml:space="preserve">The 3-Week Group Engagement Playbook</w:t>
      </w:r>
    </w:p>
    <w:p>
      <w:pPr>
        <w:spacing w:after="120" w:line="276"/>
      </w:pPr>
      <w:r>
        <w:rPr>
          <w:rFonts w:ascii="Arial" w:cs="Arial" w:eastAsia="Arial" w:hAnsi="Arial"/>
          <w:b/>
          <w:bCs/>
          <w:sz w:val="22"/>
          <w:szCs w:val="22"/>
        </w:rPr>
        <w:t xml:space="preserve">Week 1 — Lurk and Comment. </w:t>
      </w:r>
      <w:r>
        <w:rPr>
          <w:rFonts w:ascii="Arial" w:cs="Arial" w:eastAsia="Arial" w:hAnsi="Arial"/>
          <w:sz w:val="22"/>
          <w:szCs w:val="22"/>
        </w:rPr>
        <w:t xml:space="preserve">Comment on 3-5 posts per day in each group. Add genuine value. Answer questions about estimating, markup, pricing. Establish yourself as someone who knows this space. Never mention EstimAI Pro.</w:t>
      </w:r>
    </w:p>
    <w:p>
      <w:pPr>
        <w:spacing w:after="120" w:line="276"/>
      </w:pPr>
      <w:r>
        <w:rPr>
          <w:rFonts w:ascii="Arial" w:cs="Arial" w:eastAsia="Arial" w:hAnsi="Arial"/>
          <w:b/>
          <w:bCs/>
          <w:sz w:val="22"/>
          <w:szCs w:val="22"/>
        </w:rPr>
        <w:t xml:space="preserve">Week 2 — Problem Posts. </w:t>
      </w:r>
      <w:r>
        <w:rPr>
          <w:rFonts w:ascii="Arial" w:cs="Arial" w:eastAsia="Arial" w:hAnsi="Arial"/>
          <w:sz w:val="22"/>
          <w:szCs w:val="22"/>
        </w:rPr>
        <w:t xml:space="preserve">Start posting your own questions and observations. "Anyone else spend 4 hours on an estimate just to lose the bid?" "What's your markup on T&amp;M vs fixed price?" "How do you handle estimates for trades you sub out?" These posts generate massive engagement because contractors LOVE talking about pricing. Still no mention of EstimAI Pro.</w:t>
      </w:r>
    </w:p>
    <w:p>
      <w:pPr>
        <w:spacing w:after="120" w:line="276"/>
      </w:pPr>
      <w:r>
        <w:rPr>
          <w:rFonts w:ascii="Arial" w:cs="Arial" w:eastAsia="Arial" w:hAnsi="Arial"/>
          <w:b/>
          <w:bCs/>
          <w:sz w:val="22"/>
          <w:szCs w:val="22"/>
        </w:rPr>
        <w:t xml:space="preserve">Week 3+ — Soft Launch. </w:t>
      </w:r>
      <w:r>
        <w:rPr>
          <w:rFonts w:ascii="Arial" w:cs="Arial" w:eastAsia="Arial" w:hAnsi="Arial"/>
          <w:sz w:val="22"/>
          <w:szCs w:val="22"/>
        </w:rPr>
        <w:t xml:space="preserve">Now you've built credibility. Post: "I got so frustrated with the estimating problem that I actually built something. Been testing an AI tool that learns from YOUR past estimates and generates new ones that price like you do. Free to try. Would anyone want to test it?" This gets organic inbound. No hard sell.</w:t>
      </w:r>
    </w:p>
    <w:p>
      <w:pPr>
        <w:spacing w:before="200" w:after="100"/>
      </w:pPr>
      <w:r>
        <w:rPr>
          <w:rFonts w:ascii="Arial" w:cs="Arial" w:eastAsia="Arial" w:hAnsi="Arial"/>
          <w:b/>
          <w:bCs/>
          <w:color w:val="1976D2"/>
          <w:sz w:val="23"/>
          <w:szCs w:val="23"/>
        </w:rPr>
        <w:t xml:space="preserve">Group Content Templates (Rotate Weekly)</w:t>
      </w:r>
    </w:p>
    <w:p>
      <w:pPr>
        <w:spacing w:after="120" w:line="276"/>
      </w:pPr>
      <w:r>
        <w:rPr>
          <w:rFonts w:ascii="Arial" w:cs="Arial" w:eastAsia="Arial" w:hAnsi="Arial"/>
          <w:sz w:val="22"/>
          <w:szCs w:val="22"/>
        </w:rPr>
        <w:t xml:space="preserve">Template 1 — The Question: "Quick poll: what's your biggest headache with estimating? A) Takes too long, B) Inconsistent pricing, C) Losing money on bids, D) Client proposals look unprofessional"</w:t>
      </w:r>
    </w:p>
    <w:p>
      <w:pPr>
        <w:spacing w:after="120" w:line="276"/>
      </w:pPr>
      <w:r>
        <w:rPr>
          <w:rFonts w:ascii="Arial" w:cs="Arial" w:eastAsia="Arial" w:hAnsi="Arial"/>
          <w:sz w:val="22"/>
          <w:szCs w:val="22"/>
        </w:rPr>
        <w:t xml:space="preserve">Template 2 — The Story: "Lost a $45K job last year because my estimate was $3K high. Turns out I was using outdated material pricing. Started tracking every estimate in a spreadsheet... then realized AI could do this 100x better."</w:t>
      </w:r>
    </w:p>
    <w:p>
      <w:pPr>
        <w:spacing w:after="120" w:line="276"/>
      </w:pPr>
      <w:r>
        <w:rPr>
          <w:rFonts w:ascii="Arial" w:cs="Arial" w:eastAsia="Arial" w:hAnsi="Arial"/>
          <w:sz w:val="22"/>
          <w:szCs w:val="22"/>
        </w:rPr>
        <w:t xml:space="preserve">Template 3 — The Value Drop: "Here's a formula I use for markup: Base Cost + (Base Cost * Overhead %) + (Base Cost * Profit %). Most contractors forget to separate overhead from profit and end up eating their margin. [screenshot of an estimate]"</w:t>
      </w:r>
    </w:p>
    <w:p>
      <w:pPr>
        <w:spacing w:after="120" w:line="276"/>
      </w:pPr>
      <w:r>
        <w:rPr>
          <w:rFonts w:ascii="Arial" w:cs="Arial" w:eastAsia="Arial" w:hAnsi="Arial"/>
          <w:sz w:val="22"/>
          <w:szCs w:val="22"/>
        </w:rPr>
        <w:t xml:space="preserve">Template 4 — The Demo: "Made this 2-min video showing how I generate a full kitchen remodel estimate from a photo of the space. Took 90 seconds. Curious what you guys think. [link to short video]"</w:t>
      </w:r>
    </w:p>
    <w:p>
      <w:pPr>
        <w:pStyle w:val="Heading2"/>
        <w:spacing w:before="280" w:after="140"/>
      </w:pPr>
      <w:r>
        <w:rPr>
          <w:rFonts w:ascii="Arial" w:cs="Arial" w:eastAsia="Arial" w:hAnsi="Arial"/>
          <w:b/>
          <w:bCs/>
          <w:color w:val="1565C0"/>
          <w:sz w:val="26"/>
          <w:szCs w:val="26"/>
        </w:rPr>
        <w:t xml:space="preserve">1.3 — TikTok / Instagram Reels / YouTube Shorts</w:t>
      </w:r>
    </w:p>
    <w:p>
      <w:pPr>
        <w:spacing w:after="120" w:line="276"/>
      </w:pPr>
      <w:r>
        <w:rPr>
          <w:rFonts w:ascii="Arial" w:cs="Arial" w:eastAsia="Arial" w:hAnsi="Arial"/>
          <w:b/>
          <w:bCs/>
          <w:sz w:val="22"/>
          <w:szCs w:val="22"/>
        </w:rPr>
        <w:t xml:space="preserve">Content format: </w:t>
      </w:r>
      <w:r>
        <w:rPr>
          <w:rFonts w:ascii="Arial" w:cs="Arial" w:eastAsia="Arial" w:hAnsi="Arial"/>
          <w:sz w:val="22"/>
          <w:szCs w:val="22"/>
        </w:rPr>
        <w:t xml:space="preserve">15-60 second vertical videos. Film on your phone. Raw and authentic beats polished and corporate for this audience.</w:t>
      </w:r>
    </w:p>
    <w:p>
      <w:pPr>
        <w:spacing w:before="200" w:after="100"/>
      </w:pPr>
      <w:r>
        <w:rPr>
          <w:rFonts w:ascii="Arial" w:cs="Arial" w:eastAsia="Arial" w:hAnsi="Arial"/>
          <w:b/>
          <w:bCs/>
          <w:color w:val="1976D2"/>
          <w:sz w:val="23"/>
          <w:szCs w:val="23"/>
        </w:rPr>
        <w:t xml:space="preserve">10 Video Scripts (Film All in One Day)</w:t>
      </w:r>
    </w:p>
    <w:p>
      <w:pPr>
        <w:spacing w:after="120" w:line="276"/>
      </w:pPr>
      <w:r>
        <w:rPr>
          <w:rFonts w:ascii="Arial" w:cs="Arial" w:eastAsia="Arial" w:hAnsi="Arial"/>
          <w:sz w:val="22"/>
          <w:szCs w:val="22"/>
        </w:rPr>
        <w:t xml:space="preserve">1. "POV: You're a contractor and you just spent 3 hours on an estimate the client ghosted" [show frustration, then show EstimAI generating it in 90 seconds]</w:t>
      </w:r>
    </w:p>
    <w:p>
      <w:pPr>
        <w:spacing w:after="120" w:line="276"/>
      </w:pPr>
      <w:r>
        <w:rPr>
          <w:rFonts w:ascii="Arial" w:cs="Arial" w:eastAsia="Arial" w:hAnsi="Arial"/>
          <w:sz w:val="22"/>
          <w:szCs w:val="22"/>
        </w:rPr>
        <w:t xml:space="preserve">2. "The difference between a $50K contractor and a $500K contractor?" [answer: their estimates. Show a bad vs good proposal]</w:t>
      </w:r>
    </w:p>
    <w:p>
      <w:pPr>
        <w:spacing w:after="120" w:line="276"/>
      </w:pPr>
      <w:r>
        <w:rPr>
          <w:rFonts w:ascii="Arial" w:cs="Arial" w:eastAsia="Arial" w:hAnsi="Arial"/>
          <w:sz w:val="22"/>
          <w:szCs w:val="22"/>
        </w:rPr>
        <w:t xml:space="preserve">3. "I trained an AI on 200 of my past estimates. Now it prices jobs exactly like I would." [screen recording of the app]</w:t>
      </w:r>
    </w:p>
    <w:p>
      <w:pPr>
        <w:spacing w:after="120" w:line="276"/>
      </w:pPr>
      <w:r>
        <w:rPr>
          <w:rFonts w:ascii="Arial" w:cs="Arial" w:eastAsia="Arial" w:hAnsi="Arial"/>
          <w:sz w:val="22"/>
          <w:szCs w:val="22"/>
        </w:rPr>
        <w:t xml:space="preserve">4. "This is what happens when you send a client a handwritten estimate vs a branded proposal" [client reaction meme]</w:t>
      </w:r>
    </w:p>
    <w:p>
      <w:pPr>
        <w:spacing w:after="120" w:line="276"/>
      </w:pPr>
      <w:r>
        <w:rPr>
          <w:rFonts w:ascii="Arial" w:cs="Arial" w:eastAsia="Arial" w:hAnsi="Arial"/>
          <w:sz w:val="22"/>
          <w:szCs w:val="22"/>
        </w:rPr>
        <w:t xml:space="preserve">5. "3 things in your estimates that are costing you money" [quick tips with text overlay]</w:t>
      </w:r>
    </w:p>
    <w:p>
      <w:pPr>
        <w:spacing w:after="120" w:line="276"/>
      </w:pPr>
      <w:r>
        <w:rPr>
          <w:rFonts w:ascii="Arial" w:cs="Arial" w:eastAsia="Arial" w:hAnsi="Arial"/>
          <w:sz w:val="22"/>
          <w:szCs w:val="22"/>
        </w:rPr>
        <w:t xml:space="preserve">6. "My estimator quit. So I replaced him with AI." [controversial hook, show the app]</w:t>
      </w:r>
    </w:p>
    <w:p>
      <w:pPr>
        <w:spacing w:after="120" w:line="276"/>
      </w:pPr>
      <w:r>
        <w:rPr>
          <w:rFonts w:ascii="Arial" w:cs="Arial" w:eastAsia="Arial" w:hAnsi="Arial"/>
          <w:sz w:val="22"/>
          <w:szCs w:val="22"/>
        </w:rPr>
        <w:t xml:space="preserve">7. "How to markup materials without losing bids" [educational, build authority]</w:t>
      </w:r>
    </w:p>
    <w:p>
      <w:pPr>
        <w:spacing w:after="120" w:line="276"/>
      </w:pPr>
      <w:r>
        <w:rPr>
          <w:rFonts w:ascii="Arial" w:cs="Arial" w:eastAsia="Arial" w:hAnsi="Arial"/>
          <w:sz w:val="22"/>
          <w:szCs w:val="22"/>
        </w:rPr>
        <w:t xml:space="preserve">8. "This AI learned my pricing in 2 hours. Took my last estimator 2 years." [demo]</w:t>
      </w:r>
    </w:p>
    <w:p>
      <w:pPr>
        <w:spacing w:after="120" w:line="276"/>
      </w:pPr>
      <w:r>
        <w:rPr>
          <w:rFonts w:ascii="Arial" w:cs="Arial" w:eastAsia="Arial" w:hAnsi="Arial"/>
          <w:sz w:val="22"/>
          <w:szCs w:val="22"/>
        </w:rPr>
        <w:t xml:space="preserve">9. "Client asked for an estimate at 9pm. I sent one by 9:02." [speed demo on phone]</w:t>
      </w:r>
    </w:p>
    <w:p>
      <w:pPr>
        <w:spacing w:after="120" w:line="276"/>
      </w:pPr>
      <w:r>
        <w:rPr>
          <w:rFonts w:ascii="Arial" w:cs="Arial" w:eastAsia="Arial" w:hAnsi="Arial"/>
          <w:sz w:val="22"/>
          <w:szCs w:val="22"/>
        </w:rPr>
        <w:t xml:space="preserve">10. "Stop guessing on estimates. Here's what data-driven pricing looks like." [dashboard walkthrough]</w:t>
      </w:r>
    </w:p>
    <w:p>
      <w:pPr>
        <w:spacing w:before="200" w:after="100"/>
      </w:pPr>
      <w:r>
        <w:rPr>
          <w:rFonts w:ascii="Arial" w:cs="Arial" w:eastAsia="Arial" w:hAnsi="Arial"/>
          <w:b/>
          <w:bCs/>
          <w:color w:val="1976D2"/>
          <w:sz w:val="23"/>
          <w:szCs w:val="23"/>
        </w:rPr>
        <w:t xml:space="preserve">Posting Schedule</w:t>
      </w:r>
    </w:p>
    <w:p>
      <w:pPr>
        <w:spacing w:after="120" w:line="276"/>
      </w:pPr>
      <w:r>
        <w:rPr>
          <w:rFonts w:ascii="Arial" w:cs="Arial" w:eastAsia="Arial" w:hAnsi="Arial"/>
          <w:sz w:val="22"/>
          <w:szCs w:val="22"/>
        </w:rPr>
        <w:t xml:space="preserve">TikTok: 1 video/day (repost top performers). Instagram Reels: 3/week (best TikToks). YouTube Shorts: 2/week (best performers). Optimal posting: 6-7am and 5-7pm (contractors check phones before/after work).</w:t>
      </w:r>
    </w:p>
    <w:p>
      <w:pPr>
        <w:pStyle w:val="Heading2"/>
        <w:spacing w:before="280" w:after="140"/>
      </w:pPr>
      <w:r>
        <w:rPr>
          <w:rFonts w:ascii="Arial" w:cs="Arial" w:eastAsia="Arial" w:hAnsi="Arial"/>
          <w:b/>
          <w:bCs/>
          <w:color w:val="1565C0"/>
          <w:sz w:val="26"/>
          <w:szCs w:val="26"/>
        </w:rPr>
        <w:t xml:space="preserve">1.4 — X (Twitter) Strategy</w:t>
      </w:r>
    </w:p>
    <w:p>
      <w:pPr>
        <w:spacing w:after="120" w:line="276"/>
      </w:pPr>
      <w:r>
        <w:rPr>
          <w:rFonts w:ascii="Arial" w:cs="Arial" w:eastAsia="Arial" w:hAnsi="Arial"/>
          <w:sz w:val="22"/>
          <w:szCs w:val="22"/>
        </w:rPr>
        <w:t xml:space="preserve">Build a following in the ConTech / small business space. Target: contractors, construction business coaches, trade school accounts, construction influencers.</w:t>
      </w:r>
    </w:p>
    <w:p>
      <w:pPr>
        <w:spacing w:before="200" w:after="100"/>
      </w:pPr>
      <w:r>
        <w:rPr>
          <w:rFonts w:ascii="Arial" w:cs="Arial" w:eastAsia="Arial" w:hAnsi="Arial"/>
          <w:b/>
          <w:bCs/>
          <w:color w:val="1976D2"/>
          <w:sz w:val="23"/>
          <w:szCs w:val="23"/>
        </w:rPr>
        <w:t xml:space="preserve">Daily X Playbook</w:t>
      </w:r>
    </w:p>
    <w:p>
      <w:pPr>
        <w:spacing w:after="120" w:line="276"/>
      </w:pPr>
      <w:r>
        <w:rPr>
          <w:rFonts w:ascii="Arial" w:cs="Arial" w:eastAsia="Arial" w:hAnsi="Arial"/>
          <w:sz w:val="22"/>
          <w:szCs w:val="22"/>
        </w:rPr>
        <w:t xml:space="preserve">Morning (6am): Post one original thought about construction business / estimating / AI.</w:t>
      </w:r>
    </w:p>
    <w:p>
      <w:pPr>
        <w:spacing w:after="120" w:line="276"/>
      </w:pPr>
      <w:r>
        <w:rPr>
          <w:rFonts w:ascii="Arial" w:cs="Arial" w:eastAsia="Arial" w:hAnsi="Arial"/>
          <w:sz w:val="22"/>
          <w:szCs w:val="22"/>
        </w:rPr>
        <w:t xml:space="preserve">Midday: Reply to 10 accounts in your space. Add value, don't pitch.</w:t>
      </w:r>
    </w:p>
    <w:p>
      <w:pPr>
        <w:spacing w:after="120" w:line="276"/>
      </w:pPr>
      <w:r>
        <w:rPr>
          <w:rFonts w:ascii="Arial" w:cs="Arial" w:eastAsia="Arial" w:hAnsi="Arial"/>
          <w:sz w:val="22"/>
          <w:szCs w:val="22"/>
        </w:rPr>
        <w:t xml:space="preserve">Evening (5pm): Post a thread or screenshot showing something the app does.</w:t>
      </w:r>
    </w:p>
    <w:p>
      <w:pPr>
        <w:spacing w:after="120" w:line="276"/>
      </w:pPr>
      <w:r>
        <w:rPr>
          <w:rFonts w:ascii="Arial" w:cs="Arial" w:eastAsia="Arial" w:hAnsi="Arial"/>
          <w:sz w:val="22"/>
          <w:szCs w:val="22"/>
        </w:rPr>
        <w:t xml:space="preserve">Weekly: One long-form thread ("I built an AI estimating tool. Here's what I learned about how contractors actually price work. Thread:")</w:t>
      </w:r>
    </w:p>
    <w:p>
      <w:pPr>
        <w:pStyle w:val="Heading2"/>
        <w:spacing w:before="280" w:after="140"/>
      </w:pPr>
      <w:r>
        <w:rPr>
          <w:rFonts w:ascii="Arial" w:cs="Arial" w:eastAsia="Arial" w:hAnsi="Arial"/>
          <w:b/>
          <w:bCs/>
          <w:color w:val="1565C0"/>
          <w:sz w:val="26"/>
          <w:szCs w:val="26"/>
        </w:rPr>
        <w:t xml:space="preserve">1.5 — SEO / Website Content</w:t>
      </w:r>
    </w:p>
    <w:p>
      <w:pPr>
        <w:spacing w:after="120" w:line="276"/>
      </w:pPr>
      <w:r>
        <w:rPr>
          <w:rFonts w:ascii="Arial" w:cs="Arial" w:eastAsia="Arial" w:hAnsi="Arial"/>
          <w:sz w:val="22"/>
          <w:szCs w:val="22"/>
        </w:rPr>
        <w:t xml:space="preserve">Create a blog at estimaipro.com/blog. Write one article per week targeting long-tail contractor search terms. These compound over months and become your highest-ROI channel by Month 6+.</w:t>
      </w:r>
    </w:p>
    <w:p>
      <w:pPr>
        <w:spacing w:before="200" w:after="100"/>
      </w:pPr>
      <w:r>
        <w:rPr>
          <w:rFonts w:ascii="Arial" w:cs="Arial" w:eastAsia="Arial" w:hAnsi="Arial"/>
          <w:b/>
          <w:bCs/>
          <w:color w:val="1976D2"/>
          <w:sz w:val="23"/>
          <w:szCs w:val="23"/>
        </w:rPr>
        <w:t xml:space="preserve">First 12 Blog Post Titles (SEO-Optimized)</w:t>
      </w:r>
    </w:p>
    <w:p>
      <w:pPr>
        <w:spacing w:after="120" w:line="276"/>
      </w:pPr>
      <w:r>
        <w:rPr>
          <w:rFonts w:ascii="Arial" w:cs="Arial" w:eastAsia="Arial" w:hAnsi="Arial"/>
          <w:sz w:val="22"/>
          <w:szCs w:val="22"/>
        </w:rPr>
        <w:t xml:space="preserve">1. "How to Estimate a Kitchen Remodel in 2026 (Free Template + AI Tool)"</w:t>
      </w:r>
    </w:p>
    <w:p>
      <w:pPr>
        <w:spacing w:after="120" w:line="276"/>
      </w:pPr>
      <w:r>
        <w:rPr>
          <w:rFonts w:ascii="Arial" w:cs="Arial" w:eastAsia="Arial" w:hAnsi="Arial"/>
          <w:sz w:val="22"/>
          <w:szCs w:val="22"/>
        </w:rPr>
        <w:t xml:space="preserve">2. "Construction Estimating Software Comparison: What Contractors Actually Need"</w:t>
      </w:r>
    </w:p>
    <w:p>
      <w:pPr>
        <w:spacing w:after="120" w:line="276"/>
      </w:pPr>
      <w:r>
        <w:rPr>
          <w:rFonts w:ascii="Arial" w:cs="Arial" w:eastAsia="Arial" w:hAnsi="Arial"/>
          <w:sz w:val="22"/>
          <w:szCs w:val="22"/>
        </w:rPr>
        <w:t xml:space="preserve">3. "Markup vs Margin: The Math Every Contractor Gets Wrong"</w:t>
      </w:r>
    </w:p>
    <w:p>
      <w:pPr>
        <w:spacing w:after="120" w:line="276"/>
      </w:pPr>
      <w:r>
        <w:rPr>
          <w:rFonts w:ascii="Arial" w:cs="Arial" w:eastAsia="Arial" w:hAnsi="Arial"/>
          <w:sz w:val="22"/>
          <w:szCs w:val="22"/>
        </w:rPr>
        <w:t xml:space="preserve">4. "How to Write a Winning Construction Proposal (Template Included)"</w:t>
      </w:r>
    </w:p>
    <w:p>
      <w:pPr>
        <w:spacing w:after="120" w:line="276"/>
      </w:pPr>
      <w:r>
        <w:rPr>
          <w:rFonts w:ascii="Arial" w:cs="Arial" w:eastAsia="Arial" w:hAnsi="Arial"/>
          <w:sz w:val="22"/>
          <w:szCs w:val="22"/>
        </w:rPr>
        <w:t xml:space="preserve">5. "AI Estimating for Contractors: Hype vs Reality"</w:t>
      </w:r>
    </w:p>
    <w:p>
      <w:pPr>
        <w:spacing w:after="120" w:line="276"/>
      </w:pPr>
      <w:r>
        <w:rPr>
          <w:rFonts w:ascii="Arial" w:cs="Arial" w:eastAsia="Arial" w:hAnsi="Arial"/>
          <w:sz w:val="22"/>
          <w:szCs w:val="22"/>
        </w:rPr>
        <w:t xml:space="preserve">6. "How Much Should a General Contractor Charge? 2026 Rate Guide"</w:t>
      </w:r>
    </w:p>
    <w:p>
      <w:pPr>
        <w:spacing w:after="120" w:line="276"/>
      </w:pPr>
      <w:r>
        <w:rPr>
          <w:rFonts w:ascii="Arial" w:cs="Arial" w:eastAsia="Arial" w:hAnsi="Arial"/>
          <w:sz w:val="22"/>
          <w:szCs w:val="22"/>
        </w:rPr>
        <w:t xml:space="preserve">7. "5 Estimating Mistakes That Are Killing Your Profit Margin"</w:t>
      </w:r>
    </w:p>
    <w:p>
      <w:pPr>
        <w:spacing w:after="120" w:line="276"/>
      </w:pPr>
      <w:r>
        <w:rPr>
          <w:rFonts w:ascii="Arial" w:cs="Arial" w:eastAsia="Arial" w:hAnsi="Arial"/>
          <w:sz w:val="22"/>
          <w:szCs w:val="22"/>
        </w:rPr>
        <w:t xml:space="preserve">8. "How to Price Change Orders Without Losing the Client"</w:t>
      </w:r>
    </w:p>
    <w:p>
      <w:pPr>
        <w:spacing w:after="120" w:line="276"/>
      </w:pPr>
      <w:r>
        <w:rPr>
          <w:rFonts w:ascii="Arial" w:cs="Arial" w:eastAsia="Arial" w:hAnsi="Arial"/>
          <w:sz w:val="22"/>
          <w:szCs w:val="22"/>
        </w:rPr>
        <w:t xml:space="preserve">9. "Best Construction Estimating Apps for Small Contractors (2026)"</w:t>
      </w:r>
    </w:p>
    <w:p>
      <w:pPr>
        <w:spacing w:after="120" w:line="276"/>
      </w:pPr>
      <w:r>
        <w:rPr>
          <w:rFonts w:ascii="Arial" w:cs="Arial" w:eastAsia="Arial" w:hAnsi="Arial"/>
          <w:sz w:val="22"/>
          <w:szCs w:val="22"/>
        </w:rPr>
        <w:t xml:space="preserve">10. "How to Estimate Electrical Work: A Complete Guide"</w:t>
      </w:r>
    </w:p>
    <w:p>
      <w:pPr>
        <w:spacing w:after="120" w:line="276"/>
      </w:pPr>
      <w:r>
        <w:rPr>
          <w:rFonts w:ascii="Arial" w:cs="Arial" w:eastAsia="Arial" w:hAnsi="Arial"/>
          <w:sz w:val="22"/>
          <w:szCs w:val="22"/>
        </w:rPr>
        <w:t xml:space="preserve">11. "Construction Proposal Templates That Win More Jobs (Free Download)"</w:t>
      </w:r>
    </w:p>
    <w:p>
      <w:pPr>
        <w:spacing w:after="120" w:line="276"/>
      </w:pPr>
      <w:r>
        <w:rPr>
          <w:rFonts w:ascii="Arial" w:cs="Arial" w:eastAsia="Arial" w:hAnsi="Arial"/>
          <w:sz w:val="22"/>
          <w:szCs w:val="22"/>
        </w:rPr>
        <w:t xml:space="preserve">12. "How AI Is Changing Construction Estimating (And Why You Should Care)"</w:t>
      </w:r>
    </w:p>
    <w:p>
      <w:r>
        <w:br w:type="page"/>
      </w:r>
    </w:p>
    <w:p>
      <w:pPr>
        <w:pStyle w:val="Heading1"/>
        <w:spacing w:before="360" w:after="200"/>
      </w:pPr>
      <w:r>
        <w:rPr>
          <w:rFonts w:ascii="Arial" w:cs="Arial" w:eastAsia="Arial" w:hAnsi="Arial"/>
          <w:b/>
          <w:bCs/>
          <w:color w:val="0D47A1"/>
          <w:sz w:val="30"/>
          <w:szCs w:val="30"/>
        </w:rPr>
        <w:t xml:space="preserve">PHASE 2: PAID SPARK ($500-$1,500/MONTH)</w:t>
      </w:r>
    </w:p>
    <w:p>
      <w:pPr>
        <w:spacing w:after="120" w:line="276"/>
      </w:pPr>
      <w:r>
        <w:rPr>
          <w:rFonts w:ascii="Arial" w:cs="Arial" w:eastAsia="Arial" w:hAnsi="Arial"/>
          <w:sz w:val="22"/>
          <w:szCs w:val="22"/>
        </w:rPr>
        <w:t xml:space="preserve">Months 4-6. Organic is working. Now amplify with paid.</w:t>
      </w:r>
    </w:p>
    <w:p>
      <w:pPr>
        <w:pStyle w:val="Heading2"/>
        <w:spacing w:before="280" w:after="140"/>
      </w:pPr>
      <w:r>
        <w:rPr>
          <w:rFonts w:ascii="Arial" w:cs="Arial" w:eastAsia="Arial" w:hAnsi="Arial"/>
          <w:b/>
          <w:bCs/>
          <w:color w:val="1565C0"/>
          <w:sz w:val="26"/>
          <w:szCs w:val="26"/>
        </w:rPr>
        <w:t xml:space="preserve">2.1 — Facebook/Instagram Ads</w:t>
      </w:r>
    </w:p>
    <w:p>
      <w:pPr>
        <w:spacing w:before="200" w:after="100"/>
      </w:pPr>
      <w:r>
        <w:rPr>
          <w:rFonts w:ascii="Arial" w:cs="Arial" w:eastAsia="Arial" w:hAnsi="Arial"/>
          <w:b/>
          <w:bCs/>
          <w:color w:val="1976D2"/>
          <w:sz w:val="23"/>
          <w:szCs w:val="23"/>
        </w:rPr>
        <w:t xml:space="preserve">Budget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c>
          <w:tcPr>
            <w:tcW w:type="dxa" w:w="24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Campaign</w:t>
            </w:r>
          </w:p>
        </w:tc>
        <w:tc>
          <w:tcPr>
            <w:tcW w:type="dxa" w:w="16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Monthly Budget</w:t>
            </w:r>
          </w:p>
        </w:tc>
        <w:tc>
          <w:tcPr>
            <w:tcW w:type="dxa" w:w="20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Objective</w:t>
            </w:r>
          </w:p>
        </w:tc>
        <w:tc>
          <w:tcPr>
            <w:tcW w:type="dxa" w:w="336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Audience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Top of Funnel — Video Views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$200-$400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Awareness + pixel data</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Contractors, 25-55, US</w:t>
            </w:r>
          </w:p>
        </w:tc>
      </w:tr>
      <w:tr>
        <w:tc>
          <w:tcPr>
            <w:tcW w:type="dxa" w:w="2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Middle — Lead Gen</w:t>
            </w:r>
          </w:p>
        </w:tc>
        <w:tc>
          <w:tcPr>
            <w:tcW w:type="dxa" w:w="1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$150-$300</w:t>
            </w:r>
          </w:p>
        </w:tc>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Free trial signups</w:t>
            </w:r>
          </w:p>
        </w:tc>
        <w:tc>
          <w:tcPr>
            <w:tcW w:type="dxa" w:w="3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Retarget video viewers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Bottom — Retargeting</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$100-$200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Convert trial to paid</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Site visitors, trial users</w:t>
            </w:r>
          </w:p>
        </w:tc>
      </w:tr>
      <w:tr>
        <w:tc>
          <w:tcPr>
            <w:tcW w:type="dxa" w:w="2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Lookalike Testing</w:t>
            </w:r>
          </w:p>
        </w:tc>
        <w:tc>
          <w:tcPr>
            <w:tcW w:type="dxa" w:w="1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$50-$100</w:t>
            </w:r>
          </w:p>
        </w:tc>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Find new audiences</w:t>
            </w:r>
          </w:p>
        </w:tc>
        <w:tc>
          <w:tcPr>
            <w:tcW w:type="dxa" w:w="3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1% lookalike of signups</w:t>
            </w:r>
          </w:p>
        </w:tc>
      </w:tr>
    </w:tbl>
    <w:p>
      <w:pPr>
        <w:spacing w:before="200" w:after="100"/>
      </w:pPr>
      <w:r>
        <w:rPr>
          <w:rFonts w:ascii="Arial" w:cs="Arial" w:eastAsia="Arial" w:hAnsi="Arial"/>
          <w:b/>
          <w:bCs/>
          <w:color w:val="1976D2"/>
          <w:sz w:val="23"/>
          <w:szCs w:val="23"/>
        </w:rPr>
        <w:t xml:space="preserve">Ad Copy — Top of Funnel (Video Ads)</w:t>
      </w:r>
    </w:p>
    <w:p>
      <w:pPr>
        <w:spacing w:after="120" w:line="276"/>
      </w:pPr>
      <w:r>
        <w:rPr>
          <w:rFonts w:ascii="Arial" w:cs="Arial" w:eastAsia="Arial" w:hAnsi="Arial"/>
          <w:b/>
          <w:bCs/>
          <w:sz w:val="22"/>
          <w:szCs w:val="22"/>
        </w:rPr>
        <w:t xml:space="preserve">Ad 1: </w:t>
      </w:r>
      <w:r>
        <w:rPr>
          <w:rFonts w:ascii="Arial" w:cs="Arial" w:eastAsia="Arial" w:hAnsi="Arial"/>
          <w:sz w:val="22"/>
          <w:szCs w:val="22"/>
        </w:rPr>
        <w:t xml:space="preserve">"Every contractor prices differently. So why does your estimating software treat you like everyone else? EstimAI Pro learns YOUR pricing — your markups, your labor rates, your material preferences. Try it free." [15-sec video of app generating estimate]</w:t>
      </w:r>
    </w:p>
    <w:p>
      <w:pPr>
        <w:spacing w:after="120" w:line="276"/>
      </w:pPr>
      <w:r>
        <w:rPr>
          <w:rFonts w:ascii="Arial" w:cs="Arial" w:eastAsia="Arial" w:hAnsi="Arial"/>
          <w:b/>
          <w:bCs/>
          <w:sz w:val="22"/>
          <w:szCs w:val="22"/>
        </w:rPr>
        <w:t xml:space="preserve">Ad 2: </w:t>
      </w:r>
      <w:r>
        <w:rPr>
          <w:rFonts w:ascii="Arial" w:cs="Arial" w:eastAsia="Arial" w:hAnsi="Arial"/>
          <w:sz w:val="22"/>
          <w:szCs w:val="22"/>
        </w:rPr>
        <w:t xml:space="preserve">"Your best estimator's brain. In software. EstimAI Pro trains on YOUR past estimates and generates new ones that price like you do. Not industry averages. YOUR numbers. Free trial — no credit card." [30-sec demo video]</w:t>
      </w:r>
    </w:p>
    <w:p>
      <w:pPr>
        <w:spacing w:after="120" w:line="276"/>
      </w:pPr>
      <w:r>
        <w:rPr>
          <w:rFonts w:ascii="Arial" w:cs="Arial" w:eastAsia="Arial" w:hAnsi="Arial"/>
          <w:b/>
          <w:bCs/>
          <w:sz w:val="22"/>
          <w:szCs w:val="22"/>
        </w:rPr>
        <w:t xml:space="preserve">Ad 3: </w:t>
      </w:r>
      <w:r>
        <w:rPr>
          <w:rFonts w:ascii="Arial" w:cs="Arial" w:eastAsia="Arial" w:hAnsi="Arial"/>
          <w:sz w:val="22"/>
          <w:szCs w:val="22"/>
        </w:rPr>
        <w:t xml:space="preserve">"How long does it take you to write an estimate? 2 hours? 4? What if it took 90 seconds? Watch this." [screen recording speed demo, fast-paced, music]</w:t>
      </w:r>
    </w:p>
    <w:p>
      <w:pPr>
        <w:spacing w:before="200" w:after="100"/>
      </w:pPr>
      <w:r>
        <w:rPr>
          <w:rFonts w:ascii="Arial" w:cs="Arial" w:eastAsia="Arial" w:hAnsi="Arial"/>
          <w:b/>
          <w:bCs/>
          <w:color w:val="1976D2"/>
          <w:sz w:val="23"/>
          <w:szCs w:val="23"/>
        </w:rPr>
        <w:t xml:space="preserve">Targeting Stack</w:t>
      </w:r>
    </w:p>
    <w:p>
      <w:pPr>
        <w:spacing w:after="120" w:line="276"/>
      </w:pPr>
      <w:r>
        <w:rPr>
          <w:rFonts w:ascii="Arial" w:cs="Arial" w:eastAsia="Arial" w:hAnsi="Arial"/>
          <w:sz w:val="22"/>
          <w:szCs w:val="22"/>
        </w:rPr>
        <w:t xml:space="preserve">Primary: Interests = General contractor, Construction, Home improvement, Remodeling, Electrical contractor, Plumbing, HVAC. Behaviors = Small business owners, Business page admins. Age: 25-60. Location: United States.</w:t>
      </w:r>
    </w:p>
    <w:p>
      <w:pPr>
        <w:spacing w:after="120" w:line="276"/>
      </w:pPr>
      <w:r>
        <w:rPr>
          <w:rFonts w:ascii="Arial" w:cs="Arial" w:eastAsia="Arial" w:hAnsi="Arial"/>
          <w:sz w:val="22"/>
          <w:szCs w:val="22"/>
        </w:rPr>
        <w:t xml:space="preserve">Secondary: Custom audience from website visitors (pixel). Lookalike 1% of trial signups. Retarget: visited pricing page but didn't sign up.</w:t>
      </w:r>
    </w:p>
    <w:p>
      <w:pPr>
        <w:pStyle w:val="Heading2"/>
        <w:spacing w:before="280" w:after="140"/>
      </w:pPr>
      <w:r>
        <w:rPr>
          <w:rFonts w:ascii="Arial" w:cs="Arial" w:eastAsia="Arial" w:hAnsi="Arial"/>
          <w:b/>
          <w:bCs/>
          <w:color w:val="1565C0"/>
          <w:sz w:val="26"/>
          <w:szCs w:val="26"/>
        </w:rPr>
        <w:t xml:space="preserve">2.2 — Google Ads</w:t>
      </w:r>
    </w:p>
    <w:p>
      <w:pPr>
        <w:spacing w:before="200" w:after="100"/>
      </w:pPr>
      <w:r>
        <w:rPr>
          <w:rFonts w:ascii="Arial" w:cs="Arial" w:eastAsia="Arial" w:hAnsi="Arial"/>
          <w:b/>
          <w:bCs/>
          <w:color w:val="1976D2"/>
          <w:sz w:val="23"/>
          <w:szCs w:val="23"/>
        </w:rPr>
        <w:t xml:space="preserve">Search Campaign — High Intent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600"/>
        <w:gridCol w:w="3160"/>
      </w:tblGrid>
      <w:tr>
        <w:tc>
          <w:tcPr>
            <w:tcW w:type="dxa" w:w="34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Keyword</w:t>
            </w:r>
          </w:p>
        </w:tc>
        <w:tc>
          <w:tcPr>
            <w:tcW w:type="dxa" w:w="12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Est. CPC</w:t>
            </w:r>
          </w:p>
        </w:tc>
        <w:tc>
          <w:tcPr>
            <w:tcW w:type="dxa" w:w="16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Monthly Budget</w:t>
            </w:r>
          </w:p>
        </w:tc>
        <w:tc>
          <w:tcPr>
            <w:tcW w:type="dxa" w:w="316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Intent</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construction estimating software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$150</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High — actively shopping</w:t>
            </w:r>
          </w:p>
        </w:tc>
      </w:tr>
      <w:tr>
        <w:tc>
          <w:tcPr>
            <w:tcW w:type="dxa" w:w="3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contractor estimating app</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$3-$6</w:t>
            </w:r>
          </w:p>
        </w:tc>
        <w:tc>
          <w:tcPr>
            <w:tcW w:type="dxa" w:w="1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High — ready to buy</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AI estimating tool construction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High — tech-forward</w:t>
            </w:r>
          </w:p>
        </w:tc>
      </w:tr>
      <w:tr>
        <w:tc>
          <w:tcPr>
            <w:tcW w:type="dxa" w:w="3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how to estimate construction jobs</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c>
          <w:tcPr>
            <w:tcW w:type="dxa" w:w="1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$75</w:t>
            </w:r>
          </w:p>
        </w:tc>
        <w:tc>
          <w:tcPr>
            <w:tcW w:type="dxa" w:w="3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Medium — educational</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construction proposal template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Medium — lead magnet</w:t>
            </w:r>
          </w:p>
        </w:tc>
      </w:tr>
    </w:tbl>
    <w:p>
      <w:pPr>
        <w:spacing w:before="200" w:after="100"/>
      </w:pPr>
      <w:r>
        <w:rPr>
          <w:rFonts w:ascii="Arial" w:cs="Arial" w:eastAsia="Arial" w:hAnsi="Arial"/>
          <w:b/>
          <w:bCs/>
          <w:color w:val="1976D2"/>
          <w:sz w:val="23"/>
          <w:szCs w:val="23"/>
        </w:rPr>
        <w:t xml:space="preserve">Google Ad Copy</w:t>
      </w:r>
    </w:p>
    <w:p>
      <w:pPr>
        <w:spacing w:after="120" w:line="276"/>
      </w:pPr>
      <w:r>
        <w:rPr>
          <w:rFonts w:ascii="Arial" w:cs="Arial" w:eastAsia="Arial" w:hAnsi="Arial"/>
          <w:sz w:val="22"/>
          <w:szCs w:val="22"/>
        </w:rPr>
        <w:t xml:space="preserve">Headline 1: "AI Estimating — Learns YOUR Pricing"</w:t>
      </w:r>
    </w:p>
    <w:p>
      <w:pPr>
        <w:spacing w:after="120" w:line="276"/>
      </w:pPr>
      <w:r>
        <w:rPr>
          <w:rFonts w:ascii="Arial" w:cs="Arial" w:eastAsia="Arial" w:hAnsi="Arial"/>
          <w:sz w:val="22"/>
          <w:szCs w:val="22"/>
        </w:rPr>
        <w:t xml:space="preserve">Headline 2: "90-Second Estimates | Free Trial"</w:t>
      </w:r>
    </w:p>
    <w:p>
      <w:pPr>
        <w:spacing w:after="120" w:line="276"/>
      </w:pPr>
      <w:r>
        <w:rPr>
          <w:rFonts w:ascii="Arial" w:cs="Arial" w:eastAsia="Arial" w:hAnsi="Arial"/>
          <w:sz w:val="22"/>
          <w:szCs w:val="22"/>
        </w:rPr>
        <w:t xml:space="preserve">Headline 3: "Stop Losing Money on Bad Bids"</w:t>
      </w:r>
    </w:p>
    <w:p>
      <w:pPr>
        <w:spacing w:after="120" w:line="276"/>
      </w:pPr>
      <w:r>
        <w:rPr>
          <w:rFonts w:ascii="Arial" w:cs="Arial" w:eastAsia="Arial" w:hAnsi="Arial"/>
          <w:sz w:val="22"/>
          <w:szCs w:val="22"/>
        </w:rPr>
        <w:t xml:space="preserve">Description: "EstimAI Pro trains on YOUR past estimates. Generates accurate bids in 90 seconds. Branded proposals that win work. Free trial — no credit card required."</w:t>
      </w:r>
    </w:p>
    <w:p>
      <w:pPr>
        <w:pStyle w:val="Heading2"/>
        <w:spacing w:before="280" w:after="140"/>
      </w:pPr>
      <w:r>
        <w:rPr>
          <w:rFonts w:ascii="Arial" w:cs="Arial" w:eastAsia="Arial" w:hAnsi="Arial"/>
          <w:b/>
          <w:bCs/>
          <w:color w:val="1565C0"/>
          <w:sz w:val="26"/>
          <w:szCs w:val="26"/>
        </w:rPr>
        <w:t xml:space="preserve">2.3 — TikTok Ads</w:t>
      </w:r>
    </w:p>
    <w:p>
      <w:pPr>
        <w:spacing w:after="120" w:line="276"/>
      </w:pPr>
      <w:r>
        <w:rPr>
          <w:rFonts w:ascii="Arial" w:cs="Arial" w:eastAsia="Arial" w:hAnsi="Arial"/>
          <w:sz w:val="22"/>
          <w:szCs w:val="22"/>
        </w:rPr>
        <w:t xml:space="preserve">Promote your best-performing organic TikToks using Spark Ads (boosting existing posts). Budget: $100-$200/month. Target: 25-55, US, interests in construction/home improvement/small business. This is the cheapest paid traffic for your demographic right now.</w:t>
      </w:r>
    </w:p>
    <w:p>
      <w:r>
        <w:br w:type="page"/>
      </w:r>
    </w:p>
    <w:p>
      <w:pPr>
        <w:pStyle w:val="Heading1"/>
        <w:spacing w:before="360" w:after="200"/>
      </w:pPr>
      <w:r>
        <w:rPr>
          <w:rFonts w:ascii="Arial" w:cs="Arial" w:eastAsia="Arial" w:hAnsi="Arial"/>
          <w:b/>
          <w:bCs/>
          <w:color w:val="0D47A1"/>
          <w:sz w:val="30"/>
          <w:szCs w:val="30"/>
        </w:rPr>
        <w:t xml:space="preserve">PHASE 3: SCALE ($3,000-$10,000/MONTH)</w:t>
      </w:r>
    </w:p>
    <w:p>
      <w:pPr>
        <w:spacing w:after="120" w:line="276"/>
      </w:pPr>
      <w:r>
        <w:rPr>
          <w:rFonts w:ascii="Arial" w:cs="Arial" w:eastAsia="Arial" w:hAnsi="Arial"/>
          <w:sz w:val="22"/>
          <w:szCs w:val="22"/>
        </w:rPr>
        <w:t xml:space="preserve">Months 7-12. Unit economics proven. Scale winners, kill losers.</w:t>
      </w:r>
    </w:p>
    <w:p>
      <w:pPr>
        <w:pStyle w:val="Heading2"/>
        <w:spacing w:before="280" w:after="140"/>
      </w:pPr>
      <w:r>
        <w:rPr>
          <w:rFonts w:ascii="Arial" w:cs="Arial" w:eastAsia="Arial" w:hAnsi="Arial"/>
          <w:b/>
          <w:bCs/>
          <w:color w:val="1565C0"/>
          <w:sz w:val="26"/>
          <w:szCs w:val="26"/>
        </w:rPr>
        <w:t xml:space="preserve">3.1 — Scaling Rules</w:t>
      </w:r>
    </w:p>
    <w:p>
      <w:pPr>
        <w:spacing w:after="120" w:line="276"/>
      </w:pPr>
      <w:r>
        <w:rPr>
          <w:rFonts w:ascii="Arial" w:cs="Arial" w:eastAsia="Arial" w:hAnsi="Arial"/>
          <w:sz w:val="22"/>
          <w:szCs w:val="22"/>
        </w:rPr>
        <w:t xml:space="preserve">Rule 1: Only scale campaigns with a Customer Acquisition Cost (CAC) below $40 (gives you positive payback within 2 months at $19.99/mo).</w:t>
      </w:r>
    </w:p>
    <w:p>
      <w:pPr>
        <w:spacing w:after="120" w:line="276"/>
      </w:pPr>
      <w:r>
        <w:rPr>
          <w:rFonts w:ascii="Arial" w:cs="Arial" w:eastAsia="Arial" w:hAnsi="Arial"/>
          <w:sz w:val="22"/>
          <w:szCs w:val="22"/>
        </w:rPr>
        <w:t xml:space="preserve">Rule 2: Increase budgets by no more than 20% per week. Sudden budget jumps kill ad performance.</w:t>
      </w:r>
    </w:p>
    <w:p>
      <w:pPr>
        <w:spacing w:after="120" w:line="276"/>
      </w:pPr>
      <w:r>
        <w:rPr>
          <w:rFonts w:ascii="Arial" w:cs="Arial" w:eastAsia="Arial" w:hAnsi="Arial"/>
          <w:sz w:val="22"/>
          <w:szCs w:val="22"/>
        </w:rPr>
        <w:t xml:space="preserve">Rule 3: If CPA rises above $60, pause and refresh creative. Ads fatigue every 2-3 weeks for small audiences.</w:t>
      </w:r>
    </w:p>
    <w:p>
      <w:pPr>
        <w:spacing w:after="120" w:line="276"/>
      </w:pPr>
      <w:r>
        <w:rPr>
          <w:rFonts w:ascii="Arial" w:cs="Arial" w:eastAsia="Arial" w:hAnsi="Arial"/>
          <w:sz w:val="22"/>
          <w:szCs w:val="22"/>
        </w:rPr>
        <w:t xml:space="preserve">Rule 4: Rotate 3-5 new creatives per month minimum across all platforms.</w:t>
      </w:r>
    </w:p>
    <w:p>
      <w:pPr>
        <w:pStyle w:val="Heading2"/>
        <w:spacing w:before="280" w:after="140"/>
      </w:pPr>
      <w:r>
        <w:rPr>
          <w:rFonts w:ascii="Arial" w:cs="Arial" w:eastAsia="Arial" w:hAnsi="Arial"/>
          <w:b/>
          <w:bCs/>
          <w:color w:val="1565C0"/>
          <w:sz w:val="26"/>
          <w:szCs w:val="26"/>
        </w:rPr>
        <w:t xml:space="preserve">3.2 — Budget Allocation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400"/>
        <w:gridCol w:w="3360"/>
      </w:tblGrid>
      <w:tr>
        <w:tc>
          <w:tcPr>
            <w:tcW w:type="dxa" w:w="22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12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 of Budget</w:t>
            </w:r>
          </w:p>
        </w:tc>
        <w:tc>
          <w:tcPr>
            <w:tcW w:type="dxa" w:w="12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At $5K/mo</w:t>
            </w:r>
          </w:p>
        </w:tc>
        <w:tc>
          <w:tcPr>
            <w:tcW w:type="dxa" w:w="14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At $10K/mo</w:t>
            </w:r>
          </w:p>
        </w:tc>
        <w:tc>
          <w:tcPr>
            <w:tcW w:type="dxa" w:w="336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Facebook/Instagram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$1,750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$3,500</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Best targeting for contractors</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Google Search</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$1,250</w:t>
            </w:r>
          </w:p>
        </w:tc>
        <w:tc>
          <w:tcPr>
            <w:tcW w:type="dxa" w:w="1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$2,500</w:t>
            </w:r>
          </w:p>
        </w:tc>
        <w:tc>
          <w:tcPr>
            <w:tcW w:type="dxa" w:w="3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Highest intent traffic</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TikTok</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$750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$1,500</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Cheapest CPM, growing</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YouTube</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$500</w:t>
            </w:r>
          </w:p>
        </w:tc>
        <w:tc>
          <w:tcPr>
            <w:tcW w:type="dxa" w:w="1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w:t>
            </w:r>
          </w:p>
        </w:tc>
        <w:tc>
          <w:tcPr>
            <w:tcW w:type="dxa" w:w="3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Long-form demo ads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Retargeting (all)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Convert warm traffic</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X / Test Channel</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$250</w:t>
            </w:r>
          </w:p>
        </w:tc>
        <w:tc>
          <w:tcPr>
            <w:tcW w:type="dxa" w:w="1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$500</w:t>
            </w:r>
          </w:p>
        </w:tc>
        <w:tc>
          <w:tcPr>
            <w:tcW w:type="dxa" w:w="3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Testing new channels</w:t>
            </w:r>
          </w:p>
        </w:tc>
      </w:tr>
    </w:tbl>
    <w:p>
      <w:pPr>
        <w:pStyle w:val="Heading2"/>
        <w:spacing w:before="280" w:after="140"/>
      </w:pPr>
      <w:r>
        <w:rPr>
          <w:rFonts w:ascii="Arial" w:cs="Arial" w:eastAsia="Arial" w:hAnsi="Arial"/>
          <w:b/>
          <w:bCs/>
          <w:color w:val="1565C0"/>
          <w:sz w:val="26"/>
          <w:szCs w:val="26"/>
        </w:rPr>
        <w:t xml:space="preserve">3.3 — Referral Program (Compound Growth)</w:t>
      </w:r>
    </w:p>
    <w:p>
      <w:pPr>
        <w:spacing w:after="120" w:line="276"/>
      </w:pPr>
      <w:r>
        <w:rPr>
          <w:rFonts w:ascii="Arial" w:cs="Arial" w:eastAsia="Arial" w:hAnsi="Arial"/>
          <w:sz w:val="22"/>
          <w:szCs w:val="22"/>
        </w:rPr>
        <w:t xml:space="preserve">Launch at Month 6: "Give $10, Get $10." Every paying user gets a referral link. Their referral gets $10 off first month; the referrer gets $10 credit. At $19.99/mo this means one free month for every 2 referrals. Contractors talk to contractors — this will be your best CAC channel by Month 9.</w:t>
      </w:r>
    </w:p>
    <w:p>
      <w:pPr>
        <w:pStyle w:val="Heading2"/>
        <w:spacing w:before="280" w:after="140"/>
      </w:pPr>
      <w:r>
        <w:rPr>
          <w:rFonts w:ascii="Arial" w:cs="Arial" w:eastAsia="Arial" w:hAnsi="Arial"/>
          <w:b/>
          <w:bCs/>
          <w:color w:val="1565C0"/>
          <w:sz w:val="26"/>
          <w:szCs w:val="26"/>
        </w:rPr>
        <w:t xml:space="preserve">3.4 — Partnership / Affiliate Channel</w:t>
      </w:r>
    </w:p>
    <w:p>
      <w:pPr>
        <w:spacing w:after="120" w:line="276"/>
      </w:pPr>
      <w:r>
        <w:rPr>
          <w:rFonts w:ascii="Arial" w:cs="Arial" w:eastAsia="Arial" w:hAnsi="Arial"/>
          <w:sz w:val="22"/>
          <w:szCs w:val="22"/>
        </w:rPr>
        <w:t xml:space="preserve">Target construction business coaches and YouTube influencers: "The Contractor Fight" (Matt Dallisson), "Contractor Cuts" (Brian Javeline), contractor business podcasts. Offer 30% recurring commission on paid subscriptions. A single influencer with 50K contractor followers can drive 200+ signups in a week.</w:t>
      </w:r>
    </w:p>
    <w:p>
      <w:r>
        <w:br w:type="page"/>
      </w:r>
    </w:p>
    <w:p>
      <w:pPr>
        <w:pStyle w:val="Heading1"/>
        <w:spacing w:before="360" w:after="200"/>
      </w:pPr>
      <w:r>
        <w:rPr>
          <w:rFonts w:ascii="Arial" w:cs="Arial" w:eastAsia="Arial" w:hAnsi="Arial"/>
          <w:b/>
          <w:bCs/>
          <w:color w:val="0D47A1"/>
          <w:sz w:val="30"/>
          <w:szCs w:val="30"/>
        </w:rPr>
        <w:t xml:space="preserve">30-DAY CONTENT CALENDAR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5160"/>
      </w:tblGrid>
      <w:tr>
        <w:tc>
          <w:tcPr>
            <w:tcW w:type="dxa" w:w="6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Day</w:t>
            </w:r>
          </w:p>
        </w:tc>
        <w:tc>
          <w:tcPr>
            <w:tcW w:type="dxa" w:w="18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18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Content Type</w:t>
            </w:r>
          </w:p>
        </w:tc>
        <w:tc>
          <w:tcPr>
            <w:tcW w:type="dxa" w:w="516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Topic/Hook</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TikTok + Reels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Video (30s)</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"How long does your estimate take?" poll hook</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Facebook Groups</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Comment only</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Reply to 5 estimating questions in groups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X + Blog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Thread + Article</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"Markup vs Margin" explainer</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TikTok</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Video (15s)</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"90-second estimate" speed demo</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Facebook Groups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Question post</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"What's your #1 estimating frustration?"</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Instagram</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Carousel (5 slides)</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"5 estimating mistakes costing you money"</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TikTok + Shorts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Video (30s)</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"My estimator quit" story hook</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Facebook Groups</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Value comment</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Answer 5 more questions with expertise</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X</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Screenshot post</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"Built an AI that learns your pricing. Here's how."</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TikTok</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Video (15s)</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Before/after: napkin estimate vs branded proposal</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Facebook Groups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Story post</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"Lost a $45K job" story template</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Blog + LinkedIn</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Article</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"How to Estimate a Kitchen Remodel in 2026"</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TikTok + Reels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Video (30s)</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"Client asked for estimate at 9pm" demo</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14</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Facebook Groups</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Poll post</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"Do you use software or spreadsheets for estimates?"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X</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Thread (5 tweets)</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 built an AI estimating tool. Here's what I learned."</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16</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TikTok</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Video (45s)</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"3 things killing your profit margins"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Facebook Groups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Value drop</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Share markup formula + screenshot</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18</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Instagram</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Carousel</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"What contractors get wrong about pricing"</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TikTok + Shorts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Video (15s)</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"This AI learned my pricing in 2 hours"</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Facebook Groups</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Soft launch</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"Built something. Free to try. Want to test it?"</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platforms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Repost best performer</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Take your top-performing post and repost/remix</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22</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Blog</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Article</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"AI Estimating for Contractors: Hype vs Reality"</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TikTok</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Video (30s)</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Show the Pricing DNA training process</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24</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Facebook Groups</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Testimonial</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Share first beta tester feedback</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X + LinkedIn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Share blog article with personal take</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26</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TikTok + Reels</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Video (15s)</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"Stop guessing on estimates" data demo</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Facebook Groups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Case study</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"Here's what happened when we tested on a real job"</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28</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Instagram</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Story poll</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"Would you trust AI to write your estimates?"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TikTok</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Video (30s)</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Address common objection: "AI can't replace experience"</w:t>
            </w:r>
          </w:p>
        </w:tc>
      </w:tr>
      <w:tr>
        <w:tc>
          <w:tcPr>
            <w:tcW w:type="dxa" w:w="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platforms</w:t>
            </w:r>
          </w:p>
        </w:tc>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Month 1 recap</w:t>
            </w:r>
          </w:p>
        </w:tc>
        <w:tc>
          <w:tcPr>
            <w:tcW w:type="dxa" w:w="5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"30 days in. Here's what we learned. Here's what's next."</w:t>
            </w:r>
          </w:p>
        </w:tc>
      </w:tr>
    </w:tbl>
    <w:p>
      <w:r>
        <w:br w:type="page"/>
      </w:r>
    </w:p>
    <w:p>
      <w:pPr>
        <w:pStyle w:val="Heading1"/>
        <w:spacing w:before="360" w:after="200"/>
      </w:pPr>
      <w:r>
        <w:rPr>
          <w:rFonts w:ascii="Arial" w:cs="Arial" w:eastAsia="Arial" w:hAnsi="Arial"/>
          <w:b/>
          <w:bCs/>
          <w:color w:val="0D47A1"/>
          <w:sz w:val="30"/>
          <w:szCs w:val="30"/>
        </w:rPr>
        <w:t xml:space="preserve">KPIs &amp; UNIT ECONOMICS</w:t>
      </w:r>
    </w:p>
    <w:p>
      <w:pPr>
        <w:pStyle w:val="Heading2"/>
        <w:spacing w:before="280" w:after="140"/>
      </w:pPr>
      <w:r>
        <w:rPr>
          <w:rFonts w:ascii="Arial" w:cs="Arial" w:eastAsia="Arial" w:hAnsi="Arial"/>
          <w:b/>
          <w:bCs/>
          <w:color w:val="1565C0"/>
          <w:sz w:val="26"/>
          <w:szCs w:val="26"/>
        </w:rPr>
        <w:t xml:space="preserve">Target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c>
          <w:tcPr>
            <w:tcW w:type="dxa" w:w="28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0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Phase 1 (Free)</w:t>
            </w:r>
          </w:p>
        </w:tc>
        <w:tc>
          <w:tcPr>
            <w:tcW w:type="dxa" w:w="220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Phase 2 (Spark)</w:t>
            </w:r>
          </w:p>
        </w:tc>
        <w:tc>
          <w:tcPr>
            <w:tcW w:type="dxa" w:w="2360"/>
            <w:tcBorders>
              <w:top w:val="single" w:color="AAAAAA" w:sz="1"/>
              <w:left w:val="single" w:color="AAAAAA" w:sz="1"/>
              <w:bottom w:val="single" w:color="AAAAAA" w:sz="1"/>
              <w:right w:val="single" w:color="AAAAAA"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Phase 3 (Scale)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Website visitors/mo</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1,000-3,000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5,000-15,000</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20,000-50,000</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Free trial signups/mo</w:t>
            </w:r>
          </w:p>
        </w:tc>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50-150</w:t>
            </w:r>
          </w:p>
        </w:tc>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200-500</w:t>
            </w:r>
          </w:p>
        </w:tc>
        <w:tc>
          <w:tcPr>
            <w:tcW w:type="dxa" w:w="2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500-1,500</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Trial → Paid conversion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8-12%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10-15%</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12-18%</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New paying customers/mo</w:t>
            </w:r>
          </w:p>
        </w:tc>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5-15</w:t>
            </w:r>
          </w:p>
        </w:tc>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20-75</w:t>
            </w:r>
          </w:p>
        </w:tc>
        <w:tc>
          <w:tcPr>
            <w:tcW w:type="dxa" w:w="2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60-270</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Customer Acquisition Cost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 (time only)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$15-$40</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$20-$50</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Monthly Recurring Revenue</w:t>
            </w:r>
          </w:p>
        </w:tc>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$100-$450</w:t>
            </w:r>
          </w:p>
        </w:tc>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$600-$2,250</w:t>
            </w:r>
          </w:p>
        </w:tc>
        <w:tc>
          <w:tcPr>
            <w:tcW w:type="dxa" w:w="2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$1,800-$8,100</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Avg Revenue Per User/mo</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$25 (blended)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$28 (blended)</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$30 (blended)</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Churn rate target</w:t>
            </w:r>
          </w:p>
        </w:tc>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&lt;8%</w:t>
            </w:r>
          </w:p>
        </w:tc>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&lt;6%</w:t>
            </w:r>
          </w:p>
        </w:tc>
        <w:tc>
          <w:tcPr>
            <w:tcW w:type="dxa" w:w="2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color w:val="000000"/>
                <w:sz w:val="20"/>
                <w:szCs w:val="20"/>
              </w:rPr>
              <w:t xml:space="preserve">&lt;5%</w:t>
            </w:r>
          </w:p>
        </w:tc>
      </w:tr>
    </w:tbl>
    <w:p>
      <w:pPr>
        <w:pStyle w:val="Heading2"/>
        <w:spacing w:before="280" w:after="140"/>
      </w:pPr>
      <w:r>
        <w:rPr>
          <w:rFonts w:ascii="Arial" w:cs="Arial" w:eastAsia="Arial" w:hAnsi="Arial"/>
          <w:b/>
          <w:bCs/>
          <w:color w:val="1565C0"/>
          <w:sz w:val="26"/>
          <w:szCs w:val="26"/>
        </w:rPr>
        <w:t xml:space="preserve">Payback Math</w:t>
      </w:r>
    </w:p>
    <w:p>
      <w:pPr>
        <w:spacing w:after="120" w:line="276"/>
      </w:pPr>
      <w:r>
        <w:rPr>
          <w:rFonts w:ascii="Arial" w:cs="Arial" w:eastAsia="Arial" w:hAnsi="Arial"/>
          <w:sz w:val="22"/>
          <w:szCs w:val="22"/>
        </w:rPr>
        <w:t xml:space="preserve">At $25 blended ARPU and 5% monthly churn, Lifetime Value (LTV) = $25 / 0.05 = $500. Target CAC of $30-$40 gives an LTV:CAC ratio of 12-16x, which is excellent for SaaS.</w:t>
      </w:r>
    </w:p>
    <w:p>
      <w:pPr>
        <w:spacing w:after="120" w:line="276"/>
      </w:pPr>
      <w:r>
        <w:rPr>
          <w:rFonts w:ascii="Arial" w:cs="Arial" w:eastAsia="Arial" w:hAnsi="Arial"/>
          <w:sz w:val="22"/>
          <w:szCs w:val="22"/>
        </w:rPr>
        <w:t xml:space="preserve">Even at your lower pricing ($19.99-$39.99), if blended ARPU is $25 and CAC is $30: payback period is 1.2 months. You're profitable on every customer within 5 weeks.</w:t>
      </w:r>
    </w:p>
    <w:p>
      <w:r>
        <w:br w:type="page"/>
      </w:r>
    </w:p>
    <w:p>
      <w:pPr>
        <w:pStyle w:val="Heading1"/>
        <w:spacing w:before="360" w:after="200"/>
      </w:pPr>
      <w:r>
        <w:rPr>
          <w:rFonts w:ascii="Arial" w:cs="Arial" w:eastAsia="Arial" w:hAnsi="Arial"/>
          <w:b/>
          <w:bCs/>
          <w:color w:val="0D47A1"/>
          <w:sz w:val="30"/>
          <w:szCs w:val="30"/>
        </w:rPr>
        <w:t xml:space="preserve">ADVERTISING AUTOMATION AGENT</w:t>
      </w:r>
    </w:p>
    <w:p>
      <w:pPr>
        <w:spacing w:after="120" w:line="276"/>
      </w:pPr>
      <w:r>
        <w:rPr>
          <w:rFonts w:ascii="Arial" w:cs="Arial" w:eastAsia="Arial" w:hAnsi="Arial"/>
          <w:sz w:val="22"/>
          <w:szCs w:val="22"/>
        </w:rPr>
        <w:t xml:space="preserve">The Python agent delivered alongside this plan handles the following:</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1. Content Calendar Engine: </w:t>
      </w:r>
      <w:r>
        <w:rPr>
          <w:rFonts w:ascii="Arial" w:cs="Arial" w:eastAsia="Arial" w:hAnsi="Arial"/>
          <w:sz w:val="22"/>
          <w:szCs w:val="22"/>
        </w:rPr>
        <w:t xml:space="preserve">Generates 30 days of posts across all platforms with AI-written copy, scheduled posting times, and hashtag optimization.</w:t>
      </w:r>
    </w:p>
    <w:p>
      <w:pPr>
        <w:spacing w:after="120" w:line="276"/>
      </w:pPr>
      <w:r>
        <w:rPr>
          <w:rFonts w:ascii="Arial" w:cs="Arial" w:eastAsia="Arial" w:hAnsi="Arial"/>
          <w:b/>
          <w:bCs/>
          <w:sz w:val="22"/>
          <w:szCs w:val="22"/>
        </w:rPr>
        <w:t xml:space="preserve">2. Facebook Group Monitor: </w:t>
      </w:r>
      <w:r>
        <w:rPr>
          <w:rFonts w:ascii="Arial" w:cs="Arial" w:eastAsia="Arial" w:hAnsi="Arial"/>
          <w:sz w:val="22"/>
          <w:szCs w:val="22"/>
        </w:rPr>
        <w:t xml:space="preserve">Monitors target Facebook groups for estimating-related discussions and alerts you to engagement opportunities. Drafts suggested replies.</w:t>
      </w:r>
    </w:p>
    <w:p>
      <w:pPr>
        <w:spacing w:after="120" w:line="276"/>
      </w:pPr>
      <w:r>
        <w:rPr>
          <w:rFonts w:ascii="Arial" w:cs="Arial" w:eastAsia="Arial" w:hAnsi="Arial"/>
          <w:b/>
          <w:bCs/>
          <w:sz w:val="22"/>
          <w:szCs w:val="22"/>
        </w:rPr>
        <w:t xml:space="preserve">3. Multi-Platform Poster: </w:t>
      </w:r>
      <w:r>
        <w:rPr>
          <w:rFonts w:ascii="Arial" w:cs="Arial" w:eastAsia="Arial" w:hAnsi="Arial"/>
          <w:sz w:val="22"/>
          <w:szCs w:val="22"/>
        </w:rPr>
        <w:t xml:space="preserve">Posts to X, Facebook Pages, and Instagram via their APIs. Schedules posts at optimal times for contractor audiences.</w:t>
      </w:r>
    </w:p>
    <w:p>
      <w:pPr>
        <w:spacing w:after="120" w:line="276"/>
      </w:pPr>
      <w:r>
        <w:rPr>
          <w:rFonts w:ascii="Arial" w:cs="Arial" w:eastAsia="Arial" w:hAnsi="Arial"/>
          <w:b/>
          <w:bCs/>
          <w:sz w:val="22"/>
          <w:szCs w:val="22"/>
        </w:rPr>
        <w:t xml:space="preserve">4. Ad Campaign Manager: </w:t>
      </w:r>
      <w:r>
        <w:rPr>
          <w:rFonts w:ascii="Arial" w:cs="Arial" w:eastAsia="Arial" w:hAnsi="Arial"/>
          <w:sz w:val="22"/>
          <w:szCs w:val="22"/>
        </w:rPr>
        <w:t xml:space="preserve">Creates and manages Facebook/Instagram ad campaigns via the Marketing API. Sets budgets, audiences, and tracks performance.</w:t>
      </w:r>
    </w:p>
    <w:p>
      <w:pPr>
        <w:spacing w:after="120" w:line="276"/>
      </w:pPr>
      <w:r>
        <w:rPr>
          <w:rFonts w:ascii="Arial" w:cs="Arial" w:eastAsia="Arial" w:hAnsi="Arial"/>
          <w:b/>
          <w:bCs/>
          <w:sz w:val="22"/>
          <w:szCs w:val="22"/>
        </w:rPr>
        <w:t xml:space="preserve">5. Analytics Dashboard: </w:t>
      </w:r>
      <w:r>
        <w:rPr>
          <w:rFonts w:ascii="Arial" w:cs="Arial" w:eastAsia="Arial" w:hAnsi="Arial"/>
          <w:sz w:val="22"/>
          <w:szCs w:val="22"/>
        </w:rPr>
        <w:t xml:space="preserve">Pulls metrics from all platforms into a single dashboard. Tracks CAC, conversion rates, and ROI by channel.</w:t>
      </w:r>
    </w:p>
    <w:p>
      <w:pPr>
        <w:spacing w:after="120" w:line="276"/>
      </w:pPr>
      <w:r>
        <w:rPr>
          <w:rFonts w:ascii="Arial" w:cs="Arial" w:eastAsia="Arial" w:hAnsi="Arial"/>
          <w:b/>
          <w:bCs/>
          <w:sz w:val="22"/>
          <w:szCs w:val="22"/>
        </w:rPr>
        <w:t xml:space="preserve">6. Content Generator: </w:t>
      </w:r>
      <w:r>
        <w:rPr>
          <w:rFonts w:ascii="Arial" w:cs="Arial" w:eastAsia="Arial" w:hAnsi="Arial"/>
          <w:sz w:val="22"/>
          <w:szCs w:val="22"/>
        </w:rPr>
        <w:t xml:space="preserve">Uses Claude API to generate platform-specific ad copy, blog posts, social captions, and video scripts from your content pillars.</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color w:val="C62828"/>
          <w:sz w:val="22"/>
          <w:szCs w:val="22"/>
        </w:rPr>
        <w:t xml:space="preserve">IMPORTANT: </w:t>
      </w:r>
      <w:r>
        <w:rPr>
          <w:rFonts w:ascii="Arial" w:cs="Arial" w:eastAsia="Arial" w:hAnsi="Arial"/>
          <w:sz w:val="22"/>
          <w:szCs w:val="22"/>
        </w:rPr>
        <w:t xml:space="preserve">The Facebook Group engagement bot drafts replies for your review — it does NOT auto-post to groups. Facebook aggressively bans accounts that automate group posting. The bot monitors and drafts; you copy-paste and post manually. This is by design.</w:t>
      </w:r>
    </w:p>
    <w:p>
      <w:pPr>
        <w:spacing w:after="120" w:line="276"/>
      </w:pPr>
      <w:r>
        <w:rPr>
          <w:rFonts w:ascii="Arial" w:cs="Arial" w:eastAsia="Arial" w:hAnsi="Arial"/>
          <w:sz w:val="22"/>
          <w:szCs w:val="22"/>
        </w:rPr>
        <w:t xml:space="preserve">See the accompanying estimai_ad_agent/ folder for the complete codebase.</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color w:val="999999"/>
          <w:sz w:val="22"/>
          <w:szCs w:val="22"/>
        </w:rPr>
        <w:t xml:space="preserve">END OF CAMPAIGN PLAN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47A1"/>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2026-02-23T21:34:40.218Z</dcterms:created>
  <dcterms:modified xsi:type="dcterms:W3CDTF">2026-02-23T21:34:40.219Z</dcterms:modified>
</cp:coreProperties>
</file>

<file path=docProps/custom.xml><?xml version="1.0" encoding="utf-8"?>
<Properties xmlns="http://schemas.openxmlformats.org/officeDocument/2006/custom-properties" xmlns:vt="http://schemas.openxmlformats.org/officeDocument/2006/docPropsVTypes"/>
</file>