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Self-Awareness and Creativity</w:t>
      </w:r>
    </w:p>
    <w:p>
      <w:pPr>
        <w:pStyle w:val="Heading2"/>
      </w:pPr>
      <w:r>
        <w:t>Generative artificial intelligence, human creativity, and art</w:t>
      </w:r>
    </w:p>
    <w:p>
      <w:r>
        <w:t>Recently, artificial intelligence (AI) has exhibited that it can feasibly produce outputs that society traditionally would judge as creative.</w:t>
      </w:r>
    </w:p>
    <w:p>
      <w:r>
        <w:t>https://academic.oup.com/pnasnexus/article/3/3/pgae052/7618478</w:t>
      </w:r>
    </w:p>
    <w:p>
      <w:pPr>
        <w:pStyle w:val="Heading2"/>
      </w:pPr>
      <w:r>
        <w:t>Generative AI enhances individual creativity but reduces the ... - Science</w:t>
      </w:r>
    </w:p>
    <w:p>
      <w:r>
        <w:t>Creativity is fundamental to innovation and human expression through literature, art, and music.</w:t>
      </w:r>
    </w:p>
    <w:p>
      <w:r>
        <w:t>https://www.science.org/doi/10.1126/sciadv.adn5290</w:t>
      </w:r>
    </w:p>
    <w:p>
      <w:pPr>
        <w:pStyle w:val="Heading2"/>
      </w:pPr>
      <w:r>
        <w:t>Creativity in the age of generative AI | Nature Human Behaviour</w:t>
      </w:r>
    </w:p>
    <w:p>
      <w:r>
        <w:t>Using these generative models, researchers focusing on human-computer interaction have developed a multitude of human-AI co-creative systems.</w:t>
      </w:r>
    </w:p>
    <w:p>
      <w:r>
        <w:t>https://www.nature.com/articles/s41562-023-01751-1</w:t>
      </w:r>
    </w:p>
    <w:p>
      <w:pPr>
        <w:pStyle w:val="Heading2"/>
      </w:pPr>
      <w:r>
        <w:t>Best humans still outperform artificial intelligence in a creative ...</w:t>
      </w:r>
    </w:p>
    <w:p>
      <w:r>
        <w:t>The study provides insights into the relationship between human and machine creativity.</w:t>
      </w:r>
    </w:p>
    <w:p>
      <w:r>
        <w:t>https://www.nature.com/articles/s41598-023-40858-3</w:t>
      </w:r>
    </w:p>
    <w:p>
      <w:pPr>
        <w:pStyle w:val="Heading2"/>
      </w:pPr>
      <w:r>
        <w:t>The Paradox of Artificial Creativity: Challenges and Opportunities of ...</w:t>
      </w:r>
    </w:p>
    <w:p>
      <w:r>
        <w:t>This paper explores the complex dynamics of this evolution by examining how generative AI intertwines with and transforms the art world.</w:t>
      </w:r>
    </w:p>
    <w:p>
      <w:r>
        <w:t>https://www.tandfonline.com/doi/full/10.1080/10400419.2024.2354622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