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Dylann</w:t>
      </w:r>
      <w:r w:rsidDel="00000000" w:rsidR="00000000" w:rsidRPr="00000000">
        <w:rPr>
          <w:rFonts w:ascii="Calibri" w:cs="Calibri" w:eastAsia="Calibri" w:hAnsi="Calibri"/>
          <w:b w:val="1"/>
          <w:bCs w:val="1"/>
          <w:sz w:val="48"/>
          <w:szCs w:val="48"/>
          <w:rtl w:val="0"/>
        </w:rPr>
        <w:t xml:space="preserve"> Morales </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ff00"/>
              </w:rPr>
            </w:pPr>
            <w:r w:rsidDel="00000000" w:rsidR="00000000" w:rsidRPr="00000000">
              <w:rPr>
                <w:rFonts w:ascii="Calibri" w:cs="Calibri" w:eastAsia="Calibri" w:hAnsi="Calibri"/>
                <w:color w:val="00ff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ff00"/>
              </w:rPr>
            </w:pPr>
            <w:r w:rsidDel="00000000" w:rsidR="00000000" w:rsidRPr="00000000">
              <w:rPr>
                <w:rFonts w:ascii="Calibri" w:cs="Calibri" w:eastAsia="Calibri" w:hAnsi="Calibri"/>
                <w:color w:val="00ff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ff00"/>
              </w:rPr>
            </w:pPr>
            <w:r w:rsidDel="00000000" w:rsidR="00000000" w:rsidRPr="00000000">
              <w:rPr>
                <w:rFonts w:ascii="Calibri" w:cs="Calibri" w:eastAsia="Calibri" w:hAnsi="Calibri"/>
                <w:color w:val="00ff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ff00"/>
              </w:rPr>
            </w:pPr>
            <w:r w:rsidDel="00000000" w:rsidR="00000000" w:rsidRPr="00000000">
              <w:rPr>
                <w:rFonts w:ascii="Calibri" w:cs="Calibri" w:eastAsia="Calibri" w:hAnsi="Calibri"/>
                <w:color w:val="00ff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ff00"/>
              </w:rPr>
            </w:pPr>
            <w:r w:rsidDel="00000000" w:rsidR="00000000" w:rsidRPr="00000000">
              <w:rPr>
                <w:rFonts w:ascii="Calibri" w:cs="Calibri" w:eastAsia="Calibri" w:hAnsi="Calibri"/>
                <w:color w:val="00ff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ff00"/>
              </w:rPr>
            </w:pPr>
            <w:r w:rsidDel="00000000" w:rsidR="00000000" w:rsidRPr="00000000">
              <w:rPr>
                <w:rFonts w:ascii="Calibri" w:cs="Calibri" w:eastAsia="Calibri" w:hAnsi="Calibri"/>
                <w:color w:val="00ff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ff00"/>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ff00"/>
              </w:rPr>
            </w:pPr>
            <w:r w:rsidDel="00000000" w:rsidR="00000000" w:rsidRPr="00000000">
              <w:rPr>
                <w:rFonts w:ascii="Calibri" w:cs="Calibri" w:eastAsia="Calibri" w:hAnsi="Calibri"/>
                <w:color w:val="00ff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ff00"/>
              </w:rPr>
            </w:pPr>
            <w:r w:rsidDel="00000000" w:rsidR="00000000" w:rsidRPr="00000000">
              <w:rPr>
                <w:rFonts w:ascii="Calibri" w:cs="Calibri" w:eastAsia="Calibri" w:hAnsi="Calibri"/>
                <w:color w:val="00ff00"/>
                <w:rtl w:val="0"/>
              </w:rPr>
              <w:t xml:space="preserve">El texto cumple con las reglas ortografía y de redacción en todos sus apartados.</w:t>
            </w:r>
            <w:r w:rsidDel="00000000" w:rsidR="00000000" w:rsidRPr="00000000">
              <w:rPr>
                <w:color w:val="00ff00"/>
                <w:rtl w:val="0"/>
              </w:rPr>
              <w:br w:type="textWrapping"/>
            </w:r>
            <w:r w:rsidDel="00000000" w:rsidR="00000000" w:rsidRPr="00000000">
              <w:rPr>
                <w:rFonts w:ascii="Calibri" w:cs="Calibri" w:eastAsia="Calibri" w:hAnsi="Calibri"/>
                <w:color w:val="00ff00"/>
                <w:rtl w:val="0"/>
              </w:rPr>
              <w:t xml:space="preserve">Y</w:t>
            </w:r>
            <w:r w:rsidDel="00000000" w:rsidR="00000000" w:rsidRPr="00000000">
              <w:rPr>
                <w:color w:val="00ff00"/>
                <w:rtl w:val="0"/>
              </w:rPr>
              <w:br w:type="textWrapping"/>
            </w:r>
            <w:r w:rsidDel="00000000" w:rsidR="00000000" w:rsidRPr="00000000">
              <w:rPr>
                <w:rFonts w:ascii="Calibri" w:cs="Calibri" w:eastAsia="Calibri" w:hAnsi="Calibri"/>
                <w:color w:val="00ff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ff00"/>
              </w:rPr>
            </w:pPr>
            <w:r w:rsidDel="00000000" w:rsidR="00000000" w:rsidRPr="00000000">
              <w:rPr>
                <w:rFonts w:ascii="Calibri" w:cs="Calibri" w:eastAsia="Calibri" w:hAnsi="Calibri"/>
                <w:color w:val="00ff00"/>
                <w:rtl w:val="0"/>
              </w:rPr>
              <w:t xml:space="preserve">El informe cumple con todos los aspectos del formato establecido por la disciplinario.</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ff00"/>
              </w:rPr>
            </w:pPr>
            <w:r w:rsidDel="00000000" w:rsidR="00000000" w:rsidRPr="00000000">
              <w:rPr>
                <w:rFonts w:ascii="Calibri" w:cs="Calibri" w:eastAsia="Calibri" w:hAnsi="Calibri"/>
                <w:color w:val="00ff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ff00"/>
              </w:rPr>
            </w:pPr>
            <w:r w:rsidDel="00000000" w:rsidR="00000000" w:rsidRPr="00000000">
              <w:rPr>
                <w:rFonts w:ascii="Calibri" w:cs="Calibri" w:eastAsia="Calibri" w:hAnsi="Calibri"/>
                <w:color w:val="00ff00"/>
                <w:rtl w:val="0"/>
              </w:rPr>
              <w:t xml:space="preserve">No produce texto en inglés</w:t>
            </w:r>
          </w:p>
          <w:p w:rsidR="00000000" w:rsidDel="00000000" w:rsidP="00000000" w:rsidRDefault="00000000" w:rsidRPr="00000000" w14:paraId="00000113">
            <w:pPr>
              <w:rPr>
                <w:rFonts w:ascii="Calibri" w:cs="Calibri" w:eastAsia="Calibri" w:hAnsi="Calibri"/>
                <w:color w:val="00ff00"/>
              </w:rPr>
            </w:pPr>
            <w:r w:rsidDel="00000000" w:rsidR="00000000" w:rsidRPr="00000000">
              <w:rPr>
                <w:rFonts w:ascii="Calibri" w:cs="Calibri" w:eastAsia="Calibri" w:hAnsi="Calibri"/>
                <w:color w:val="00ff00"/>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ff00"/>
              </w:rPr>
            </w:pPr>
            <w:r w:rsidDel="00000000" w:rsidR="00000000" w:rsidRPr="00000000">
              <w:rPr>
                <w:rFonts w:ascii="Calibri" w:cs="Calibri" w:eastAsia="Calibri" w:hAnsi="Calibri"/>
                <w:color w:val="00ff00"/>
                <w:rtl w:val="0"/>
              </w:rPr>
              <w:t xml:space="preserve">utilizando estructuras gramaticales y vocabulario con errores graves.</w:t>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-99058</wp:posOffset>
              </wp:positionV>
              <wp:extent cx="457200" cy="320040"/>
              <wp:effectExtent b="3810" l="0" r="0" t="0"/>
              <wp:wrapSquare wrapText="bothSides" distB="0" distT="0" distL="0" distR="0"/>
              <wp:docPr id="2" name=""/>
              <a:graphic>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B92CD7" w:rsidDel="00000000" w:rsidP="00000000" w:rsidRDefault="00B92CD7" w:rsidRPr="00B92CD7" w14:paraId="01F9938E" w14:textId="7E64FEC5">
                          <w:pPr>
                            <w:jc w:val="right"/>
                            <w:rPr>
                              <w:rFonts w:ascii="Arial" w:cs="Arial" w:hAnsi="Arial"/>
                              <w:color w:val="ffffff" w:themeColor="background1"/>
                              <w:sz w:val="22"/>
                              <w:szCs w:val="22"/>
                            </w:rPr>
                          </w:pPr>
                          <w:r w:rsidDel="00000000" w:rsidR="00000000" w:rsidRPr="00B92CD7">
                            <w:rPr>
                              <w:rFonts w:ascii="Arial" w:cs="Arial" w:hAnsi="Arial"/>
                              <w:color w:val="ffffff" w:themeColor="background1"/>
                              <w:sz w:val="22"/>
                              <w:szCs w:val="22"/>
                            </w:rPr>
                            <w:fldChar w:fldCharType="begin"/>
                          </w:r>
                          <w:r w:rsidDel="00000000" w:rsidR="00000000" w:rsidRPr="00B92CD7">
                            <w:rPr>
                              <w:rFonts w:ascii="Arial" w:cs="Arial" w:hAnsi="Arial"/>
                              <w:color w:val="ffffff" w:themeColor="background1"/>
                              <w:sz w:val="22"/>
                              <w:szCs w:val="22"/>
                            </w:rPr>
                            <w:instrText>PAGE   \* MERGEFORMAT</w:instrText>
                          </w:r>
                          <w:r w:rsidDel="00000000" w:rsidR="00000000" w:rsidRPr="00B92CD7">
                            <w:rPr>
                              <w:rFonts w:ascii="Arial" w:cs="Arial" w:hAnsi="Arial"/>
                              <w:color w:val="ffffff" w:themeColor="background1"/>
                              <w:sz w:val="22"/>
                              <w:szCs w:val="22"/>
                            </w:rPr>
                            <w:fldChar w:fldCharType="separate"/>
                          </w:r>
                          <w:r w:rsidDel="00000000" w:rsidR="003D3178" w:rsidRPr="00000000">
                            <w:rPr>
                              <w:rFonts w:ascii="Arial" w:cs="Arial" w:hAnsi="Arial"/>
                              <w:noProof w:val="1"/>
                              <w:color w:val="ffffff" w:themeColor="background1"/>
                              <w:sz w:val="22"/>
                              <w:szCs w:val="22"/>
                            </w:rPr>
                            <w:t>8</w:t>
                          </w:r>
                          <w:r w:rsidDel="00000000" w:rsidR="00000000" w:rsidRPr="00B92CD7">
                            <w:rPr>
                              <w:rFonts w:ascii="Arial" w:cs="Arial" w:hAnsi="Arial"/>
                              <w:color w:val="ffffff" w:themeColor="background1"/>
                              <w:sz w:val="22"/>
                              <w:szCs w:val="22"/>
                            </w:rPr>
                            <w:fldChar w:fldCharType="end"/>
                          </w:r>
                        </w:p>
                      </w:txbxContent>
                    </wps:txbx>
                    <wps:bodyPr anchorCtr="0" anchor="b"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-99058</wp:posOffset>
              </wp:positionV>
              <wp:extent cx="457200" cy="32385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57200" cy="32385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3810" l="0" r="0" t="0"/>
              <wp:wrapSquare wrapText="bothSides" distB="0" distT="0" distL="0" distR="0"/>
              <wp:docPr id="1" name=""/>
              <a:graphic>
                <a:graphicData uri="http://schemas.microsoft.com/office/word/2010/wordprocessingGroup">
                  <wpg:wgp>
                    <wpg:cNvGrpSpPr/>
                    <wpg:grpSpPr>
                      <a:xfrm>
                        <a:off x="0" y="0"/>
                        <a:ext cx="5943600" cy="320040"/>
                        <a:chOff x="0" y="0"/>
                        <a:chExt cx="5962650" cy="323851"/>
                      </a:xfrm>
                    </wpg:grpSpPr>
                    <wps:wsp>
                      <wps:cNvSpPr/>
                      <wps:cNvPr id="38" name="Rectángulo 38"/>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txBox="1"/>
                      <wps:cNvPr id="39" name="Cuadro de texto 39"/>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cs="Arial" w:hAnsi="Arial"/>
                                <w:sz w:val="16"/>
                                <w:szCs w:val="16"/>
                              </w:rPr>
                              <w:alias w:val="Fecha"/>
                              <w:dataBinding w:prefixMappings="xmlns:ns0='http://schemas.microsoft.com/office/2006/coverPageProps' " w:storeItemID="{55AF091B-3C7A-41E3-B477-F2FDAA23CFDA}" w:xpath="/ns0:CoverPageProperties[1]/ns0:PublishDate[1]"/>
                              <w:id w:val="-1063724354"/>
                              <w:tag w:val=""/>
                              <w:date>
                                <w:dateFormat w:val="d 'de' MMMM 'de' yyyy"/>
                                <w:lid w:val="es-ES"/>
                                <w:storeMappedDataAs w:val="dateTime"/>
                                <w:calendar w:val="gregorian"/>
                              </w:date>
                            </w:sdtPr>
                            <w:sdtContent>
                              <w:p w:rsidR="00B92CD7" w:rsidDel="00000000" w:rsidP="00000000" w:rsidRDefault="00624289" w:rsidRPr="00000000" w14:paraId="690D9219" w14:textId="7380708F">
                                <w:pPr>
                                  <w:jc w:val="right"/>
                                  <w:rPr>
                                    <w:color w:val="7f7f7f" w:themeColor="text1" w:themeTint="000080"/>
                                  </w:rPr>
                                </w:pPr>
                                <w:r w:rsidDel="00000000" w:rsidR="00000000" w:rsidRPr="00000000">
                                  <w:rPr>
                                    <w:rFonts w:ascii="Arial" w:cs="Arial" w:hAnsi="Arial"/>
                                    <w:sz w:val="16"/>
                                    <w:szCs w:val="16"/>
                                  </w:rPr>
                                  <w:t>Subdirección de Evaluación de Resultados de Aprendizaje - Subdirección de Diseño Instruccional</w:t>
                                </w:r>
                              </w:p>
                            </w:sdtContent>
                          </w:sdt>
                          <w:p w:rsidR="00B92CD7" w:rsidDel="00000000" w:rsidP="00000000" w:rsidRDefault="00B92CD7" w:rsidRPr="00000000" w14:paraId="48AAAE4F" w14:textId="77777777">
                            <w:pPr>
                              <w:jc w:val="right"/>
                              <w:rPr>
                                <w:color w:val="808080" w:themeColor="background1" w:themeShade="000080"/>
                              </w:rPr>
                            </w:pPr>
                          </w:p>
                        </w:txbxContent>
                      </wps:txbx>
                      <wps:bodyPr anchorCtr="0" anchor="b" bIns="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385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943600" cy="3238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