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Pr>
      <w:tblGrid>
        <w:gridCol w:w="4617"/>
        <w:gridCol w:w="4743"/>
      </w:tblGrid>
      <w:tr w:rsidR="00DF0737" w:rsidRPr="00DF0737" w14:paraId="01FD8270" w14:textId="77777777" w:rsidTr="00EA70E0">
        <w:tc>
          <w:tcPr>
            <w:tcW w:w="5264" w:type="dxa"/>
          </w:tcPr>
          <w:p w14:paraId="049727AD" w14:textId="77777777" w:rsidR="00DF0737" w:rsidRPr="00DF0737" w:rsidRDefault="00DF0737" w:rsidP="00EA70E0">
            <w:pPr>
              <w:pStyle w:val="Title"/>
              <w:jc w:val="left"/>
              <w:rPr>
                <w:noProof/>
                <w:sz w:val="24"/>
                <w:szCs w:val="24"/>
              </w:rPr>
            </w:pPr>
          </w:p>
        </w:tc>
        <w:tc>
          <w:tcPr>
            <w:tcW w:w="5264" w:type="dxa"/>
          </w:tcPr>
          <w:p w14:paraId="35D9DCEF" w14:textId="77777777" w:rsidR="00DF0737" w:rsidRPr="00DF0737" w:rsidRDefault="00DF0737" w:rsidP="00EA70E0">
            <w:pPr>
              <w:pStyle w:val="Title"/>
              <w:rPr>
                <w:noProof/>
                <w:sz w:val="24"/>
                <w:szCs w:val="24"/>
              </w:rPr>
            </w:pPr>
            <w:r w:rsidRPr="00DF0737">
              <w:rPr>
                <w:sz w:val="24"/>
                <w:szCs w:val="24"/>
              </w:rPr>
              <w:t>4/29/2020</w:t>
            </w:r>
          </w:p>
        </w:tc>
      </w:tr>
    </w:tbl>
    <w:p w14:paraId="7581AC58" w14:textId="77777777" w:rsidR="00DF0737" w:rsidRPr="00DF0737" w:rsidRDefault="00DF0737" w:rsidP="00DF0737">
      <w:pPr>
        <w:spacing w:after="0"/>
        <w:rPr>
          <w:sz w:val="24"/>
          <w:szCs w:val="24"/>
        </w:rPr>
      </w:pPr>
    </w:p>
    <w:tbl>
      <w:tblPr>
        <w:tblW w:w="5000" w:type="pct"/>
        <w:tblLayout w:type="fixed"/>
        <w:tblCellMar>
          <w:top w:w="227" w:type="dxa"/>
          <w:bottom w:w="227" w:type="dxa"/>
        </w:tblCellMar>
        <w:tblLook w:val="0600" w:firstRow="0" w:lastRow="0" w:firstColumn="0" w:lastColumn="0" w:noHBand="1" w:noVBand="1"/>
        <w:tblDescription w:val="Memo information table"/>
      </w:tblPr>
      <w:tblGrid>
        <w:gridCol w:w="1351"/>
        <w:gridCol w:w="8009"/>
      </w:tblGrid>
      <w:tr w:rsidR="00DF0737" w:rsidRPr="00DF0737" w14:paraId="680A0827" w14:textId="77777777" w:rsidTr="00DF0737">
        <w:trPr>
          <w:trHeight w:val="239"/>
        </w:trPr>
        <w:tc>
          <w:tcPr>
            <w:tcW w:w="1366" w:type="dxa"/>
            <w:tcBorders>
              <w:top w:val="single" w:sz="8" w:space="0" w:color="404040" w:themeColor="text1" w:themeTint="BF"/>
            </w:tcBorders>
          </w:tcPr>
          <w:p w14:paraId="0ABDABE1" w14:textId="77777777" w:rsidR="00DF0737" w:rsidRPr="00DF0737" w:rsidRDefault="00C0608C" w:rsidP="00EA70E0">
            <w:pPr>
              <w:pStyle w:val="Heading1"/>
              <w:rPr>
                <w:sz w:val="24"/>
                <w:szCs w:val="24"/>
              </w:rPr>
            </w:pPr>
            <w:sdt>
              <w:sdtPr>
                <w:rPr>
                  <w:sz w:val="24"/>
                  <w:szCs w:val="24"/>
                </w:rPr>
                <w:alias w:val="To:"/>
                <w:tag w:val="To:"/>
                <w:id w:val="1046877984"/>
                <w:placeholder>
                  <w:docPart w:val="0157A6F2B40D4EC4B343F88140920C15"/>
                </w:placeholder>
                <w:temporary/>
                <w:showingPlcHdr/>
                <w15:appearance w15:val="hidden"/>
              </w:sdtPr>
              <w:sdtEndPr/>
              <w:sdtContent>
                <w:r w:rsidR="00DF0737" w:rsidRPr="00DF0737">
                  <w:rPr>
                    <w:sz w:val="24"/>
                    <w:szCs w:val="24"/>
                  </w:rPr>
                  <w:t>to</w:t>
                </w:r>
              </w:sdtContent>
            </w:sdt>
            <w:r w:rsidR="00DF0737" w:rsidRPr="00DF0737">
              <w:rPr>
                <w:sz w:val="24"/>
                <w:szCs w:val="24"/>
              </w:rPr>
              <w:t>:</w:t>
            </w:r>
          </w:p>
        </w:tc>
        <w:tc>
          <w:tcPr>
            <w:tcW w:w="8112" w:type="dxa"/>
            <w:tcBorders>
              <w:top w:val="single" w:sz="8" w:space="0" w:color="404040" w:themeColor="text1" w:themeTint="BF"/>
            </w:tcBorders>
          </w:tcPr>
          <w:p w14:paraId="29777D2E" w14:textId="77777777" w:rsidR="00DF0737" w:rsidRPr="00DF0737" w:rsidRDefault="00DF0737" w:rsidP="00EA70E0">
            <w:pPr>
              <w:pStyle w:val="Heading2"/>
              <w:rPr>
                <w:sz w:val="24"/>
                <w:szCs w:val="24"/>
              </w:rPr>
            </w:pPr>
            <w:proofErr w:type="gramStart"/>
            <w:r w:rsidRPr="00DF0737">
              <w:rPr>
                <w:sz w:val="24"/>
                <w:szCs w:val="24"/>
              </w:rPr>
              <w:t>Proffesor  Bushong</w:t>
            </w:r>
            <w:proofErr w:type="gramEnd"/>
          </w:p>
        </w:tc>
      </w:tr>
      <w:tr w:rsidR="00DF0737" w:rsidRPr="00DF0737" w14:paraId="53449CBE" w14:textId="77777777" w:rsidTr="00DF0737">
        <w:trPr>
          <w:trHeight w:val="629"/>
        </w:trPr>
        <w:tc>
          <w:tcPr>
            <w:tcW w:w="1366" w:type="dxa"/>
          </w:tcPr>
          <w:p w14:paraId="63E7B415" w14:textId="77777777" w:rsidR="00DF0737" w:rsidRPr="00DF0737" w:rsidRDefault="00C0608C" w:rsidP="00EA70E0">
            <w:pPr>
              <w:pStyle w:val="Heading1"/>
              <w:rPr>
                <w:sz w:val="24"/>
                <w:szCs w:val="24"/>
              </w:rPr>
            </w:pPr>
            <w:sdt>
              <w:sdtPr>
                <w:rPr>
                  <w:sz w:val="24"/>
                  <w:szCs w:val="24"/>
                </w:rPr>
                <w:alias w:val="From:"/>
                <w:tag w:val="From:"/>
                <w:id w:val="-628706206"/>
                <w:placeholder>
                  <w:docPart w:val="D5894B2BEAB741B8843B99C77EC0D508"/>
                </w:placeholder>
                <w:temporary/>
                <w:showingPlcHdr/>
                <w15:appearance w15:val="hidden"/>
              </w:sdtPr>
              <w:sdtEndPr/>
              <w:sdtContent>
                <w:r w:rsidR="00DF0737" w:rsidRPr="00DF0737">
                  <w:rPr>
                    <w:sz w:val="24"/>
                    <w:szCs w:val="24"/>
                  </w:rPr>
                  <w:t>from</w:t>
                </w:r>
              </w:sdtContent>
            </w:sdt>
            <w:r w:rsidR="00DF0737" w:rsidRPr="00DF0737">
              <w:rPr>
                <w:sz w:val="24"/>
                <w:szCs w:val="24"/>
              </w:rPr>
              <w:t>:</w:t>
            </w:r>
          </w:p>
        </w:tc>
        <w:tc>
          <w:tcPr>
            <w:tcW w:w="8112" w:type="dxa"/>
          </w:tcPr>
          <w:p w14:paraId="4AF46365" w14:textId="77777777" w:rsidR="00DF0737" w:rsidRPr="00DF0737" w:rsidRDefault="00DF0737" w:rsidP="00EA70E0">
            <w:pPr>
              <w:pStyle w:val="Heading2"/>
              <w:rPr>
                <w:sz w:val="24"/>
                <w:szCs w:val="24"/>
              </w:rPr>
            </w:pPr>
            <w:r w:rsidRPr="00DF0737">
              <w:rPr>
                <w:sz w:val="24"/>
                <w:szCs w:val="24"/>
              </w:rPr>
              <w:t>Dylan Patel</w:t>
            </w:r>
          </w:p>
          <w:p w14:paraId="1C95E466" w14:textId="77777777" w:rsidR="00DF0737" w:rsidRPr="00DF0737" w:rsidRDefault="00DF0737" w:rsidP="00EA70E0">
            <w:pPr>
              <w:pStyle w:val="Heading2"/>
              <w:rPr>
                <w:sz w:val="24"/>
                <w:szCs w:val="24"/>
              </w:rPr>
            </w:pPr>
            <w:r w:rsidRPr="00DF0737">
              <w:rPr>
                <w:sz w:val="24"/>
                <w:szCs w:val="24"/>
              </w:rPr>
              <w:t>Aver Mckay</w:t>
            </w:r>
          </w:p>
          <w:p w14:paraId="3D67D434" w14:textId="77777777" w:rsidR="00DF0737" w:rsidRPr="00DF0737" w:rsidRDefault="00DF0737" w:rsidP="00EA70E0">
            <w:pPr>
              <w:pStyle w:val="Heading2"/>
              <w:rPr>
                <w:sz w:val="24"/>
                <w:szCs w:val="24"/>
              </w:rPr>
            </w:pPr>
            <w:r w:rsidRPr="00DF0737">
              <w:rPr>
                <w:sz w:val="24"/>
                <w:szCs w:val="24"/>
              </w:rPr>
              <w:t>Jianqi Liu</w:t>
            </w:r>
          </w:p>
        </w:tc>
      </w:tr>
      <w:tr w:rsidR="00DF0737" w:rsidRPr="00DF0737" w14:paraId="60C57ECF" w14:textId="77777777" w:rsidTr="00DF0737">
        <w:trPr>
          <w:trHeight w:val="337"/>
        </w:trPr>
        <w:tc>
          <w:tcPr>
            <w:tcW w:w="1366" w:type="dxa"/>
          </w:tcPr>
          <w:p w14:paraId="0A3DF44D" w14:textId="0DCA81D8" w:rsidR="00DF0737" w:rsidRPr="00DF0737" w:rsidRDefault="00C0608C" w:rsidP="00EA70E0">
            <w:pPr>
              <w:pStyle w:val="Heading1"/>
              <w:rPr>
                <w:sz w:val="24"/>
                <w:szCs w:val="24"/>
              </w:rPr>
            </w:pPr>
            <w:sdt>
              <w:sdtPr>
                <w:rPr>
                  <w:sz w:val="24"/>
                  <w:szCs w:val="24"/>
                </w:rPr>
                <w:alias w:val="Subject:"/>
                <w:tag w:val="Subject:"/>
                <w:id w:val="-136491269"/>
                <w:placeholder>
                  <w:docPart w:val="81A50FAA256149EAAFF2A994CED40A26"/>
                </w:placeholder>
                <w:temporary/>
                <w:showingPlcHdr/>
                <w15:appearance w15:val="hidden"/>
              </w:sdtPr>
              <w:sdtEndPr/>
              <w:sdtContent>
                <w:r w:rsidR="00DF0737" w:rsidRPr="00DF0737">
                  <w:rPr>
                    <w:sz w:val="24"/>
                    <w:szCs w:val="24"/>
                  </w:rPr>
                  <w:t>subject</w:t>
                </w:r>
              </w:sdtContent>
            </w:sdt>
            <w:r w:rsidR="00DF0737">
              <w:rPr>
                <w:sz w:val="24"/>
                <w:szCs w:val="24"/>
              </w:rPr>
              <w:t>:</w:t>
            </w:r>
          </w:p>
        </w:tc>
        <w:tc>
          <w:tcPr>
            <w:tcW w:w="8112" w:type="dxa"/>
          </w:tcPr>
          <w:p w14:paraId="05D1E832" w14:textId="77777777" w:rsidR="00DF0737" w:rsidRPr="00DF0737" w:rsidRDefault="00DF0737" w:rsidP="00EA70E0">
            <w:pPr>
              <w:pStyle w:val="Heading2"/>
              <w:rPr>
                <w:sz w:val="24"/>
                <w:szCs w:val="24"/>
              </w:rPr>
            </w:pPr>
            <w:r w:rsidRPr="00DF0737">
              <w:rPr>
                <w:sz w:val="24"/>
                <w:szCs w:val="24"/>
              </w:rPr>
              <w:t xml:space="preserve">SSC442 fINAL Assignment </w:t>
            </w:r>
          </w:p>
        </w:tc>
      </w:tr>
      <w:tr w:rsidR="00DF0737" w:rsidRPr="00DF0737" w14:paraId="56CE59CB" w14:textId="77777777" w:rsidTr="00DF0737">
        <w:trPr>
          <w:trHeight w:val="11"/>
        </w:trPr>
        <w:tc>
          <w:tcPr>
            <w:tcW w:w="1366" w:type="dxa"/>
            <w:tcBorders>
              <w:bottom w:val="single" w:sz="8" w:space="0" w:color="404040" w:themeColor="text1" w:themeTint="BF"/>
            </w:tcBorders>
          </w:tcPr>
          <w:p w14:paraId="139EB154" w14:textId="77777777" w:rsidR="00DF0737" w:rsidRPr="00DF0737" w:rsidRDefault="00DF0737" w:rsidP="00EA70E0">
            <w:pPr>
              <w:pStyle w:val="Heading1"/>
              <w:rPr>
                <w:sz w:val="24"/>
                <w:szCs w:val="24"/>
              </w:rPr>
            </w:pPr>
          </w:p>
        </w:tc>
        <w:tc>
          <w:tcPr>
            <w:tcW w:w="8112" w:type="dxa"/>
            <w:tcBorders>
              <w:bottom w:val="single" w:sz="8" w:space="0" w:color="404040" w:themeColor="text1" w:themeTint="BF"/>
            </w:tcBorders>
          </w:tcPr>
          <w:p w14:paraId="4A05AD18" w14:textId="77777777" w:rsidR="00DF0737" w:rsidRPr="00DF0737" w:rsidRDefault="00DF0737" w:rsidP="00EA70E0">
            <w:pPr>
              <w:pStyle w:val="Heading2"/>
              <w:rPr>
                <w:sz w:val="24"/>
                <w:szCs w:val="24"/>
              </w:rPr>
            </w:pPr>
          </w:p>
        </w:tc>
      </w:tr>
    </w:tbl>
    <w:p w14:paraId="4AD4BBB6" w14:textId="3499EE65" w:rsidR="006812E7" w:rsidRPr="00DF0737" w:rsidRDefault="00C0608C">
      <w:pPr>
        <w:rPr>
          <w:sz w:val="24"/>
          <w:szCs w:val="24"/>
        </w:rPr>
      </w:pPr>
    </w:p>
    <w:p w14:paraId="3A230492" w14:textId="704FA4D4" w:rsidR="002F6FDC" w:rsidRDefault="00DF0737" w:rsidP="00DF0737">
      <w:pPr>
        <w:spacing w:line="480" w:lineRule="auto"/>
        <w:rPr>
          <w:sz w:val="24"/>
          <w:szCs w:val="24"/>
        </w:rPr>
      </w:pPr>
      <w:r w:rsidRPr="00DF0737">
        <w:rPr>
          <w:sz w:val="24"/>
          <w:szCs w:val="24"/>
        </w:rPr>
        <w:tab/>
        <w:t>According to the World Health Organization</w:t>
      </w:r>
      <w:r>
        <w:rPr>
          <w:sz w:val="24"/>
          <w:szCs w:val="24"/>
        </w:rPr>
        <w:t xml:space="preserve"> vehicle accidents were the number 8 cause of death in the year 2016. With the human population increasing every year, </w:t>
      </w:r>
      <w:r w:rsidR="002C72CF">
        <w:rPr>
          <w:sz w:val="24"/>
          <w:szCs w:val="24"/>
        </w:rPr>
        <w:t>only leading</w:t>
      </w:r>
      <w:r>
        <w:rPr>
          <w:sz w:val="24"/>
          <w:szCs w:val="24"/>
        </w:rPr>
        <w:t xml:space="preserve"> to more cars and people on the road, our group decided to analyze </w:t>
      </w:r>
      <w:r w:rsidR="00D73E64">
        <w:rPr>
          <w:sz w:val="24"/>
          <w:szCs w:val="24"/>
        </w:rPr>
        <w:t xml:space="preserve">traffic accidents in the United States. The data set that we analyzed was provided to us by </w:t>
      </w:r>
      <w:proofErr w:type="spellStart"/>
      <w:r w:rsidR="00D73E64">
        <w:rPr>
          <w:sz w:val="24"/>
          <w:szCs w:val="24"/>
        </w:rPr>
        <w:t>Sobhan</w:t>
      </w:r>
      <w:proofErr w:type="spellEnd"/>
      <w:r w:rsidR="00D73E64">
        <w:rPr>
          <w:sz w:val="24"/>
          <w:szCs w:val="24"/>
        </w:rPr>
        <w:t xml:space="preserve"> </w:t>
      </w:r>
      <w:proofErr w:type="spellStart"/>
      <w:r w:rsidR="00D73E64">
        <w:rPr>
          <w:sz w:val="24"/>
          <w:szCs w:val="24"/>
        </w:rPr>
        <w:t>Moosavi</w:t>
      </w:r>
      <w:proofErr w:type="spellEnd"/>
      <w:r w:rsidR="00D73E64">
        <w:rPr>
          <w:sz w:val="24"/>
          <w:szCs w:val="24"/>
        </w:rPr>
        <w:t>, via Kaggle.com. This data set contains over 3 million accident record</w:t>
      </w:r>
      <w:r w:rsidR="002C72CF">
        <w:rPr>
          <w:sz w:val="24"/>
          <w:szCs w:val="24"/>
        </w:rPr>
        <w:t>s</w:t>
      </w:r>
      <w:r w:rsidR="00D73E64">
        <w:rPr>
          <w:sz w:val="24"/>
          <w:szCs w:val="24"/>
        </w:rPr>
        <w:t xml:space="preserve"> dating from February of 2016 to December of 2019. The data provides many details about each accident, such as the date of the accident, the time of the accident, the zip code of where the accident occurred, and even dwells in deeper details on whether there was any participation, the wind speed, humidity, and much more. The most important column of the data we wanted to analyze for our predictive model</w:t>
      </w:r>
      <w:r w:rsidR="002F6FDC">
        <w:rPr>
          <w:sz w:val="24"/>
          <w:szCs w:val="24"/>
        </w:rPr>
        <w:t xml:space="preserve"> though</w:t>
      </w:r>
      <w:r w:rsidR="00D73E64">
        <w:rPr>
          <w:sz w:val="24"/>
          <w:szCs w:val="24"/>
        </w:rPr>
        <w:t xml:space="preserve"> is going to be the </w:t>
      </w:r>
      <w:r w:rsidR="002F6FDC">
        <w:rPr>
          <w:sz w:val="24"/>
          <w:szCs w:val="24"/>
        </w:rPr>
        <w:t xml:space="preserve">column labeled severity. This column gives a numerical ranking based on how the accident effected the traffic jam caused afterwards. A 1 would indicate </w:t>
      </w:r>
      <w:proofErr w:type="gramStart"/>
      <w:r w:rsidR="002F6FDC">
        <w:rPr>
          <w:sz w:val="24"/>
          <w:szCs w:val="24"/>
        </w:rPr>
        <w:t>a very low</w:t>
      </w:r>
      <w:proofErr w:type="gramEnd"/>
      <w:r w:rsidR="002F6FDC">
        <w:rPr>
          <w:sz w:val="24"/>
          <w:szCs w:val="24"/>
        </w:rPr>
        <w:t xml:space="preserve"> </w:t>
      </w:r>
      <w:r w:rsidR="002C72CF">
        <w:rPr>
          <w:sz w:val="24"/>
          <w:szCs w:val="24"/>
        </w:rPr>
        <w:t>impact</w:t>
      </w:r>
      <w:r w:rsidR="002F6FDC">
        <w:rPr>
          <w:sz w:val="24"/>
          <w:szCs w:val="24"/>
        </w:rPr>
        <w:t xml:space="preserve"> on the traffic jam caused because of the accident, while a number </w:t>
      </w:r>
      <w:r w:rsidR="002C72CF">
        <w:rPr>
          <w:sz w:val="24"/>
          <w:szCs w:val="24"/>
        </w:rPr>
        <w:t>4</w:t>
      </w:r>
      <w:r w:rsidR="002F6FDC">
        <w:rPr>
          <w:sz w:val="24"/>
          <w:szCs w:val="24"/>
        </w:rPr>
        <w:t xml:space="preserve"> would result in </w:t>
      </w:r>
      <w:r w:rsidR="002F6FDC">
        <w:rPr>
          <w:sz w:val="24"/>
          <w:szCs w:val="24"/>
        </w:rPr>
        <w:lastRenderedPageBreak/>
        <w:t>a large traffic jam following the accident.</w:t>
      </w:r>
      <w:r w:rsidR="002C5093">
        <w:rPr>
          <w:sz w:val="24"/>
          <w:szCs w:val="24"/>
        </w:rPr>
        <w:t xml:space="preserve"> In order to do </w:t>
      </w:r>
      <w:r w:rsidR="002C72CF">
        <w:rPr>
          <w:sz w:val="24"/>
          <w:szCs w:val="24"/>
        </w:rPr>
        <w:t>this,</w:t>
      </w:r>
      <w:r w:rsidR="002C5093">
        <w:rPr>
          <w:sz w:val="24"/>
          <w:szCs w:val="24"/>
        </w:rPr>
        <w:t xml:space="preserve"> </w:t>
      </w:r>
      <w:r w:rsidR="002C72CF">
        <w:rPr>
          <w:sz w:val="24"/>
          <w:szCs w:val="24"/>
        </w:rPr>
        <w:t xml:space="preserve">we had to </w:t>
      </w:r>
      <w:r w:rsidR="002C5093">
        <w:rPr>
          <w:sz w:val="24"/>
          <w:szCs w:val="24"/>
        </w:rPr>
        <w:t>filter out the some of the data if they had N/A’s in categories that we were using</w:t>
      </w:r>
      <w:r w:rsidR="002C72CF">
        <w:rPr>
          <w:sz w:val="24"/>
          <w:szCs w:val="24"/>
        </w:rPr>
        <w:t xml:space="preserve"> such as the wind speed or humidity</w:t>
      </w:r>
      <w:r w:rsidR="002C5093">
        <w:rPr>
          <w:sz w:val="24"/>
          <w:szCs w:val="24"/>
        </w:rPr>
        <w:t xml:space="preserve">. </w:t>
      </w:r>
    </w:p>
    <w:p w14:paraId="5CB939E1" w14:textId="68FF590F" w:rsidR="00683B21" w:rsidRPr="00AB2D90" w:rsidRDefault="002F6FDC" w:rsidP="00EC2A8B">
      <w:pPr>
        <w:spacing w:line="480" w:lineRule="auto"/>
        <w:rPr>
          <w:sz w:val="24"/>
          <w:szCs w:val="24"/>
        </w:rPr>
      </w:pPr>
      <w:r>
        <w:rPr>
          <w:sz w:val="24"/>
          <w:szCs w:val="24"/>
        </w:rPr>
        <w:tab/>
        <w:t xml:space="preserve">The </w:t>
      </w:r>
      <w:r w:rsidR="00EC2A8B">
        <w:rPr>
          <w:sz w:val="24"/>
          <w:szCs w:val="24"/>
        </w:rPr>
        <w:t xml:space="preserve">predictive model we tried doing was </w:t>
      </w:r>
      <w:r w:rsidR="00AE5BFD">
        <w:rPr>
          <w:sz w:val="24"/>
          <w:szCs w:val="24"/>
        </w:rPr>
        <w:t>KNN model. The main point of this is to use some of our data to predict the rest of our data. This is important because if we can do this accurately, we can try to predict future car crash outcomes to the best of our ability and makes the projections a lot more accurate</w:t>
      </w:r>
      <w:r w:rsidR="00B43110">
        <w:rPr>
          <w:sz w:val="24"/>
          <w:szCs w:val="24"/>
        </w:rPr>
        <w:t>. We set up our training/ predictive data as follow</w:t>
      </w:r>
      <w:r w:rsidR="002C72CF">
        <w:rPr>
          <w:sz w:val="24"/>
          <w:szCs w:val="24"/>
        </w:rPr>
        <w:t>s</w:t>
      </w:r>
      <w:r w:rsidR="00B43110">
        <w:rPr>
          <w:sz w:val="24"/>
          <w:szCs w:val="24"/>
        </w:rPr>
        <w:t>. The earliest date we chose was February 2</w:t>
      </w:r>
      <w:r w:rsidR="00B43110" w:rsidRPr="00B43110">
        <w:rPr>
          <w:sz w:val="24"/>
          <w:szCs w:val="24"/>
          <w:vertAlign w:val="superscript"/>
        </w:rPr>
        <w:t>nd</w:t>
      </w:r>
      <w:r w:rsidR="00B43110">
        <w:rPr>
          <w:sz w:val="24"/>
          <w:szCs w:val="24"/>
        </w:rPr>
        <w:t xml:space="preserve"> of 2016, the first quartile March 24</w:t>
      </w:r>
      <w:r w:rsidR="00B43110" w:rsidRPr="00B43110">
        <w:rPr>
          <w:sz w:val="24"/>
          <w:szCs w:val="24"/>
          <w:vertAlign w:val="superscript"/>
        </w:rPr>
        <w:t>th</w:t>
      </w:r>
      <w:r w:rsidR="00B43110">
        <w:rPr>
          <w:sz w:val="24"/>
          <w:szCs w:val="24"/>
        </w:rPr>
        <w:t xml:space="preserve"> of 2017, our mean date was December 5</w:t>
      </w:r>
      <w:r w:rsidR="00B43110" w:rsidRPr="00B43110">
        <w:rPr>
          <w:sz w:val="24"/>
          <w:szCs w:val="24"/>
          <w:vertAlign w:val="superscript"/>
        </w:rPr>
        <w:t>th</w:t>
      </w:r>
      <w:r w:rsidR="00B43110">
        <w:rPr>
          <w:sz w:val="24"/>
          <w:szCs w:val="24"/>
        </w:rPr>
        <w:t xml:space="preserve"> of 2017, the third quartile date was August 21</w:t>
      </w:r>
      <w:r w:rsidR="00B43110" w:rsidRPr="00B43110">
        <w:rPr>
          <w:sz w:val="24"/>
          <w:szCs w:val="24"/>
          <w:vertAlign w:val="superscript"/>
        </w:rPr>
        <w:t>st</w:t>
      </w:r>
      <w:r w:rsidR="00B43110">
        <w:rPr>
          <w:sz w:val="24"/>
          <w:szCs w:val="24"/>
        </w:rPr>
        <w:t xml:space="preserve"> of 2018, and finally the max date for the predictive data we chose was March 31</w:t>
      </w:r>
      <w:r w:rsidR="00B43110" w:rsidRPr="00B43110">
        <w:rPr>
          <w:sz w:val="24"/>
          <w:szCs w:val="24"/>
          <w:vertAlign w:val="superscript"/>
        </w:rPr>
        <w:t>st</w:t>
      </w:r>
      <w:r w:rsidR="00B43110">
        <w:rPr>
          <w:sz w:val="24"/>
          <w:szCs w:val="24"/>
        </w:rPr>
        <w:t xml:space="preserve"> of 2019. </w:t>
      </w:r>
      <w:r w:rsidR="00683B21">
        <w:rPr>
          <w:sz w:val="24"/>
          <w:szCs w:val="24"/>
        </w:rPr>
        <w:t>We used this setup to predict our data for the period of April 2019 to December 2019.</w:t>
      </w:r>
      <w:r w:rsidR="004B4EFB">
        <w:rPr>
          <w:sz w:val="24"/>
          <w:szCs w:val="24"/>
        </w:rPr>
        <w:t xml:space="preserve"> The variables we were trying to predict for </w:t>
      </w:r>
      <w:r w:rsidR="00C93FE0">
        <w:rPr>
          <w:sz w:val="24"/>
          <w:szCs w:val="24"/>
        </w:rPr>
        <w:t>this</w:t>
      </w:r>
      <w:r w:rsidR="004B4EFB">
        <w:rPr>
          <w:sz w:val="24"/>
          <w:szCs w:val="24"/>
        </w:rPr>
        <w:t xml:space="preserve"> time period were the severity, </w:t>
      </w:r>
      <w:r w:rsidR="002C72CF">
        <w:rPr>
          <w:sz w:val="24"/>
          <w:szCs w:val="24"/>
        </w:rPr>
        <w:t>the state the accident occurs in</w:t>
      </w:r>
      <w:r w:rsidR="004B4EFB">
        <w:rPr>
          <w:sz w:val="24"/>
          <w:szCs w:val="24"/>
        </w:rPr>
        <w:t>, and whether the data happened at morning or night.</w:t>
      </w:r>
      <w:r w:rsidR="00C93FE0">
        <w:rPr>
          <w:sz w:val="24"/>
          <w:szCs w:val="24"/>
        </w:rPr>
        <w:t xml:space="preserve"> We entered </w:t>
      </w:r>
      <w:proofErr w:type="gramStart"/>
      <w:r w:rsidR="00C93FE0">
        <w:rPr>
          <w:sz w:val="24"/>
          <w:szCs w:val="24"/>
        </w:rPr>
        <w:t>all of</w:t>
      </w:r>
      <w:proofErr w:type="gramEnd"/>
      <w:r w:rsidR="00C93FE0">
        <w:rPr>
          <w:sz w:val="24"/>
          <w:szCs w:val="24"/>
        </w:rPr>
        <w:t xml:space="preserve"> the other data in the period to our model to try to predict these statistics and the results were varied. </w:t>
      </w:r>
    </w:p>
    <w:p w14:paraId="098C6B77" w14:textId="7053CD33" w:rsidR="00B43110" w:rsidRDefault="004B4EFB" w:rsidP="00EC2A8B">
      <w:pPr>
        <w:spacing w:line="480" w:lineRule="auto"/>
        <w:rPr>
          <w:sz w:val="24"/>
          <w:szCs w:val="24"/>
        </w:rPr>
      </w:pPr>
      <w:r>
        <w:rPr>
          <w:b/>
          <w:bCs/>
          <w:sz w:val="24"/>
          <w:szCs w:val="24"/>
        </w:rPr>
        <w:tab/>
      </w:r>
      <w:r>
        <w:rPr>
          <w:sz w:val="24"/>
          <w:szCs w:val="24"/>
        </w:rPr>
        <w:t>After filling in for missing data we created many different figures of the predicted data based on our KNN model. The first figure we created</w:t>
      </w:r>
      <w:r w:rsidR="00C93FE0">
        <w:rPr>
          <w:sz w:val="24"/>
          <w:szCs w:val="24"/>
        </w:rPr>
        <w:t xml:space="preserve"> was a simple count of how many predicted accidents there would be between April 2019 and December 2019 broken down into </w:t>
      </w:r>
      <w:r w:rsidR="00EF386A">
        <w:rPr>
          <w:sz w:val="24"/>
          <w:szCs w:val="24"/>
        </w:rPr>
        <w:t xml:space="preserve">the projected </w:t>
      </w:r>
      <w:r w:rsidR="00C93FE0">
        <w:rPr>
          <w:sz w:val="24"/>
          <w:szCs w:val="24"/>
        </w:rPr>
        <w:t>severity</w:t>
      </w:r>
      <w:r w:rsidR="00EF386A">
        <w:rPr>
          <w:sz w:val="24"/>
          <w:szCs w:val="24"/>
        </w:rPr>
        <w:t xml:space="preserve">. As you can see in the model below the most anticipated severity of the car accidents seem to be at a 2. This means that most of the anticipated crashes in our predicted period will not cause too long of traffic jams. A severity level of 2 seems to make sense with the rest of the data too for 2 seems to be the mode severity amount. The fact that our predicted model </w:t>
      </w:r>
      <w:r w:rsidR="002C72CF">
        <w:rPr>
          <w:sz w:val="24"/>
          <w:szCs w:val="24"/>
        </w:rPr>
        <w:t>showed</w:t>
      </w:r>
      <w:r w:rsidR="00EF386A">
        <w:rPr>
          <w:sz w:val="24"/>
          <w:szCs w:val="24"/>
        </w:rPr>
        <w:t xml:space="preserve"> no car crashes with a severity of 1 </w:t>
      </w:r>
      <w:r w:rsidR="002C72CF">
        <w:rPr>
          <w:sz w:val="24"/>
          <w:szCs w:val="24"/>
        </w:rPr>
        <w:t>was</w:t>
      </w:r>
      <w:r w:rsidR="00EF386A">
        <w:rPr>
          <w:sz w:val="24"/>
          <w:szCs w:val="24"/>
        </w:rPr>
        <w:t xml:space="preserve"> very surprising to us. No </w:t>
      </w:r>
      <w:r w:rsidR="00EF386A">
        <w:rPr>
          <w:sz w:val="24"/>
          <w:szCs w:val="24"/>
        </w:rPr>
        <w:lastRenderedPageBreak/>
        <w:t xml:space="preserve">matter how much we played around with the </w:t>
      </w:r>
      <w:r w:rsidR="002C72CF">
        <w:rPr>
          <w:sz w:val="24"/>
          <w:szCs w:val="24"/>
        </w:rPr>
        <w:t>data and</w:t>
      </w:r>
      <w:r w:rsidR="00EF386A">
        <w:rPr>
          <w:sz w:val="24"/>
          <w:szCs w:val="24"/>
        </w:rPr>
        <w:t xml:space="preserve"> put different variables from this period </w:t>
      </w:r>
      <w:r w:rsidR="00404244">
        <w:rPr>
          <w:sz w:val="24"/>
          <w:szCs w:val="24"/>
        </w:rPr>
        <w:t xml:space="preserve">into our training data, the fact that there </w:t>
      </w:r>
      <w:proofErr w:type="gramStart"/>
      <w:r w:rsidR="00404244">
        <w:rPr>
          <w:sz w:val="24"/>
          <w:szCs w:val="24"/>
        </w:rPr>
        <w:t>was</w:t>
      </w:r>
      <w:proofErr w:type="gramEnd"/>
      <w:r w:rsidR="00404244">
        <w:rPr>
          <w:sz w:val="24"/>
          <w:szCs w:val="24"/>
        </w:rPr>
        <w:t xml:space="preserve"> no severity 1 crashes for this period seemed to be consistent. After taking a deeper look into the actual data however we found that there were </w:t>
      </w:r>
      <w:proofErr w:type="gramStart"/>
      <w:r w:rsidR="00404244">
        <w:rPr>
          <w:sz w:val="24"/>
          <w:szCs w:val="24"/>
        </w:rPr>
        <w:t>actually only</w:t>
      </w:r>
      <w:proofErr w:type="gramEnd"/>
      <w:r w:rsidR="00404244">
        <w:rPr>
          <w:sz w:val="24"/>
          <w:szCs w:val="24"/>
        </w:rPr>
        <w:t xml:space="preserve"> 153 crashes with a severity 1 label in this period, therefore this projection seemed to be pretty spot on with that hypothesis. </w:t>
      </w:r>
    </w:p>
    <w:p w14:paraId="0C928F09" w14:textId="5803855A" w:rsidR="00404244" w:rsidRDefault="00A84F54" w:rsidP="00EC2A8B">
      <w:pPr>
        <w:spacing w:line="480" w:lineRule="auto"/>
        <w:rPr>
          <w:sz w:val="24"/>
          <w:szCs w:val="24"/>
        </w:rPr>
      </w:pPr>
      <w:r>
        <w:rPr>
          <w:noProof/>
          <w:sz w:val="24"/>
          <w:szCs w:val="24"/>
        </w:rPr>
        <w:drawing>
          <wp:anchor distT="0" distB="0" distL="114300" distR="114300" simplePos="0" relativeHeight="251658240" behindDoc="1" locked="0" layoutInCell="1" allowOverlap="1" wp14:anchorId="641A4C79" wp14:editId="1A1FB3E6">
            <wp:simplePos x="0" y="0"/>
            <wp:positionH relativeFrom="margin">
              <wp:align>left</wp:align>
            </wp:positionH>
            <wp:positionV relativeFrom="paragraph">
              <wp:posOffset>11967</wp:posOffset>
            </wp:positionV>
            <wp:extent cx="4805680" cy="3431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680" cy="3431980"/>
                    </a:xfrm>
                    <a:prstGeom prst="rect">
                      <a:avLst/>
                    </a:prstGeom>
                    <a:noFill/>
                  </pic:spPr>
                </pic:pic>
              </a:graphicData>
            </a:graphic>
            <wp14:sizeRelH relativeFrom="margin">
              <wp14:pctWidth>0</wp14:pctWidth>
            </wp14:sizeRelH>
            <wp14:sizeRelV relativeFrom="margin">
              <wp14:pctHeight>0</wp14:pctHeight>
            </wp14:sizeRelV>
          </wp:anchor>
        </w:drawing>
      </w:r>
    </w:p>
    <w:p w14:paraId="6955AF9A" w14:textId="11109237" w:rsidR="00404244" w:rsidRDefault="00404244" w:rsidP="00EC2A8B">
      <w:pPr>
        <w:spacing w:line="480" w:lineRule="auto"/>
        <w:rPr>
          <w:sz w:val="24"/>
          <w:szCs w:val="24"/>
        </w:rPr>
      </w:pPr>
    </w:p>
    <w:p w14:paraId="5699F144" w14:textId="207F23B2" w:rsidR="00404244" w:rsidRDefault="00404244" w:rsidP="00EC2A8B">
      <w:pPr>
        <w:spacing w:line="480" w:lineRule="auto"/>
        <w:rPr>
          <w:sz w:val="24"/>
          <w:szCs w:val="24"/>
        </w:rPr>
      </w:pPr>
    </w:p>
    <w:p w14:paraId="521DE8CC" w14:textId="301DC56D" w:rsidR="00404244" w:rsidRDefault="00404244" w:rsidP="00EC2A8B">
      <w:pPr>
        <w:spacing w:line="480" w:lineRule="auto"/>
        <w:rPr>
          <w:sz w:val="24"/>
          <w:szCs w:val="24"/>
        </w:rPr>
      </w:pPr>
    </w:p>
    <w:p w14:paraId="137F2D3A" w14:textId="0DB6D5CD" w:rsidR="00404244" w:rsidRDefault="00404244" w:rsidP="00EC2A8B">
      <w:pPr>
        <w:spacing w:line="480" w:lineRule="auto"/>
        <w:rPr>
          <w:sz w:val="24"/>
          <w:szCs w:val="24"/>
        </w:rPr>
      </w:pPr>
    </w:p>
    <w:p w14:paraId="647C3969" w14:textId="61C5FAEE" w:rsidR="00404244" w:rsidRDefault="00404244" w:rsidP="00EC2A8B">
      <w:pPr>
        <w:spacing w:line="480" w:lineRule="auto"/>
        <w:rPr>
          <w:sz w:val="24"/>
          <w:szCs w:val="24"/>
        </w:rPr>
      </w:pPr>
    </w:p>
    <w:p w14:paraId="5686E940" w14:textId="6EF716B5" w:rsidR="00404244" w:rsidRDefault="00404244" w:rsidP="00EC2A8B">
      <w:pPr>
        <w:spacing w:line="480" w:lineRule="auto"/>
        <w:rPr>
          <w:sz w:val="24"/>
          <w:szCs w:val="24"/>
        </w:rPr>
      </w:pPr>
    </w:p>
    <w:p w14:paraId="69F0EA9D" w14:textId="4F2CB199" w:rsidR="00EF386A" w:rsidRDefault="00404244" w:rsidP="00EC2A8B">
      <w:pPr>
        <w:spacing w:line="480" w:lineRule="auto"/>
        <w:rPr>
          <w:sz w:val="24"/>
          <w:szCs w:val="24"/>
        </w:rPr>
      </w:pPr>
      <w:r>
        <w:rPr>
          <w:sz w:val="24"/>
          <w:szCs w:val="24"/>
        </w:rPr>
        <w:tab/>
        <w:t xml:space="preserve">The next analytical model we created was trying to project the number of crashes by state. This graph is also broken into the severity of the accident. </w:t>
      </w:r>
      <w:r w:rsidR="00587C78">
        <w:rPr>
          <w:sz w:val="24"/>
          <w:szCs w:val="24"/>
        </w:rPr>
        <w:t xml:space="preserve">As we stated above, accidents with a severity of 2 are the most prominent therefore you will see a lot of green on the bar graph. It is notable to point out the two states with the largest amounts of total accidents on our model. These two states of course being California and Texas. This would seem to make sense just due to the population of those two states alone. In third place is Florida.  </w:t>
      </w:r>
      <w:proofErr w:type="gramStart"/>
      <w:r w:rsidR="00587C78">
        <w:rPr>
          <w:sz w:val="24"/>
          <w:szCs w:val="24"/>
        </w:rPr>
        <w:t>Again</w:t>
      </w:r>
      <w:proofErr w:type="gramEnd"/>
      <w:r w:rsidR="00587C78">
        <w:rPr>
          <w:sz w:val="24"/>
          <w:szCs w:val="24"/>
        </w:rPr>
        <w:t xml:space="preserve"> just </w:t>
      </w:r>
      <w:r w:rsidR="00587C78">
        <w:rPr>
          <w:sz w:val="24"/>
          <w:szCs w:val="24"/>
        </w:rPr>
        <w:lastRenderedPageBreak/>
        <w:t xml:space="preserve">intuitively this would make a lot of sense based on population. This is another thing our model has seemed to </w:t>
      </w:r>
      <w:proofErr w:type="gramStart"/>
      <w:r w:rsidR="00587C78">
        <w:rPr>
          <w:sz w:val="24"/>
          <w:szCs w:val="24"/>
        </w:rPr>
        <w:t>got</w:t>
      </w:r>
      <w:r w:rsidR="002C72CF">
        <w:rPr>
          <w:sz w:val="24"/>
          <w:szCs w:val="24"/>
        </w:rPr>
        <w:t>ten</w:t>
      </w:r>
      <w:proofErr w:type="gramEnd"/>
      <w:r w:rsidR="00587C78">
        <w:rPr>
          <w:sz w:val="24"/>
          <w:szCs w:val="24"/>
        </w:rPr>
        <w:t xml:space="preserve"> correct. </w:t>
      </w:r>
    </w:p>
    <w:p w14:paraId="7DD193BA" w14:textId="6E4276A8" w:rsidR="00DF0737" w:rsidRDefault="00587C78">
      <w:r>
        <w:rPr>
          <w:noProof/>
          <w:sz w:val="20"/>
          <w:szCs w:val="20"/>
        </w:rPr>
        <w:drawing>
          <wp:anchor distT="0" distB="0" distL="114300" distR="114300" simplePos="0" relativeHeight="251659264" behindDoc="1" locked="0" layoutInCell="1" allowOverlap="1" wp14:anchorId="7AF66121" wp14:editId="44E9DE33">
            <wp:simplePos x="0" y="0"/>
            <wp:positionH relativeFrom="margin">
              <wp:posOffset>-388884</wp:posOffset>
            </wp:positionH>
            <wp:positionV relativeFrom="paragraph">
              <wp:posOffset>0</wp:posOffset>
            </wp:positionV>
            <wp:extent cx="5339255" cy="3812776"/>
            <wp:effectExtent l="0" t="0" r="0" b="0"/>
            <wp:wrapNone/>
            <wp:docPr id="3" name="Picture 3" descr="/var/folders/70/wzm1jmy57nbfhcv8cxq_wqrc0000gn/T/com.microsoft.Word/Content.MSO/65A46F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70/wzm1jmy57nbfhcv8cxq_wqrc0000gn/T/com.microsoft.Word/Content.MSO/65A46F74.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7165" cy="38184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1F4FD" w14:textId="26362C1C" w:rsidR="00DF0737" w:rsidRDefault="00DF0737"/>
    <w:p w14:paraId="700F08A0" w14:textId="2AC9BA5A" w:rsidR="00DF0737" w:rsidRDefault="00DF0737"/>
    <w:p w14:paraId="0233F870" w14:textId="30BD6E6F" w:rsidR="00DF0737" w:rsidRDefault="00DF0737"/>
    <w:p w14:paraId="761F808B" w14:textId="5CB2BA05" w:rsidR="00DF0737" w:rsidRDefault="00DF0737"/>
    <w:p w14:paraId="77EC5966" w14:textId="6C8F7774" w:rsidR="00DF0737" w:rsidRDefault="00DF0737"/>
    <w:p w14:paraId="31F358E6" w14:textId="5FA63709" w:rsidR="00DF0737" w:rsidRDefault="00DF0737"/>
    <w:p w14:paraId="069A390D" w14:textId="658B66F6" w:rsidR="00DF0737" w:rsidRDefault="00DF0737"/>
    <w:p w14:paraId="2FF9D0E5" w14:textId="1DCFBFC1" w:rsidR="00DF0737" w:rsidRDefault="00DF0737"/>
    <w:p w14:paraId="45FC0B6E" w14:textId="2AF89E93" w:rsidR="00DF0737" w:rsidRDefault="00DF0737"/>
    <w:p w14:paraId="0CB9DF89" w14:textId="6E3A11A2" w:rsidR="00DF0737" w:rsidRDefault="00DF0737"/>
    <w:p w14:paraId="7CA35262" w14:textId="4C5B6636" w:rsidR="00DF0737" w:rsidRDefault="00DF0737"/>
    <w:p w14:paraId="12847DAB" w14:textId="31AE9BAF" w:rsidR="00DF0737" w:rsidRDefault="00DF0737"/>
    <w:p w14:paraId="60E3118C" w14:textId="6867F096" w:rsidR="00587C78" w:rsidRDefault="00587C78" w:rsidP="00A63370">
      <w:pPr>
        <w:spacing w:line="480" w:lineRule="auto"/>
        <w:rPr>
          <w:sz w:val="24"/>
          <w:szCs w:val="24"/>
        </w:rPr>
      </w:pPr>
      <w:r>
        <w:tab/>
      </w:r>
      <w:r w:rsidR="00A63370" w:rsidRPr="00A63370">
        <w:rPr>
          <w:sz w:val="24"/>
          <w:szCs w:val="24"/>
        </w:rPr>
        <w:t>A third model we created was the severity based on the time of day for the projected period. We wanted to see whether the day or the night impacted the severity of the crashes between the period</w:t>
      </w:r>
      <w:r w:rsidR="00A63370">
        <w:rPr>
          <w:sz w:val="24"/>
          <w:szCs w:val="24"/>
        </w:rPr>
        <w:t>s</w:t>
      </w:r>
      <w:r w:rsidR="00A63370" w:rsidRPr="00A63370">
        <w:rPr>
          <w:sz w:val="24"/>
          <w:szCs w:val="24"/>
        </w:rPr>
        <w:t xml:space="preserve"> of</w:t>
      </w:r>
      <w:r w:rsidR="00A63370">
        <w:rPr>
          <w:sz w:val="24"/>
          <w:szCs w:val="24"/>
        </w:rPr>
        <w:t xml:space="preserve"> April and December 2019. To do this we used the column entitled Nautical Twilight which gave us whether it was the day or night. Not only were more crashes projected to happen during the day, but we also noticed that the ratio between severe 2 crashes to the rest of the severity’s dramatically increased during the days. For the </w:t>
      </w:r>
      <w:r w:rsidR="00AB2D90">
        <w:rPr>
          <w:sz w:val="24"/>
          <w:szCs w:val="24"/>
        </w:rPr>
        <w:t>nighttime</w:t>
      </w:r>
      <w:r w:rsidR="00A63370">
        <w:rPr>
          <w:sz w:val="24"/>
          <w:szCs w:val="24"/>
        </w:rPr>
        <w:t xml:space="preserve"> there were more severe 2 crashes than severe 3 crashes however not by that much. </w:t>
      </w:r>
    </w:p>
    <w:p w14:paraId="0E55865A" w14:textId="6D03A163" w:rsidR="00A63370" w:rsidRDefault="00A63370" w:rsidP="00A63370">
      <w:pPr>
        <w:spacing w:line="480" w:lineRule="auto"/>
        <w:rPr>
          <w:sz w:val="24"/>
          <w:szCs w:val="24"/>
        </w:rPr>
      </w:pPr>
    </w:p>
    <w:p w14:paraId="37FE764F" w14:textId="2DC5169E" w:rsidR="00A63370" w:rsidRDefault="00A63370" w:rsidP="00A63370">
      <w:pPr>
        <w:spacing w:line="480" w:lineRule="auto"/>
      </w:pPr>
    </w:p>
    <w:p w14:paraId="4E064080" w14:textId="60E55526" w:rsidR="00587C78" w:rsidRDefault="00587C78"/>
    <w:p w14:paraId="59008D29" w14:textId="1297633E" w:rsidR="00587C78" w:rsidRDefault="00AB2D90">
      <w:r>
        <w:rPr>
          <w:noProof/>
        </w:rPr>
        <w:drawing>
          <wp:anchor distT="0" distB="0" distL="114300" distR="114300" simplePos="0" relativeHeight="251660288" behindDoc="1" locked="0" layoutInCell="1" allowOverlap="1" wp14:anchorId="5C677BD0" wp14:editId="324D41F3">
            <wp:simplePos x="0" y="0"/>
            <wp:positionH relativeFrom="margin">
              <wp:align>right</wp:align>
            </wp:positionH>
            <wp:positionV relativeFrom="paragraph">
              <wp:posOffset>-423183</wp:posOffset>
            </wp:positionV>
            <wp:extent cx="5943600" cy="424578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784"/>
                    </a:xfrm>
                    <a:prstGeom prst="rect">
                      <a:avLst/>
                    </a:prstGeom>
                    <a:noFill/>
                  </pic:spPr>
                </pic:pic>
              </a:graphicData>
            </a:graphic>
          </wp:anchor>
        </w:drawing>
      </w:r>
    </w:p>
    <w:p w14:paraId="42DA2FF9" w14:textId="476F3AD3" w:rsidR="00587C78" w:rsidRDefault="00587C78"/>
    <w:p w14:paraId="1130828D" w14:textId="77777777" w:rsidR="00587C78" w:rsidRDefault="00587C78"/>
    <w:p w14:paraId="44ED940C" w14:textId="3E71390B" w:rsidR="00DF0737" w:rsidRDefault="00DF0737"/>
    <w:p w14:paraId="18A63CEE" w14:textId="00E26744" w:rsidR="00AB2D90" w:rsidRDefault="00AB2D90"/>
    <w:p w14:paraId="08A04105" w14:textId="06EB21D5" w:rsidR="00AB2D90" w:rsidRDefault="00AB2D90"/>
    <w:p w14:paraId="057D8C29" w14:textId="3C76BD53" w:rsidR="00AB2D90" w:rsidRDefault="00AB2D90"/>
    <w:p w14:paraId="3249F2BB" w14:textId="59F1BC5C" w:rsidR="00AB2D90" w:rsidRDefault="00AB2D90"/>
    <w:p w14:paraId="29D3F9C1" w14:textId="77777777" w:rsidR="00AB2D90" w:rsidRDefault="00AB2D90"/>
    <w:p w14:paraId="3B92F009" w14:textId="77777777" w:rsidR="00AB2D90" w:rsidRDefault="00AB2D90">
      <w:pPr>
        <w:rPr>
          <w:b/>
          <w:bCs/>
          <w:sz w:val="36"/>
          <w:szCs w:val="36"/>
        </w:rPr>
      </w:pPr>
    </w:p>
    <w:p w14:paraId="59AAF9C0" w14:textId="77777777" w:rsidR="00AB2D90" w:rsidRDefault="00AB2D90">
      <w:pPr>
        <w:rPr>
          <w:b/>
          <w:bCs/>
          <w:sz w:val="36"/>
          <w:szCs w:val="36"/>
        </w:rPr>
      </w:pPr>
    </w:p>
    <w:p w14:paraId="12BD2AB0" w14:textId="77777777" w:rsidR="00AB2D90" w:rsidRDefault="00AB2D90">
      <w:pPr>
        <w:rPr>
          <w:b/>
          <w:bCs/>
          <w:sz w:val="36"/>
          <w:szCs w:val="36"/>
        </w:rPr>
      </w:pPr>
    </w:p>
    <w:p w14:paraId="0128C56C" w14:textId="0BEFF1AD" w:rsidR="00DF0737" w:rsidRPr="00BE7897" w:rsidRDefault="00BE7897" w:rsidP="00BE7897">
      <w:pPr>
        <w:spacing w:line="480" w:lineRule="auto"/>
        <w:ind w:firstLine="720"/>
        <w:rPr>
          <w:rFonts w:cstheme="minorHAnsi"/>
          <w:sz w:val="24"/>
          <w:szCs w:val="24"/>
        </w:rPr>
      </w:pPr>
      <w:r w:rsidRPr="00BE7897">
        <w:rPr>
          <w:rFonts w:cstheme="minorHAnsi"/>
          <w:color w:val="000000"/>
          <w:sz w:val="24"/>
          <w:szCs w:val="24"/>
          <w:shd w:val="clear" w:color="auto" w:fill="FFFFFF"/>
        </w:rPr>
        <w:t xml:space="preserve">The last picture </w:t>
      </w:r>
      <w:r>
        <w:rPr>
          <w:rFonts w:cstheme="minorHAnsi"/>
          <w:color w:val="000000"/>
          <w:sz w:val="24"/>
          <w:szCs w:val="24"/>
          <w:shd w:val="clear" w:color="auto" w:fill="FFFFFF"/>
        </w:rPr>
        <w:t xml:space="preserve">included is </w:t>
      </w:r>
      <w:r w:rsidR="002C72CF">
        <w:rPr>
          <w:rFonts w:cstheme="minorHAnsi"/>
          <w:color w:val="000000"/>
          <w:sz w:val="24"/>
          <w:szCs w:val="24"/>
          <w:shd w:val="clear" w:color="auto" w:fill="FFFFFF"/>
        </w:rPr>
        <w:t>due to the fact that</w:t>
      </w:r>
      <w:r w:rsidRPr="00BE7897">
        <w:rPr>
          <w:rFonts w:cstheme="minorHAnsi"/>
          <w:color w:val="000000"/>
          <w:sz w:val="24"/>
          <w:szCs w:val="24"/>
          <w:shd w:val="clear" w:color="auto" w:fill="FFFFFF"/>
        </w:rPr>
        <w:t xml:space="preserve"> </w:t>
      </w:r>
      <w:proofErr w:type="spellStart"/>
      <w:r w:rsidRPr="00BE7897">
        <w:rPr>
          <w:rFonts w:cstheme="minorHAnsi"/>
          <w:color w:val="000000"/>
          <w:sz w:val="24"/>
          <w:szCs w:val="24"/>
          <w:shd w:val="clear" w:color="auto" w:fill="FFFFFF"/>
        </w:rPr>
        <w:t>knn</w:t>
      </w:r>
      <w:proofErr w:type="spellEnd"/>
      <w:r w:rsidRPr="00BE7897">
        <w:rPr>
          <w:rFonts w:cstheme="minorHAnsi"/>
          <w:color w:val="000000"/>
          <w:sz w:val="24"/>
          <w:szCs w:val="24"/>
          <w:shd w:val="clear" w:color="auto" w:fill="FFFFFF"/>
        </w:rPr>
        <w:t xml:space="preserve"> has many kinds of kernels, such as rectangular,</w:t>
      </w:r>
      <w:r>
        <w:rPr>
          <w:rFonts w:cstheme="minorHAnsi"/>
          <w:color w:val="000000"/>
          <w:sz w:val="24"/>
          <w:szCs w:val="24"/>
          <w:shd w:val="clear" w:color="auto" w:fill="FFFFFF"/>
        </w:rPr>
        <w:t xml:space="preserve"> and</w:t>
      </w:r>
      <w:r w:rsidRPr="00BE7897">
        <w:rPr>
          <w:rFonts w:cstheme="minorHAnsi"/>
          <w:color w:val="000000"/>
          <w:sz w:val="24"/>
          <w:szCs w:val="24"/>
          <w:shd w:val="clear" w:color="auto" w:fill="FFFFFF"/>
        </w:rPr>
        <w:t xml:space="preserve"> triangular (calculated distance)</w:t>
      </w:r>
      <w:r>
        <w:rPr>
          <w:rFonts w:cstheme="minorHAnsi"/>
          <w:color w:val="000000"/>
          <w:sz w:val="24"/>
          <w:szCs w:val="24"/>
          <w:shd w:val="clear" w:color="auto" w:fill="FFFFFF"/>
        </w:rPr>
        <w:t xml:space="preserve">. Because </w:t>
      </w:r>
      <w:r w:rsidRPr="00BE7897">
        <w:rPr>
          <w:rFonts w:cstheme="minorHAnsi"/>
          <w:color w:val="000000"/>
          <w:sz w:val="24"/>
          <w:szCs w:val="24"/>
          <w:shd w:val="clear" w:color="auto" w:fill="FFFFFF"/>
        </w:rPr>
        <w:t xml:space="preserve">there is also a parameter for us to choose, that is, the number of k clusters, this picture </w:t>
      </w:r>
      <w:r>
        <w:rPr>
          <w:rFonts w:cstheme="minorHAnsi"/>
          <w:color w:val="000000"/>
          <w:sz w:val="24"/>
          <w:szCs w:val="24"/>
          <w:shd w:val="clear" w:color="auto" w:fill="FFFFFF"/>
        </w:rPr>
        <w:t>includes the</w:t>
      </w:r>
      <w:r w:rsidRPr="00BE7897">
        <w:rPr>
          <w:rFonts w:cstheme="minorHAnsi"/>
          <w:color w:val="000000"/>
          <w:sz w:val="24"/>
          <w:szCs w:val="24"/>
          <w:shd w:val="clear" w:color="auto" w:fill="FFFFFF"/>
        </w:rPr>
        <w:t xml:space="preserve"> different kernels </w:t>
      </w:r>
      <w:r>
        <w:rPr>
          <w:rFonts w:cstheme="minorHAnsi"/>
          <w:color w:val="000000"/>
          <w:sz w:val="24"/>
          <w:szCs w:val="24"/>
          <w:shd w:val="clear" w:color="auto" w:fill="FFFFFF"/>
        </w:rPr>
        <w:t>for the separate</w:t>
      </w:r>
      <w:r w:rsidRPr="00BE7897">
        <w:rPr>
          <w:rFonts w:cstheme="minorHAnsi"/>
          <w:color w:val="000000"/>
          <w:sz w:val="24"/>
          <w:szCs w:val="24"/>
          <w:shd w:val="clear" w:color="auto" w:fill="FFFFFF"/>
        </w:rPr>
        <w:t xml:space="preserve"> k </w:t>
      </w:r>
      <w:r>
        <w:rPr>
          <w:rFonts w:cstheme="minorHAnsi"/>
          <w:color w:val="000000"/>
          <w:sz w:val="24"/>
          <w:szCs w:val="24"/>
          <w:shd w:val="clear" w:color="auto" w:fill="FFFFFF"/>
        </w:rPr>
        <w:t xml:space="preserve">values. In all this was a helpful tool to help us make our parameter selections. </w:t>
      </w:r>
    </w:p>
    <w:p w14:paraId="2B25D0C4" w14:textId="64C6CB37" w:rsidR="00404244" w:rsidRDefault="00404244"/>
    <w:p w14:paraId="396ED8EB" w14:textId="17C79663" w:rsidR="00404244" w:rsidRDefault="00404244"/>
    <w:p w14:paraId="32D5D6B2" w14:textId="057BC1CB" w:rsidR="00404244" w:rsidRDefault="00404244"/>
    <w:p w14:paraId="491A9C58" w14:textId="7B11BF8B" w:rsidR="00404244" w:rsidRDefault="00404244"/>
    <w:p w14:paraId="42DBF748" w14:textId="23E2C825" w:rsidR="00404244" w:rsidRDefault="00404244"/>
    <w:p w14:paraId="219273BE" w14:textId="0A6F06AF" w:rsidR="00404244" w:rsidRDefault="00404244"/>
    <w:p w14:paraId="60602610" w14:textId="2A658570" w:rsidR="00404244" w:rsidRDefault="00BE7897">
      <w:r>
        <w:rPr>
          <w:noProof/>
          <w:sz w:val="20"/>
          <w:szCs w:val="20"/>
        </w:rPr>
        <w:lastRenderedPageBreak/>
        <w:drawing>
          <wp:anchor distT="0" distB="0" distL="114300" distR="114300" simplePos="0" relativeHeight="251661312" behindDoc="1" locked="0" layoutInCell="1" allowOverlap="1" wp14:anchorId="6C72CDDC" wp14:editId="49406A5D">
            <wp:simplePos x="0" y="0"/>
            <wp:positionH relativeFrom="margin">
              <wp:posOffset>-231063</wp:posOffset>
            </wp:positionH>
            <wp:positionV relativeFrom="paragraph">
              <wp:posOffset>-352963</wp:posOffset>
            </wp:positionV>
            <wp:extent cx="5943600" cy="4244975"/>
            <wp:effectExtent l="0" t="0" r="0" b="3175"/>
            <wp:wrapNone/>
            <wp:docPr id="8" name="Picture 8" descr="/var/folders/70/wzm1jmy57nbfhcv8cxq_wqrc0000gn/T/com.microsoft.Word/Content.MSO/C5F21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70/wzm1jmy57nbfhcv8cxq_wqrc0000gn/T/com.microsoft.Word/Content.MSO/C5F2100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4975"/>
                    </a:xfrm>
                    <a:prstGeom prst="rect">
                      <a:avLst/>
                    </a:prstGeom>
                    <a:noFill/>
                    <a:ln>
                      <a:noFill/>
                    </a:ln>
                  </pic:spPr>
                </pic:pic>
              </a:graphicData>
            </a:graphic>
          </wp:anchor>
        </w:drawing>
      </w:r>
    </w:p>
    <w:p w14:paraId="37643102" w14:textId="19B8F8AA" w:rsidR="00404244" w:rsidRDefault="00404244"/>
    <w:p w14:paraId="68284A8D" w14:textId="6CC0F749" w:rsidR="00404244" w:rsidRDefault="00404244"/>
    <w:p w14:paraId="41DB9338" w14:textId="39772224" w:rsidR="00404244" w:rsidRDefault="00404244"/>
    <w:p w14:paraId="45F76E92" w14:textId="77777777" w:rsidR="00AB2D90" w:rsidRDefault="00AB2D90"/>
    <w:p w14:paraId="4E675C71" w14:textId="77777777" w:rsidR="00AB2D90" w:rsidRDefault="00AB2D90"/>
    <w:p w14:paraId="6256A56A" w14:textId="77777777" w:rsidR="00AB2D90" w:rsidRDefault="00AB2D90"/>
    <w:p w14:paraId="01B27C5A" w14:textId="77777777" w:rsidR="00AB2D90" w:rsidRDefault="00AB2D90"/>
    <w:p w14:paraId="76186DA3" w14:textId="77777777" w:rsidR="00AB2D90" w:rsidRDefault="00AB2D90"/>
    <w:p w14:paraId="1A1FAD7B" w14:textId="77777777" w:rsidR="00AB2D90" w:rsidRDefault="00AB2D90"/>
    <w:p w14:paraId="0EE62FF9" w14:textId="77777777" w:rsidR="00AB2D90" w:rsidRDefault="00AB2D90"/>
    <w:p w14:paraId="1D837D44" w14:textId="77777777" w:rsidR="00AB2D90" w:rsidRDefault="00AB2D90"/>
    <w:p w14:paraId="5C803B56" w14:textId="4D454F1A" w:rsidR="00AB2D90" w:rsidRPr="00A84F54" w:rsidRDefault="00AB2D90" w:rsidP="00A84F54">
      <w:pPr>
        <w:spacing w:line="480" w:lineRule="auto"/>
        <w:rPr>
          <w:sz w:val="24"/>
          <w:szCs w:val="24"/>
        </w:rPr>
      </w:pPr>
    </w:p>
    <w:p w14:paraId="76F87C66" w14:textId="3C5A2425" w:rsidR="00A84F54" w:rsidRPr="00A84F54" w:rsidRDefault="00A84F54" w:rsidP="00A84F54">
      <w:pPr>
        <w:spacing w:line="480" w:lineRule="auto"/>
        <w:rPr>
          <w:sz w:val="24"/>
          <w:szCs w:val="24"/>
        </w:rPr>
      </w:pPr>
      <w:r w:rsidRPr="00A84F54">
        <w:rPr>
          <w:sz w:val="24"/>
          <w:szCs w:val="24"/>
        </w:rPr>
        <w:tab/>
        <w:t xml:space="preserve">In conclusion the model that we built ended up being </w:t>
      </w:r>
      <w:proofErr w:type="gramStart"/>
      <w:r w:rsidRPr="00A84F54">
        <w:rPr>
          <w:sz w:val="24"/>
          <w:szCs w:val="24"/>
        </w:rPr>
        <w:t>a very reliable</w:t>
      </w:r>
      <w:proofErr w:type="gramEnd"/>
      <w:r w:rsidRPr="00A84F54">
        <w:rPr>
          <w:sz w:val="24"/>
          <w:szCs w:val="24"/>
        </w:rPr>
        <w:t xml:space="preserve"> one for us when forecasting for </w:t>
      </w:r>
      <w:r w:rsidR="00401F05">
        <w:rPr>
          <w:sz w:val="24"/>
          <w:szCs w:val="24"/>
        </w:rPr>
        <w:t>the severity of car crashes</w:t>
      </w:r>
      <w:r>
        <w:rPr>
          <w:sz w:val="24"/>
          <w:szCs w:val="24"/>
        </w:rPr>
        <w:t xml:space="preserve"> for the period of April 2019 to December of 2019.</w:t>
      </w:r>
      <w:r w:rsidR="00E43583">
        <w:rPr>
          <w:sz w:val="24"/>
          <w:szCs w:val="24"/>
        </w:rPr>
        <w:t xml:space="preserve"> </w:t>
      </w:r>
      <w:r w:rsidR="00401F05">
        <w:rPr>
          <w:sz w:val="24"/>
          <w:szCs w:val="24"/>
        </w:rPr>
        <w:t>Based</w:t>
      </w:r>
      <w:r w:rsidR="00E43583">
        <w:rPr>
          <w:sz w:val="24"/>
          <w:szCs w:val="24"/>
        </w:rPr>
        <w:t xml:space="preserve"> on </w:t>
      </w:r>
      <w:r w:rsidR="00401F05">
        <w:rPr>
          <w:sz w:val="24"/>
          <w:szCs w:val="24"/>
        </w:rPr>
        <w:t>external</w:t>
      </w:r>
      <w:r w:rsidR="00E43583">
        <w:rPr>
          <w:sz w:val="24"/>
          <w:szCs w:val="24"/>
        </w:rPr>
        <w:t xml:space="preserve"> factors of the car crash including time of day, wind speed, humidity, </w:t>
      </w:r>
      <w:proofErr w:type="spellStart"/>
      <w:r w:rsidR="00E43583">
        <w:rPr>
          <w:sz w:val="24"/>
          <w:szCs w:val="24"/>
        </w:rPr>
        <w:t>etc</w:t>
      </w:r>
      <w:proofErr w:type="spellEnd"/>
      <w:r w:rsidR="00401F05">
        <w:rPr>
          <w:sz w:val="24"/>
          <w:szCs w:val="24"/>
        </w:rPr>
        <w:t xml:space="preserve">, the severities of the crash ended up matching up with the actual data 73.45 of the time.  Our model could have maybe included other external forces that might have </w:t>
      </w:r>
      <w:proofErr w:type="gramStart"/>
      <w:r w:rsidR="00401F05">
        <w:rPr>
          <w:sz w:val="24"/>
          <w:szCs w:val="24"/>
        </w:rPr>
        <w:t>helped out</w:t>
      </w:r>
      <w:proofErr w:type="gramEnd"/>
      <w:r w:rsidR="00401F05">
        <w:rPr>
          <w:sz w:val="24"/>
          <w:szCs w:val="24"/>
        </w:rPr>
        <w:t xml:space="preserve"> accuracy a little more, however based on the data we were given, 73% seemed to be as accurate as we could get it. Overall based </w:t>
      </w:r>
      <w:r w:rsidR="00E43583">
        <w:rPr>
          <w:sz w:val="24"/>
          <w:szCs w:val="24"/>
        </w:rPr>
        <w:t xml:space="preserve">the parameters that we tested for we believe that this would be a good indicator to predict future crash data for other years such as 2020 or so on. </w:t>
      </w:r>
      <w:r>
        <w:rPr>
          <w:sz w:val="24"/>
          <w:szCs w:val="24"/>
        </w:rPr>
        <w:t xml:space="preserve"> </w:t>
      </w:r>
    </w:p>
    <w:p w14:paraId="03DF0482" w14:textId="7F585FBF" w:rsidR="00A84F54" w:rsidRDefault="00A84F54"/>
    <w:p w14:paraId="63418012" w14:textId="139A4845" w:rsidR="00401F05" w:rsidRDefault="00401F05"/>
    <w:p w14:paraId="20D335D7" w14:textId="77777777" w:rsidR="00C0608C" w:rsidRDefault="00C0608C"/>
    <w:p w14:paraId="1AFD86B6" w14:textId="0C452B12" w:rsidR="00DF0737" w:rsidRPr="00401F05" w:rsidRDefault="00DF0737" w:rsidP="00401F05">
      <w:pPr>
        <w:jc w:val="center"/>
        <w:rPr>
          <w:b/>
          <w:bCs/>
          <w:sz w:val="24"/>
          <w:szCs w:val="24"/>
        </w:rPr>
      </w:pPr>
      <w:r w:rsidRPr="00401F05">
        <w:rPr>
          <w:b/>
          <w:bCs/>
          <w:sz w:val="24"/>
          <w:szCs w:val="24"/>
        </w:rPr>
        <w:lastRenderedPageBreak/>
        <w:t>Credits</w:t>
      </w:r>
    </w:p>
    <w:p w14:paraId="3EAF62FC" w14:textId="3D6BF062" w:rsidR="00DF0737" w:rsidRDefault="00DF0737"/>
    <w:p w14:paraId="70F1A3DC" w14:textId="01281AF9" w:rsidR="00401F05" w:rsidRDefault="00401F05"/>
    <w:p w14:paraId="62D229C6" w14:textId="77777777" w:rsidR="00401F05" w:rsidRPr="00401F05" w:rsidRDefault="00401F05" w:rsidP="00401F05">
      <w:pPr>
        <w:spacing w:before="100" w:beforeAutospacing="1" w:after="100" w:afterAutospacing="1"/>
        <w:ind w:left="567" w:hanging="567"/>
        <w:rPr>
          <w:rFonts w:ascii="Times New Roman" w:hAnsi="Times New Roman"/>
          <w:sz w:val="24"/>
          <w:szCs w:val="24"/>
        </w:rPr>
      </w:pPr>
      <w:r w:rsidRPr="00401F05">
        <w:rPr>
          <w:rFonts w:ascii="Times New Roman" w:hAnsi="Times New Roman"/>
          <w:sz w:val="24"/>
          <w:szCs w:val="24"/>
        </w:rPr>
        <w:t xml:space="preserve">“Home.” </w:t>
      </w:r>
      <w:r w:rsidRPr="00401F05">
        <w:rPr>
          <w:rFonts w:ascii="Times New Roman" w:hAnsi="Times New Roman"/>
          <w:i/>
          <w:iCs/>
          <w:sz w:val="24"/>
          <w:szCs w:val="24"/>
        </w:rPr>
        <w:t>World Health Organization</w:t>
      </w:r>
      <w:r w:rsidRPr="00401F05">
        <w:rPr>
          <w:rFonts w:ascii="Times New Roman" w:hAnsi="Times New Roman"/>
          <w:sz w:val="24"/>
          <w:szCs w:val="24"/>
        </w:rPr>
        <w:t>, World Health Organization, www.who.int/.</w:t>
      </w:r>
    </w:p>
    <w:p w14:paraId="6BF267A2" w14:textId="77777777" w:rsidR="00401F05" w:rsidRPr="00401F05" w:rsidRDefault="00401F05" w:rsidP="00401F05">
      <w:pPr>
        <w:spacing w:before="100" w:beforeAutospacing="1" w:after="100" w:afterAutospacing="1"/>
        <w:ind w:left="567" w:hanging="567"/>
        <w:rPr>
          <w:rFonts w:ascii="Times New Roman" w:hAnsi="Times New Roman"/>
          <w:sz w:val="24"/>
          <w:szCs w:val="24"/>
        </w:rPr>
      </w:pPr>
      <w:r w:rsidRPr="00401F05">
        <w:rPr>
          <w:rFonts w:ascii="Times New Roman" w:hAnsi="Times New Roman"/>
          <w:sz w:val="24"/>
          <w:szCs w:val="24"/>
        </w:rPr>
        <w:t xml:space="preserve">“US-Accidents: A Countrywide Traffic Accident Dataset.” </w:t>
      </w:r>
      <w:proofErr w:type="spellStart"/>
      <w:r w:rsidRPr="00401F05">
        <w:rPr>
          <w:rFonts w:ascii="Times New Roman" w:hAnsi="Times New Roman"/>
          <w:i/>
          <w:iCs/>
          <w:sz w:val="24"/>
          <w:szCs w:val="24"/>
        </w:rPr>
        <w:t>Sobhan</w:t>
      </w:r>
      <w:proofErr w:type="spellEnd"/>
      <w:r w:rsidRPr="00401F05">
        <w:rPr>
          <w:rFonts w:ascii="Times New Roman" w:hAnsi="Times New Roman"/>
          <w:i/>
          <w:iCs/>
          <w:sz w:val="24"/>
          <w:szCs w:val="24"/>
        </w:rPr>
        <w:t xml:space="preserve"> </w:t>
      </w:r>
      <w:proofErr w:type="spellStart"/>
      <w:r w:rsidRPr="00401F05">
        <w:rPr>
          <w:rFonts w:ascii="Times New Roman" w:hAnsi="Times New Roman"/>
          <w:i/>
          <w:iCs/>
          <w:sz w:val="24"/>
          <w:szCs w:val="24"/>
        </w:rPr>
        <w:t>Moosavi</w:t>
      </w:r>
      <w:proofErr w:type="spellEnd"/>
      <w:r w:rsidRPr="00401F05">
        <w:rPr>
          <w:rFonts w:ascii="Times New Roman" w:hAnsi="Times New Roman"/>
          <w:sz w:val="24"/>
          <w:szCs w:val="24"/>
        </w:rPr>
        <w:t>, 31 Dec. 2019, smoosavi.org/datasets/</w:t>
      </w:r>
      <w:proofErr w:type="spellStart"/>
      <w:r w:rsidRPr="00401F05">
        <w:rPr>
          <w:rFonts w:ascii="Times New Roman" w:hAnsi="Times New Roman"/>
          <w:sz w:val="24"/>
          <w:szCs w:val="24"/>
        </w:rPr>
        <w:t>us_accidents</w:t>
      </w:r>
      <w:proofErr w:type="spellEnd"/>
      <w:r w:rsidRPr="00401F05">
        <w:rPr>
          <w:rFonts w:ascii="Times New Roman" w:hAnsi="Times New Roman"/>
          <w:sz w:val="24"/>
          <w:szCs w:val="24"/>
        </w:rPr>
        <w:t>.</w:t>
      </w:r>
    </w:p>
    <w:p w14:paraId="6C95B1FF" w14:textId="77777777" w:rsidR="00401F05" w:rsidRPr="00401F05" w:rsidRDefault="00401F05" w:rsidP="00401F05">
      <w:pPr>
        <w:spacing w:before="100" w:beforeAutospacing="1" w:after="100" w:afterAutospacing="1"/>
        <w:ind w:left="567" w:hanging="567"/>
        <w:rPr>
          <w:rFonts w:ascii="Times New Roman" w:hAnsi="Times New Roman"/>
          <w:sz w:val="24"/>
          <w:szCs w:val="24"/>
        </w:rPr>
      </w:pPr>
      <w:proofErr w:type="spellStart"/>
      <w:r w:rsidRPr="00401F05">
        <w:rPr>
          <w:rFonts w:ascii="Times New Roman" w:hAnsi="Times New Roman"/>
          <w:sz w:val="24"/>
          <w:szCs w:val="24"/>
        </w:rPr>
        <w:t>Moosavi</w:t>
      </w:r>
      <w:proofErr w:type="spellEnd"/>
      <w:r w:rsidRPr="00401F05">
        <w:rPr>
          <w:rFonts w:ascii="Times New Roman" w:hAnsi="Times New Roman"/>
          <w:sz w:val="24"/>
          <w:szCs w:val="24"/>
        </w:rPr>
        <w:t xml:space="preserve">, et al. “Accident Risk Prediction Based on Heterogeneous Sparse Data: New Dataset and Insights.” </w:t>
      </w:r>
      <w:r w:rsidRPr="00401F05">
        <w:rPr>
          <w:rFonts w:ascii="Times New Roman" w:hAnsi="Times New Roman"/>
          <w:i/>
          <w:iCs/>
          <w:sz w:val="24"/>
          <w:szCs w:val="24"/>
        </w:rPr>
        <w:t>ArXiv.org</w:t>
      </w:r>
      <w:r w:rsidRPr="00401F05">
        <w:rPr>
          <w:rFonts w:ascii="Times New Roman" w:hAnsi="Times New Roman"/>
          <w:sz w:val="24"/>
          <w:szCs w:val="24"/>
        </w:rPr>
        <w:t>, 19 Sept. 2019, arxiv.org/abs/1909.09638.</w:t>
      </w:r>
    </w:p>
    <w:p w14:paraId="7A9F733B" w14:textId="77777777" w:rsidR="00401F05" w:rsidRDefault="00401F05"/>
    <w:sectPr w:rsidR="0040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5266"/>
    <w:multiLevelType w:val="multilevel"/>
    <w:tmpl w:val="D46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7"/>
    <w:rsid w:val="00072549"/>
    <w:rsid w:val="001D0876"/>
    <w:rsid w:val="002C5093"/>
    <w:rsid w:val="002C72CF"/>
    <w:rsid w:val="002F6FDC"/>
    <w:rsid w:val="00401F05"/>
    <w:rsid w:val="00404244"/>
    <w:rsid w:val="004B4EFB"/>
    <w:rsid w:val="004B6B42"/>
    <w:rsid w:val="00587C78"/>
    <w:rsid w:val="00683B21"/>
    <w:rsid w:val="00A42818"/>
    <w:rsid w:val="00A63370"/>
    <w:rsid w:val="00A84F54"/>
    <w:rsid w:val="00AB2D90"/>
    <w:rsid w:val="00AE5BFD"/>
    <w:rsid w:val="00B43110"/>
    <w:rsid w:val="00BE7897"/>
    <w:rsid w:val="00C0608C"/>
    <w:rsid w:val="00C93FE0"/>
    <w:rsid w:val="00CE090C"/>
    <w:rsid w:val="00D73E64"/>
    <w:rsid w:val="00DF0737"/>
    <w:rsid w:val="00E11042"/>
    <w:rsid w:val="00E43583"/>
    <w:rsid w:val="00EC2A8B"/>
    <w:rsid w:val="00EF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2881"/>
  <w15:chartTrackingRefBased/>
  <w15:docId w15:val="{39DF2495-2B96-41B8-92D8-C9327772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37"/>
    <w:pPr>
      <w:spacing w:after="220" w:line="240" w:lineRule="auto"/>
    </w:pPr>
    <w:rPr>
      <w:rFonts w:eastAsia="Times New Roman" w:cs="Times New Roman"/>
    </w:rPr>
  </w:style>
  <w:style w:type="paragraph" w:styleId="Heading1">
    <w:name w:val="heading 1"/>
    <w:basedOn w:val="Normal"/>
    <w:link w:val="Heading1Char"/>
    <w:uiPriority w:val="9"/>
    <w:qFormat/>
    <w:rsid w:val="00DF0737"/>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DF0737"/>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link w:val="Heading3Char"/>
    <w:uiPriority w:val="9"/>
    <w:semiHidden/>
    <w:unhideWhenUsed/>
    <w:qFormat/>
    <w:rsid w:val="00D73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37"/>
    <w:rPr>
      <w:rFonts w:asciiTheme="majorHAnsi" w:eastAsia="Times New Roman" w:hAnsiTheme="majorHAnsi" w:cs="Times New Roman"/>
      <w:b/>
      <w:caps/>
    </w:rPr>
  </w:style>
  <w:style w:type="character" w:customStyle="1" w:styleId="Heading2Char">
    <w:name w:val="Heading 2 Char"/>
    <w:basedOn w:val="DefaultParagraphFont"/>
    <w:link w:val="Heading2"/>
    <w:uiPriority w:val="9"/>
    <w:rsid w:val="00DF0737"/>
    <w:rPr>
      <w:rFonts w:asciiTheme="majorHAnsi" w:eastAsiaTheme="majorEastAsia" w:hAnsiTheme="majorHAnsi" w:cstheme="majorBidi"/>
      <w:caps/>
      <w:szCs w:val="26"/>
    </w:rPr>
  </w:style>
  <w:style w:type="paragraph" w:styleId="Title">
    <w:name w:val="Title"/>
    <w:basedOn w:val="Normal"/>
    <w:link w:val="TitleChar"/>
    <w:uiPriority w:val="2"/>
    <w:unhideWhenUsed/>
    <w:qFormat/>
    <w:rsid w:val="00DF0737"/>
    <w:pPr>
      <w:spacing w:after="360"/>
      <w:contextualSpacing/>
      <w:jc w:val="right"/>
    </w:pPr>
    <w:rPr>
      <w:rFonts w:asciiTheme="majorHAnsi" w:hAnsiTheme="majorHAnsi"/>
      <w:caps/>
      <w:sz w:val="36"/>
    </w:rPr>
  </w:style>
  <w:style w:type="character" w:customStyle="1" w:styleId="TitleChar">
    <w:name w:val="Title Char"/>
    <w:basedOn w:val="DefaultParagraphFont"/>
    <w:link w:val="Title"/>
    <w:uiPriority w:val="2"/>
    <w:rsid w:val="00DF0737"/>
    <w:rPr>
      <w:rFonts w:asciiTheme="majorHAnsi" w:eastAsia="Times New Roman" w:hAnsiTheme="majorHAnsi" w:cs="Times New Roman"/>
      <w:caps/>
      <w:sz w:val="36"/>
    </w:rPr>
  </w:style>
  <w:style w:type="paragraph" w:styleId="NormalWeb">
    <w:name w:val="Normal (Web)"/>
    <w:basedOn w:val="Normal"/>
    <w:uiPriority w:val="99"/>
    <w:semiHidden/>
    <w:unhideWhenUsed/>
    <w:rsid w:val="00DF0737"/>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DF0737"/>
    <w:rPr>
      <w:color w:val="0000FF"/>
      <w:u w:val="single"/>
    </w:rPr>
  </w:style>
  <w:style w:type="character" w:customStyle="1" w:styleId="Heading3Char">
    <w:name w:val="Heading 3 Char"/>
    <w:basedOn w:val="DefaultParagraphFont"/>
    <w:link w:val="Heading3"/>
    <w:uiPriority w:val="9"/>
    <w:semiHidden/>
    <w:rsid w:val="00D73E6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1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eastAsiaTheme="minorEastAsia" w:hAnsi="Courier New" w:cs="Courier New"/>
      <w:color w:val="333333"/>
      <w:sz w:val="20"/>
      <w:szCs w:val="20"/>
      <w:lang w:eastAsia="zh-CN"/>
    </w:rPr>
  </w:style>
  <w:style w:type="character" w:customStyle="1" w:styleId="HTMLPreformattedChar">
    <w:name w:val="HTML Preformatted Char"/>
    <w:basedOn w:val="DefaultParagraphFont"/>
    <w:link w:val="HTMLPreformatted"/>
    <w:uiPriority w:val="99"/>
    <w:semiHidden/>
    <w:rsid w:val="00B43110"/>
    <w:rPr>
      <w:rFonts w:ascii="Courier New" w:eastAsiaTheme="minorEastAsia" w:hAnsi="Courier New" w:cs="Courier New"/>
      <w:color w:val="333333"/>
      <w:sz w:val="20"/>
      <w:szCs w:val="20"/>
      <w:shd w:val="clear" w:color="auto" w:fill="F5F5F5"/>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5006">
      <w:bodyDiv w:val="1"/>
      <w:marLeft w:val="0"/>
      <w:marRight w:val="0"/>
      <w:marTop w:val="0"/>
      <w:marBottom w:val="0"/>
      <w:divBdr>
        <w:top w:val="none" w:sz="0" w:space="0" w:color="auto"/>
        <w:left w:val="none" w:sz="0" w:space="0" w:color="auto"/>
        <w:bottom w:val="none" w:sz="0" w:space="0" w:color="auto"/>
        <w:right w:val="none" w:sz="0" w:space="0" w:color="auto"/>
      </w:divBdr>
    </w:div>
    <w:div w:id="972521315">
      <w:bodyDiv w:val="1"/>
      <w:marLeft w:val="0"/>
      <w:marRight w:val="0"/>
      <w:marTop w:val="0"/>
      <w:marBottom w:val="0"/>
      <w:divBdr>
        <w:top w:val="none" w:sz="0" w:space="0" w:color="auto"/>
        <w:left w:val="none" w:sz="0" w:space="0" w:color="auto"/>
        <w:bottom w:val="none" w:sz="0" w:space="0" w:color="auto"/>
        <w:right w:val="none" w:sz="0" w:space="0" w:color="auto"/>
      </w:divBdr>
    </w:div>
    <w:div w:id="1033306822">
      <w:bodyDiv w:val="1"/>
      <w:marLeft w:val="0"/>
      <w:marRight w:val="0"/>
      <w:marTop w:val="0"/>
      <w:marBottom w:val="0"/>
      <w:divBdr>
        <w:top w:val="none" w:sz="0" w:space="0" w:color="auto"/>
        <w:left w:val="none" w:sz="0" w:space="0" w:color="auto"/>
        <w:bottom w:val="none" w:sz="0" w:space="0" w:color="auto"/>
        <w:right w:val="none" w:sz="0" w:space="0" w:color="auto"/>
      </w:divBdr>
    </w:div>
    <w:div w:id="1114204692">
      <w:bodyDiv w:val="1"/>
      <w:marLeft w:val="0"/>
      <w:marRight w:val="0"/>
      <w:marTop w:val="0"/>
      <w:marBottom w:val="0"/>
      <w:divBdr>
        <w:top w:val="none" w:sz="0" w:space="0" w:color="auto"/>
        <w:left w:val="none" w:sz="0" w:space="0" w:color="auto"/>
        <w:bottom w:val="none" w:sz="0" w:space="0" w:color="auto"/>
        <w:right w:val="none" w:sz="0" w:space="0" w:color="auto"/>
      </w:divBdr>
    </w:div>
    <w:div w:id="17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57A6F2B40D4EC4B343F88140920C15"/>
        <w:category>
          <w:name w:val="General"/>
          <w:gallery w:val="placeholder"/>
        </w:category>
        <w:types>
          <w:type w:val="bbPlcHdr"/>
        </w:types>
        <w:behaviors>
          <w:behavior w:val="content"/>
        </w:behaviors>
        <w:guid w:val="{3EEAB85F-E803-4256-A601-6760F151B122}"/>
      </w:docPartPr>
      <w:docPartBody>
        <w:p w:rsidR="00FC050E" w:rsidRDefault="000D064F" w:rsidP="000D064F">
          <w:pPr>
            <w:pStyle w:val="0157A6F2B40D4EC4B343F88140920C15"/>
          </w:pPr>
          <w:r w:rsidRPr="005673B8">
            <w:t>to</w:t>
          </w:r>
        </w:p>
      </w:docPartBody>
    </w:docPart>
    <w:docPart>
      <w:docPartPr>
        <w:name w:val="D5894B2BEAB741B8843B99C77EC0D508"/>
        <w:category>
          <w:name w:val="General"/>
          <w:gallery w:val="placeholder"/>
        </w:category>
        <w:types>
          <w:type w:val="bbPlcHdr"/>
        </w:types>
        <w:behaviors>
          <w:behavior w:val="content"/>
        </w:behaviors>
        <w:guid w:val="{D4426B5C-3B2C-424A-BDE4-211D9470BBFD}"/>
      </w:docPartPr>
      <w:docPartBody>
        <w:p w:rsidR="00FC050E" w:rsidRDefault="000D064F" w:rsidP="000D064F">
          <w:pPr>
            <w:pStyle w:val="D5894B2BEAB741B8843B99C77EC0D508"/>
          </w:pPr>
          <w:r w:rsidRPr="005673B8">
            <w:t>from</w:t>
          </w:r>
        </w:p>
      </w:docPartBody>
    </w:docPart>
    <w:docPart>
      <w:docPartPr>
        <w:name w:val="81A50FAA256149EAAFF2A994CED40A26"/>
        <w:category>
          <w:name w:val="General"/>
          <w:gallery w:val="placeholder"/>
        </w:category>
        <w:types>
          <w:type w:val="bbPlcHdr"/>
        </w:types>
        <w:behaviors>
          <w:behavior w:val="content"/>
        </w:behaviors>
        <w:guid w:val="{97256A2E-27BB-4A9F-807E-612C9C121B9E}"/>
      </w:docPartPr>
      <w:docPartBody>
        <w:p w:rsidR="00FC050E" w:rsidRDefault="000D064F" w:rsidP="000D064F">
          <w:pPr>
            <w:pStyle w:val="81A50FAA256149EAAFF2A994CED40A26"/>
          </w:pPr>
          <w:r w:rsidRPr="005673B8">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4F"/>
    <w:rsid w:val="000D064F"/>
    <w:rsid w:val="0069199F"/>
    <w:rsid w:val="00744157"/>
    <w:rsid w:val="0078289B"/>
    <w:rsid w:val="0087251B"/>
    <w:rsid w:val="00FC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7A6F2B40D4EC4B343F88140920C15">
    <w:name w:val="0157A6F2B40D4EC4B343F88140920C15"/>
    <w:rsid w:val="000D064F"/>
  </w:style>
  <w:style w:type="paragraph" w:customStyle="1" w:styleId="D5894B2BEAB741B8843B99C77EC0D508">
    <w:name w:val="D5894B2BEAB741B8843B99C77EC0D508"/>
    <w:rsid w:val="000D064F"/>
  </w:style>
  <w:style w:type="paragraph" w:customStyle="1" w:styleId="81A50FAA256149EAAFF2A994CED40A26">
    <w:name w:val="81A50FAA256149EAAFF2A994CED40A26"/>
    <w:rsid w:val="000D0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Patel</dc:creator>
  <cp:keywords/>
  <dc:description/>
  <cp:lastModifiedBy>Dylan Patel</cp:lastModifiedBy>
  <cp:revision>3</cp:revision>
  <dcterms:created xsi:type="dcterms:W3CDTF">2020-04-29T13:31:00Z</dcterms:created>
  <dcterms:modified xsi:type="dcterms:W3CDTF">2020-04-29T13:31:00Z</dcterms:modified>
</cp:coreProperties>
</file>