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6B8E5A"/>
          <w:sz w:val="30"/>
          <w:szCs w:val="30"/>
        </w:rPr>
        <w:t xml:space="preserve">VERTEX BIOLABS</w:t>
      </w:r>
    </w:p>
    <w:p>
      <w:pPr>
        <w:pBdr>
          <w:bottom w:val="single" w:color="C9A14A" w:sz="8" w:space="6"/>
        </w:pBdr>
        <w:spacing w:after="80"/>
      </w:pPr>
      <w:r>
        <w:rPr>
          <w:rFonts w:ascii="Arial" w:cs="Arial" w:eastAsia="Arial" w:hAnsi="Arial"/>
          <w:b/>
          <w:bCs/>
          <w:color w:val="2F4A3C"/>
          <w:sz w:val="56"/>
          <w:szCs w:val="56"/>
        </w:rPr>
        <w:t xml:space="preserve">Website Launch Guide</w:t>
      </w:r>
    </w:p>
    <w:p>
      <w:pPr>
        <w:spacing w:after="40" w:before="160"/>
      </w:pPr>
      <w:r>
        <w:rPr>
          <w:i/>
          <w:iCs/>
          <w:color w:val="1C211D"/>
          <w:sz w:val="26"/>
          <w:szCs w:val="26"/>
        </w:rPr>
        <w:t xml:space="preserve">How to take your supplement store from files to live, with working payments.</w:t>
      </w:r>
    </w:p>
    <w:p>
      <w:pPr>
        <w:spacing w:after="300"/>
      </w:pPr>
      <w:r>
        <w:rPr>
          <w:color w:val="808A80"/>
          <w:sz w:val="20"/>
          <w:szCs w:val="20"/>
        </w:rPr>
        <w:t xml:space="preserve">Prepared for DP  ·  June 2026  ·  No coding required</w:t>
      </w:r>
    </w:p>
    <w:tbl>
      <w:tblPr>
        <w:tblW w:type="dxa" w:w="9360"/>
        <w:tblBorders>
          <w:top w:val="single" w:color="EEF3E6" w:sz="2"/>
          <w:left w:val="single" w:color="6B8E5A" w:sz="18"/>
          <w:bottom w:val="single" w:color="EEF3E6" w:sz="2"/>
          <w:right w:val="single" w:color="EEF3E6" w:sz="2"/>
          <w:insideH w:val="single" w:color="auto" w:sz="4"/>
          <w:insideV w:val="single" w:color="auto" w:sz="4"/>
        </w:tblBorders>
      </w:tblPr>
      <w:tblGrid>
        <w:gridCol w:w="9360"/>
      </w:tblGrid>
      <w:tr>
        <w:tc>
          <w:tcPr>
            <w:tcW w:type="dxa" w:w="9360"/>
            <w:shd w:fill="EEF3E6" w:val="clear"/>
            <w:tcMar>
              <w:top w:type="dxa" w:w="140"/>
              <w:left w:type="dxa" w:w="200"/>
              <w:bottom w:type="dxa" w:w="140"/>
              <w:right w:type="dxa" w:w="200"/>
            </w:tcMar>
          </w:tcPr>
          <w:p>
            <w:pPr>
              <w:spacing w:after="60"/>
            </w:pPr>
            <w:r>
              <w:rPr>
                <w:b/>
                <w:bCs/>
                <w:color w:val="2F4A3C"/>
              </w:rPr>
              <w:t xml:space="preserve">What you already have</w:t>
            </w:r>
          </w:p>
          <w:p>
            <w:pPr>
              <w:spacing w:after="60" w:line="264"/>
            </w:pPr>
            <w:r>
              <w:rPr>
                <w:b/>
                <w:bCs/>
              </w:rPr>
              <w:t xml:space="preserve">A complete starter website </w:t>
            </w:r>
            <w:r>
              <w:t xml:space="preserve">in your folder: a homepage, shop with 6 products, an About page, and a Contact page — already styled in a clean, natural brand look.</w:t>
            </w:r>
          </w:p>
          <w:p>
            <w:pPr>
              <w:spacing w:after="60" w:line="264"/>
            </w:pPr>
            <w:r>
              <w:rPr>
                <w:b/>
                <w:bCs/>
              </w:rPr>
              <w:t xml:space="preserve">Payments wired up </w:t>
            </w:r>
            <w:r>
              <w:t xml:space="preserve">through Snipcart + Stripe. The shopping cart and "Add to cart" buttons already work — you just need to create two free accounts and paste in one key.</w:t>
            </w:r>
          </w:p>
          <w:p>
            <w:pPr>
              <w:spacing w:after="0" w:line="264"/>
            </w:pPr>
            <w:r>
              <w:rPr>
                <w:b/>
                <w:bCs/>
              </w:rPr>
              <w:t xml:space="preserve">FDA-required wording </w:t>
            </w:r>
            <w:r>
              <w:t xml:space="preserve">built into every page footer, so you start compliant.</w:t>
            </w:r>
          </w:p>
        </w:tc>
      </w:tr>
    </w:tbl>
    <w:p>
      <w:pPr>
        <w:spacing w:after="120"/>
      </w:pPr>
      <w:r>
        <w:t xml:space="preserve"/>
      </w:r>
    </w:p>
    <w:p>
      <w:pPr>
        <w:spacing w:after="140" w:line="276"/>
      </w:pPr>
      <w:r>
        <w:rPr>
          <w:b/>
          <w:bCs/>
        </w:rPr>
        <w:t xml:space="preserve">This guide walks you through the rest — in order. </w:t>
      </w:r>
      <w:r>
        <w:t xml:space="preserve">Each step is written for a non-technical person. Do them top to bottom and you'll have a live store taking real payments. Set aside about half a day.</w:t>
      </w:r>
    </w:p>
    <w:p>
      <w:r>
        <w:br w:type="page"/>
      </w:r>
    </w:p>
    <w:p>
      <w:pPr>
        <w:pStyle w:val="Heading1"/>
      </w:pPr>
      <w:r>
        <w:t xml:space="preserve">1. How this works (the 60-second version)</w:t>
      </w:r>
    </w:p>
    <w:p>
      <w:pPr>
        <w:spacing w:after="140" w:line="276"/>
      </w:pPr>
      <w:r>
        <w:t xml:space="preserve">Your store has three free/low-cost pieces that snap together. You don't need a server or a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60"/>
        <w:gridCol w:w="2100"/>
      </w:tblGrid>
      <w:tr>
        <w:trPr>
          <w:tblHeader/>
        </w:trPr>
        <w:tc>
          <w:tcPr>
            <w:tcW w:type="dxa" w:w="1900"/>
            <w:shd w:fill="2F4A3C" w:val="clear"/>
            <w:tcMar>
              <w:top w:type="dxa" w:w="80"/>
              <w:left w:type="dxa" w:w="120"/>
              <w:bottom w:type="dxa" w:w="80"/>
              <w:right w:type="dxa" w:w="120"/>
            </w:tcMar>
          </w:tcPr>
          <w:p>
            <w:r>
              <w:rPr>
                <w:b/>
                <w:bCs/>
                <w:color w:val="FFFFFF"/>
              </w:rPr>
              <w:t xml:space="preserve">Piece</w:t>
            </w:r>
          </w:p>
        </w:tc>
        <w:tc>
          <w:tcPr>
            <w:tcW w:type="dxa" w:w="5360"/>
            <w:shd w:fill="2F4A3C" w:val="clear"/>
            <w:tcMar>
              <w:top w:type="dxa" w:w="80"/>
              <w:left w:type="dxa" w:w="120"/>
              <w:bottom w:type="dxa" w:w="80"/>
              <w:right w:type="dxa" w:w="120"/>
            </w:tcMar>
          </w:tcPr>
          <w:p>
            <w:r>
              <w:rPr>
                <w:b/>
                <w:bCs/>
                <w:color w:val="FFFFFF"/>
              </w:rPr>
              <w:t xml:space="preserve">What it does</w:t>
            </w:r>
          </w:p>
        </w:tc>
        <w:tc>
          <w:tcPr>
            <w:tcW w:type="dxa" w:w="2100"/>
            <w:shd w:fill="2F4A3C" w:val="clear"/>
            <w:tcMar>
              <w:top w:type="dxa" w:w="80"/>
              <w:left w:type="dxa" w:w="120"/>
              <w:bottom w:type="dxa" w:w="80"/>
              <w:right w:type="dxa" w:w="120"/>
            </w:tcMar>
          </w:tcPr>
          <w:p>
            <w:r>
              <w:rPr>
                <w:b/>
                <w:bCs/>
                <w:color w:val="FFFFFF"/>
              </w:rPr>
              <w:t xml:space="preserve">Cost</w:t>
            </w:r>
          </w:p>
        </w:tc>
      </w:tr>
      <w:tr>
        <w:tc>
          <w:tcPr>
            <w:tcW w:type="dxa" w:w="1900"/>
            <w:shd w:fill="FFFFFF" w:val="clear"/>
            <w:tcMar>
              <w:top w:type="dxa" w:w="80"/>
              <w:left w:type="dxa" w:w="120"/>
              <w:bottom w:type="dxa" w:w="80"/>
              <w:right w:type="dxa" w:w="120"/>
            </w:tcMar>
          </w:tcPr>
          <w:p>
            <w:r>
              <w:rPr>
                <w:b/>
                <w:bCs/>
              </w:rPr>
              <w:t xml:space="preserve">Your website files</w:t>
            </w:r>
          </w:p>
        </w:tc>
        <w:tc>
          <w:tcPr>
            <w:tcW w:type="dxa" w:w="5360"/>
            <w:shd w:fill="FFFFFF" w:val="clear"/>
            <w:tcMar>
              <w:top w:type="dxa" w:w="80"/>
              <w:left w:type="dxa" w:w="120"/>
              <w:bottom w:type="dxa" w:w="80"/>
              <w:right w:type="dxa" w:w="120"/>
            </w:tcMar>
          </w:tcPr>
          <w:p>
            <w:r>
              <w:t xml:space="preserve">The pages I built (the look, the products, the words). They live in your folder.</w:t>
            </w:r>
          </w:p>
        </w:tc>
        <w:tc>
          <w:tcPr>
            <w:tcW w:type="dxa" w:w="2100"/>
            <w:shd w:fill="FFFFFF" w:val="clear"/>
            <w:tcMar>
              <w:top w:type="dxa" w:w="80"/>
              <w:left w:type="dxa" w:w="120"/>
              <w:bottom w:type="dxa" w:w="80"/>
              <w:right w:type="dxa" w:w="120"/>
            </w:tcMar>
          </w:tcPr>
          <w:p>
            <w:r>
              <w:t xml:space="preserve">Free</w:t>
            </w:r>
          </w:p>
        </w:tc>
      </w:tr>
      <w:tr>
        <w:tc>
          <w:tcPr>
            <w:tcW w:type="dxa" w:w="1900"/>
            <w:shd w:fill="F6F3EA" w:val="clear"/>
            <w:tcMar>
              <w:top w:type="dxa" w:w="80"/>
              <w:left w:type="dxa" w:w="120"/>
              <w:bottom w:type="dxa" w:w="80"/>
              <w:right w:type="dxa" w:w="120"/>
            </w:tcMar>
          </w:tcPr>
          <w:p>
            <w:r>
              <w:rPr>
                <w:b/>
                <w:bCs/>
              </w:rPr>
              <w:t xml:space="preserve">A host (Netlify)</w:t>
            </w:r>
          </w:p>
        </w:tc>
        <w:tc>
          <w:tcPr>
            <w:tcW w:type="dxa" w:w="5360"/>
            <w:shd w:fill="F6F3EA" w:val="clear"/>
            <w:tcMar>
              <w:top w:type="dxa" w:w="80"/>
              <w:left w:type="dxa" w:w="120"/>
              <w:bottom w:type="dxa" w:w="80"/>
              <w:right w:type="dxa" w:w="120"/>
            </w:tcMar>
          </w:tcPr>
          <w:p>
            <w:r>
              <w:t xml:space="preserve">Puts your files on the internet at a real web address. Drag-and-drop, no code.</w:t>
            </w:r>
          </w:p>
        </w:tc>
        <w:tc>
          <w:tcPr>
            <w:tcW w:type="dxa" w:w="2100"/>
            <w:shd w:fill="F6F3EA" w:val="clear"/>
            <w:tcMar>
              <w:top w:type="dxa" w:w="80"/>
              <w:left w:type="dxa" w:w="120"/>
              <w:bottom w:type="dxa" w:w="80"/>
              <w:right w:type="dxa" w:w="120"/>
            </w:tcMar>
          </w:tcPr>
          <w:p>
            <w:r>
              <w:t xml:space="preserve">Free to start</w:t>
            </w:r>
          </w:p>
        </w:tc>
      </w:tr>
      <w:tr>
        <w:tc>
          <w:tcPr>
            <w:tcW w:type="dxa" w:w="1900"/>
            <w:shd w:fill="FFFFFF" w:val="clear"/>
            <w:tcMar>
              <w:top w:type="dxa" w:w="80"/>
              <w:left w:type="dxa" w:w="120"/>
              <w:bottom w:type="dxa" w:w="80"/>
              <w:right w:type="dxa" w:w="120"/>
            </w:tcMar>
          </w:tcPr>
          <w:p>
            <w:r>
              <w:rPr>
                <w:b/>
                <w:bCs/>
              </w:rPr>
              <w:t xml:space="preserve">Stripe</w:t>
            </w:r>
          </w:p>
        </w:tc>
        <w:tc>
          <w:tcPr>
            <w:tcW w:type="dxa" w:w="5360"/>
            <w:shd w:fill="FFFFFF" w:val="clear"/>
            <w:tcMar>
              <w:top w:type="dxa" w:w="80"/>
              <w:left w:type="dxa" w:w="120"/>
              <w:bottom w:type="dxa" w:w="80"/>
              <w:right w:type="dxa" w:w="120"/>
            </w:tcMar>
          </w:tcPr>
          <w:p>
            <w:r>
              <w:t xml:space="preserve">The company that actually processes credit-card payments and pays out to your bank.</w:t>
            </w:r>
          </w:p>
        </w:tc>
        <w:tc>
          <w:tcPr>
            <w:tcW w:type="dxa" w:w="2100"/>
            <w:shd w:fill="FFFFFF" w:val="clear"/>
            <w:tcMar>
              <w:top w:type="dxa" w:w="80"/>
              <w:left w:type="dxa" w:w="120"/>
              <w:bottom w:type="dxa" w:w="80"/>
              <w:right w:type="dxa" w:w="120"/>
            </w:tcMar>
          </w:tcPr>
          <w:p>
            <w:r>
              <w:t xml:space="preserve">~2.9% + 30¢ per sale</w:t>
            </w:r>
          </w:p>
        </w:tc>
      </w:tr>
      <w:tr>
        <w:tc>
          <w:tcPr>
            <w:tcW w:type="dxa" w:w="1900"/>
            <w:shd w:fill="F6F3EA" w:val="clear"/>
            <w:tcMar>
              <w:top w:type="dxa" w:w="80"/>
              <w:left w:type="dxa" w:w="120"/>
              <w:bottom w:type="dxa" w:w="80"/>
              <w:right w:type="dxa" w:w="120"/>
            </w:tcMar>
          </w:tcPr>
          <w:p>
            <w:r>
              <w:rPr>
                <w:b/>
                <w:bCs/>
              </w:rPr>
              <w:t xml:space="preserve">Snipcart</w:t>
            </w:r>
          </w:p>
        </w:tc>
        <w:tc>
          <w:tcPr>
            <w:tcW w:type="dxa" w:w="5360"/>
            <w:shd w:fill="F6F3EA" w:val="clear"/>
            <w:tcMar>
              <w:top w:type="dxa" w:w="80"/>
              <w:left w:type="dxa" w:w="120"/>
              <w:bottom w:type="dxa" w:w="80"/>
              <w:right w:type="dxa" w:w="120"/>
            </w:tcMar>
          </w:tcPr>
          <w:p>
            <w:r>
              <w:t xml:space="preserve">The shopping cart + checkout layer that connects your buttons to Stripe.</w:t>
            </w:r>
          </w:p>
        </w:tc>
        <w:tc>
          <w:tcPr>
            <w:tcW w:type="dxa" w:w="2100"/>
            <w:shd w:fill="F6F3EA" w:val="clear"/>
            <w:tcMar>
              <w:top w:type="dxa" w:w="80"/>
              <w:left w:type="dxa" w:w="120"/>
              <w:bottom w:type="dxa" w:w="80"/>
              <w:right w:type="dxa" w:w="120"/>
            </w:tcMar>
          </w:tcPr>
          <w:p>
            <w:r>
              <w:t xml:space="preserve">Free until you sell; then 2% per sale</w:t>
            </w:r>
          </w:p>
        </w:tc>
      </w:tr>
    </w:tbl>
    <w:p>
      <w:pPr>
        <w:spacing w:after="100"/>
      </w:pPr>
      <w:r>
        <w:t xml:space="preserve"/>
      </w:r>
    </w:p>
    <w:tbl>
      <w:tblPr>
        <w:tblW w:type="dxa" w:w="9360"/>
        <w:tblBorders>
          <w:top w:val="single" w:color="FBF6E9" w:sz="2"/>
          <w:left w:val="single" w:color="C9A14A" w:sz="18"/>
          <w:bottom w:val="single" w:color="FBF6E9" w:sz="2"/>
          <w:right w:val="single" w:color="FBF6E9" w:sz="2"/>
          <w:insideH w:val="single" w:color="auto" w:sz="4"/>
          <w:insideV w:val="single" w:color="auto" w:sz="4"/>
        </w:tblBorders>
      </w:tblPr>
      <w:tblGrid>
        <w:gridCol w:w="9360"/>
      </w:tblGrid>
      <w:tr>
        <w:tc>
          <w:tcPr>
            <w:tcW w:type="dxa" w:w="9360"/>
            <w:shd w:fill="FBF6E9" w:val="clear"/>
            <w:tcMar>
              <w:top w:type="dxa" w:w="140"/>
              <w:left w:type="dxa" w:w="200"/>
              <w:bottom w:type="dxa" w:w="140"/>
              <w:right w:type="dxa" w:w="200"/>
            </w:tcMar>
          </w:tcPr>
          <w:p>
            <w:pPr>
              <w:spacing w:after="60"/>
            </w:pPr>
            <w:r>
              <w:rPr>
                <w:b/>
                <w:bCs/>
                <w:color w:val="2F4A3C"/>
              </w:rPr>
              <w:t xml:space="preserve">Why this path (vs. Shopify or Wix)</w:t>
            </w:r>
          </w:p>
          <w:p>
            <w:pPr>
              <w:spacing w:after="60" w:line="264"/>
            </w:pPr>
            <w:r>
              <w:t xml:space="preserve">You asked to build with Claude rather than a drag-and-drop store builder, so this is a </w:t>
            </w:r>
            <w:r>
              <w:rPr>
                <w:b/>
                <w:bCs/>
              </w:rPr>
              <w:t xml:space="preserve">custom site you fully own</w:t>
            </w:r>
            <w:r>
              <w:t xml:space="preserve"> — no monthly platform rent, total control of the look, and your files are yours forever.</w:t>
            </w:r>
          </w:p>
          <w:p>
            <w:pPr>
              <w:spacing w:after="0" w:line="264"/>
            </w:pPr>
            <w:r>
              <w:rPr>
                <w:b/>
                <w:bCs/>
              </w:rPr>
              <w:t xml:space="preserve">The honest trade-off: </w:t>
            </w:r>
            <w:r>
              <w:t xml:space="preserve">a hosted platform like Shopify (~$29/mo) handles payments, taxes, and shipping in one click and is the faster path if you ever feel stuck. The setup below gets you the same working checkout for far less money, in exchange for following these steps once.</w:t>
            </w:r>
          </w:p>
        </w:tc>
      </w:tr>
    </w:tbl>
    <w:p>
      <w:r>
        <w:br w:type="page"/>
      </w:r>
    </w:p>
    <w:p>
      <w:pPr>
        <w:pStyle w:val="Heading1"/>
      </w:pPr>
      <w:r>
        <w:t xml:space="preserve">2. Get your web address (domain name)</w:t>
      </w:r>
    </w:p>
    <w:p>
      <w:pPr>
        <w:spacing w:after="140" w:line="276"/>
      </w:pPr>
      <w:r>
        <w:t xml:space="preserve">This is your </w:t>
      </w:r>
      <w:r>
        <w:rPr>
          <w:b/>
          <w:bCs/>
        </w:rPr>
        <w:t xml:space="preserve">vertexbiolabs.com</w:t>
      </w:r>
      <w:r>
        <w:t xml:space="preserve"> address. Buy it from a registrar — a company that sells domains.</w:t>
      </w:r>
    </w:p>
    <w:p>
      <w:pPr>
        <w:pStyle w:val="ListParagraph"/>
        <w:numPr>
          <w:ilvl w:val="0"/>
          <w:numId w:val="2"/>
        </w:numPr>
        <w:spacing w:after="120" w:line="276"/>
      </w:pPr>
      <w:r>
        <w:rPr>
          <w:b/>
          <w:bCs/>
        </w:rPr>
        <w:t xml:space="preserve">Go to a registrar. </w:t>
      </w:r>
      <w:r>
        <w:t xml:space="preserve">Good options: </w:t>
      </w:r>
      <w:hyperlink w:history="1" r:id="rIdafoha5dj9ue_vnbmiuiv7">
        <w:r>
          <w:rPr>
            <w:rStyle w:val="Hyperlink"/>
          </w:rPr>
          <w:t xml:space="preserve">Namecheap</w:t>
        </w:r>
      </w:hyperlink>
      <w:r>
        <w:t xml:space="preserve">, </w:t>
      </w:r>
      <w:hyperlink w:history="1" r:id="rIdxre4xrbnaadawqizcln9z">
        <w:r>
          <w:rPr>
            <w:rStyle w:val="Hyperlink"/>
          </w:rPr>
          <w:t xml:space="preserve">Cloudflare</w:t>
        </w:r>
      </w:hyperlink>
      <w:r>
        <w:t xml:space="preserve">, or </w:t>
      </w:r>
      <w:hyperlink w:history="1" r:id="rId1b99fqahxkccvxlqhgxbo">
        <w:r>
          <w:rPr>
            <w:rStyle w:val="Hyperlink"/>
          </w:rPr>
          <w:t xml:space="preserve">Porkbun</w:t>
        </w:r>
      </w:hyperlink>
      <w:r>
        <w:t xml:space="preserve">.</w:t>
      </w:r>
    </w:p>
    <w:p>
      <w:pPr>
        <w:pStyle w:val="ListParagraph"/>
        <w:numPr>
          <w:ilvl w:val="0"/>
          <w:numId w:val="2"/>
        </w:numPr>
        <w:spacing w:after="120" w:line="276"/>
      </w:pPr>
      <w:r>
        <w:rPr>
          <w:b/>
          <w:bCs/>
        </w:rPr>
        <w:t xml:space="preserve">Search </w:t>
      </w:r>
      <w:r>
        <w:t xml:space="preserve">for "vertexbiolabs" and pick an ending. </w:t>
      </w:r>
      <w:r>
        <w:rPr>
          <w:b/>
          <w:bCs/>
        </w:rPr>
        <w:t xml:space="preserve">.com</w:t>
      </w:r>
      <w:r>
        <w:t xml:space="preserve"> is best if available; </w:t>
      </w:r>
      <w:r>
        <w:rPr>
          <w:b/>
          <w:bCs/>
        </w:rPr>
        <w:t xml:space="preserve">.co</w:t>
      </w:r>
      <w:r>
        <w:t xml:space="preserve"> or </w:t>
      </w:r>
      <w:r>
        <w:rPr>
          <w:b/>
          <w:bCs/>
        </w:rPr>
        <w:t xml:space="preserve">.health</w:t>
      </w:r>
      <w:r>
        <w:t xml:space="preserve"> also work.</w:t>
      </w:r>
    </w:p>
    <w:p>
      <w:pPr>
        <w:pStyle w:val="ListParagraph"/>
        <w:numPr>
          <w:ilvl w:val="0"/>
          <w:numId w:val="2"/>
        </w:numPr>
        <w:spacing w:after="120" w:line="276"/>
      </w:pPr>
      <w:r>
        <w:rPr>
          <w:b/>
          <w:bCs/>
        </w:rPr>
        <w:t xml:space="preserve">Buy it. </w:t>
      </w:r>
      <w:r>
        <w:t xml:space="preserve">Expect about $10–$15 for the first year. Turn on "auto-renew" so you never lose it, and accept the free WHOIS privacy if offered.</w:t>
      </w:r>
    </w:p>
    <w:tbl>
      <w:tblPr>
        <w:tblW w:type="dxa" w:w="9360"/>
        <w:tblBorders>
          <w:top w:val="single" w:color="F0F4EC" w:sz="2"/>
          <w:left w:val="single" w:color="6B8E5A" w:sz="18"/>
          <w:bottom w:val="single" w:color="F0F4EC" w:sz="2"/>
          <w:right w:val="single" w:color="F0F4EC" w:sz="2"/>
          <w:insideH w:val="single" w:color="auto" w:sz="4"/>
          <w:insideV w:val="single" w:color="auto" w:sz="4"/>
        </w:tblBorders>
      </w:tblPr>
      <w:tblGrid>
        <w:gridCol w:w="9360"/>
      </w:tblGrid>
      <w:tr>
        <w:tc>
          <w:tcPr>
            <w:tcW w:type="dxa" w:w="9360"/>
            <w:shd w:fill="F0F4EC" w:val="clear"/>
            <w:tcMar>
              <w:top w:type="dxa" w:w="140"/>
              <w:left w:type="dxa" w:w="200"/>
              <w:bottom w:type="dxa" w:w="140"/>
              <w:right w:type="dxa" w:w="200"/>
            </w:tcMar>
          </w:tcPr>
          <w:p>
            <w:pPr>
              <w:spacing w:after="0" w:line="264"/>
            </w:pPr>
            <w:r>
              <w:rPr>
                <w:b/>
                <w:bCs/>
              </w:rPr>
              <w:t xml:space="preserve">Tip: </w:t>
            </w:r>
            <w:r>
              <w:t xml:space="preserve">You can connect this domain to your site for free in the next step. You don't have to buy hosting from the registrar.</w:t>
            </w:r>
          </w:p>
        </w:tc>
      </w:tr>
    </w:tbl>
    <w:p>
      <w:pPr>
        <w:pStyle w:val="Heading1"/>
      </w:pPr>
      <w:r>
        <w:t xml:space="preserve">3. Put your website online (free)</w:t>
      </w:r>
    </w:p>
    <w:p>
      <w:pPr>
        <w:spacing w:after="140" w:line="276"/>
      </w:pPr>
      <w:r>
        <w:t xml:space="preserve">The easiest no-account-headache way is </w:t>
      </w:r>
      <w:r>
        <w:rPr>
          <w:b/>
          <w:bCs/>
        </w:rPr>
        <w:t xml:space="preserve">Netlify Drop</w:t>
      </w:r>
      <w:r>
        <w:t xml:space="preserve"> — you literally drag your website folder onto a web page.</w:t>
      </w:r>
    </w:p>
    <w:p>
      <w:pPr>
        <w:pStyle w:val="ListParagraph"/>
        <w:numPr>
          <w:ilvl w:val="0"/>
          <w:numId w:val="2"/>
        </w:numPr>
        <w:spacing w:after="120" w:line="276"/>
      </w:pPr>
      <w:r>
        <w:rPr>
          <w:b/>
          <w:bCs/>
        </w:rPr>
        <w:t xml:space="preserve">Go to </w:t>
      </w:r>
      <w:hyperlink w:history="1" r:id="rIdqayvyqelqrmnuezlamybh">
        <w:r>
          <w:rPr>
            <w:rStyle w:val="Hyperlink"/>
          </w:rPr>
          <w:t xml:space="preserve">app.netlify.com/drop</w:t>
        </w:r>
      </w:hyperlink>
      <w:r>
        <w:t xml:space="preserve"> and sign up for the free plan (email or Google).</w:t>
      </w:r>
    </w:p>
    <w:p>
      <w:pPr>
        <w:pStyle w:val="ListParagraph"/>
        <w:numPr>
          <w:ilvl w:val="0"/>
          <w:numId w:val="2"/>
        </w:numPr>
        <w:spacing w:after="120" w:line="276"/>
      </w:pPr>
      <w:r>
        <w:rPr>
          <w:b/>
          <w:bCs/>
        </w:rPr>
        <w:t xml:space="preserve">Open your </w:t>
      </w:r>
      <w:r>
        <w:t xml:space="preserve">"Wesbite Creation" folder on your computer (the one with index.html in it).</w:t>
      </w:r>
    </w:p>
    <w:p>
      <w:pPr>
        <w:pStyle w:val="ListParagraph"/>
        <w:numPr>
          <w:ilvl w:val="0"/>
          <w:numId w:val="2"/>
        </w:numPr>
        <w:spacing w:after="120" w:line="276"/>
      </w:pPr>
      <w:r>
        <w:rPr>
          <w:b/>
          <w:bCs/>
        </w:rPr>
        <w:t xml:space="preserve">Drag the whole folder </w:t>
      </w:r>
      <w:r>
        <w:t xml:space="preserve">onto the Netlify Drop page. In a few seconds it gives you a live link like </w:t>
      </w:r>
      <w:r>
        <w:rPr>
          <w:b/>
          <w:bCs/>
        </w:rPr>
        <w:t xml:space="preserve">random-name.netlify.app</w:t>
      </w:r>
      <w:r>
        <w:t xml:space="preserve">. Your site is now on the internet. 🎉</w:t>
      </w:r>
    </w:p>
    <w:p>
      <w:pPr>
        <w:pStyle w:val="ListParagraph"/>
        <w:numPr>
          <w:ilvl w:val="0"/>
          <w:numId w:val="2"/>
        </w:numPr>
        <w:spacing w:after="120" w:line="276"/>
      </w:pPr>
      <w:r>
        <w:rPr>
          <w:b/>
          <w:bCs/>
        </w:rPr>
        <w:t xml:space="preserve">Connect your domain: </w:t>
      </w:r>
      <w:r>
        <w:t xml:space="preserve">In Netlify, go to </w:t>
      </w:r>
      <w:r>
        <w:rPr>
          <w:b/>
          <w:bCs/>
        </w:rPr>
        <w:t xml:space="preserve">Domain settings → Add a domain</w:t>
      </w:r>
      <w:r>
        <w:t xml:space="preserve">, type vertexbiolabs.com, and follow the on-screen instructions (it tells you exactly what to paste at your registrar). Netlify gives you a free padlock/HTTPS automatically.</w:t>
      </w:r>
    </w:p>
    <w:tbl>
      <w:tblPr>
        <w:tblW w:type="dxa" w:w="9360"/>
        <w:tblBorders>
          <w:top w:val="single" w:color="F0F4EC" w:sz="2"/>
          <w:left w:val="single" w:color="6B8E5A" w:sz="18"/>
          <w:bottom w:val="single" w:color="F0F4EC" w:sz="2"/>
          <w:right w:val="single" w:color="F0F4EC" w:sz="2"/>
          <w:insideH w:val="single" w:color="auto" w:sz="4"/>
          <w:insideV w:val="single" w:color="auto" w:sz="4"/>
        </w:tblBorders>
      </w:tblPr>
      <w:tblGrid>
        <w:gridCol w:w="9360"/>
      </w:tblGrid>
      <w:tr>
        <w:tc>
          <w:tcPr>
            <w:tcW w:type="dxa" w:w="9360"/>
            <w:shd w:fill="F0F4EC" w:val="clear"/>
            <w:tcMar>
              <w:top w:type="dxa" w:w="140"/>
              <w:left w:type="dxa" w:w="200"/>
              <w:bottom w:type="dxa" w:w="140"/>
              <w:right w:type="dxa" w:w="200"/>
            </w:tcMar>
          </w:tcPr>
          <w:p>
            <w:pPr>
              <w:spacing w:after="60"/>
            </w:pPr>
            <w:r>
              <w:rPr>
                <w:b/>
                <w:bCs/>
                <w:color w:val="2F4A3C"/>
              </w:rPr>
              <w:t xml:space="preserve">Whenever you change your site later</w:t>
            </w:r>
          </w:p>
          <w:p>
            <w:pPr>
              <w:spacing w:after="0" w:line="264"/>
            </w:pPr>
            <w:r>
              <w:t xml:space="preserve">Edit the files in your folder, then drag the folder onto Netlify Drop again (or, if you set up a named site, into its </w:t>
            </w:r>
            <w:r>
              <w:rPr>
                <w:b/>
                <w:bCs/>
              </w:rPr>
              <w:t xml:space="preserve">Deploys</w:t>
            </w:r>
            <w:r>
              <w:t xml:space="preserve"> tab). The live site updates in seconds.</w:t>
            </w:r>
          </w:p>
        </w:tc>
      </w:tr>
    </w:tbl>
    <w:p>
      <w:r>
        <w:br w:type="page"/>
      </w:r>
    </w:p>
    <w:p>
      <w:pPr>
        <w:pStyle w:val="Heading1"/>
      </w:pPr>
      <w:r>
        <w:t xml:space="preserve">4. Turn on payments (Stripe + Snipcart)</w:t>
      </w:r>
    </w:p>
    <w:p>
      <w:pPr>
        <w:spacing w:after="140" w:line="276"/>
      </w:pPr>
      <w:r>
        <w:t xml:space="preserve">This is the part that makes "Add to cart" actually charge a card. You'll create two free accounts and paste one key into your files.</w:t>
      </w:r>
    </w:p>
    <w:p>
      <w:pPr>
        <w:pStyle w:val="Heading2"/>
      </w:pPr>
      <w:r>
        <w:t xml:space="preserve">4a. Create your Stripe account</w:t>
      </w:r>
    </w:p>
    <w:p>
      <w:pPr>
        <w:pStyle w:val="ListParagraph"/>
        <w:numPr>
          <w:ilvl w:val="0"/>
          <w:numId w:val="2"/>
        </w:numPr>
        <w:spacing w:after="120" w:line="276"/>
      </w:pPr>
      <w:r>
        <w:rPr>
          <w:b/>
          <w:bCs/>
        </w:rPr>
        <w:t xml:space="preserve">Go to </w:t>
      </w:r>
      <w:hyperlink w:history="1" r:id="rIdelqyvs4pmtotz29s_zyfc">
        <w:r>
          <w:rPr>
            <w:rStyle w:val="Hyperlink"/>
          </w:rPr>
          <w:t xml:space="preserve">stripe.com</w:t>
        </w:r>
      </w:hyperlink>
      <w:r>
        <w:t xml:space="preserve"> and sign up. Choose your country and that you're selling physical products.</w:t>
      </w:r>
    </w:p>
    <w:p>
      <w:pPr>
        <w:pStyle w:val="ListParagraph"/>
        <w:numPr>
          <w:ilvl w:val="0"/>
          <w:numId w:val="2"/>
        </w:numPr>
        <w:spacing w:after="120" w:line="276"/>
      </w:pPr>
      <w:r>
        <w:rPr>
          <w:b/>
          <w:bCs/>
        </w:rPr>
        <w:t xml:space="preserve">Add your business + bank details </w:t>
      </w:r>
      <w:r>
        <w:t xml:space="preserve">so Stripe can pay you. A sole proprietorship is fine to start; you can add an LLC later (see Section 8).</w:t>
      </w:r>
    </w:p>
    <w:p>
      <w:pPr>
        <w:pStyle w:val="ListParagraph"/>
        <w:numPr>
          <w:ilvl w:val="0"/>
          <w:numId w:val="2"/>
        </w:numPr>
        <w:spacing w:after="120" w:line="276"/>
      </w:pPr>
      <w:r>
        <w:rPr>
          <w:b/>
          <w:bCs/>
        </w:rPr>
        <w:t xml:space="preserve">Important wording: </w:t>
      </w:r>
      <w:r>
        <w:t xml:space="preserve">when Stripe asks what you sell, describe it plainly — e.g. "dietary supplements and wellness powders." </w:t>
      </w:r>
      <w:r>
        <w:rPr>
          <w:b/>
          <w:bCs/>
        </w:rPr>
        <w:t xml:space="preserve">Do not</w:t>
      </w:r>
      <w:r>
        <w:t xml:space="preserve"> claim your products treat, cure, or prevent any illness. (More on this in Section 7 — it's the #1 reason supplement sellers get their accounts frozen.)</w:t>
      </w:r>
    </w:p>
    <w:p>
      <w:pPr>
        <w:pStyle w:val="Heading2"/>
      </w:pPr>
      <w:r>
        <w:t xml:space="preserve">4b. Create Snipcart &amp; connect Stripe</w:t>
      </w:r>
    </w:p>
    <w:p>
      <w:pPr>
        <w:spacing w:after="140" w:line="276"/>
      </w:pPr>
      <w:r>
        <w:t xml:space="preserve">Snipcart is the cart you can already see on your site. It just needs activating.</w:t>
      </w:r>
    </w:p>
    <w:p>
      <w:pPr>
        <w:pStyle w:val="ListParagraph"/>
        <w:numPr>
          <w:ilvl w:val="0"/>
          <w:numId w:val="2"/>
        </w:numPr>
        <w:spacing w:after="120" w:line="276"/>
      </w:pPr>
      <w:r>
        <w:rPr>
          <w:b/>
          <w:bCs/>
        </w:rPr>
        <w:t xml:space="preserve">Sign up at </w:t>
      </w:r>
      <w:hyperlink w:history="1" r:id="rId56z27raqhk_qohspvw-mu">
        <w:r>
          <w:rPr>
            <w:rStyle w:val="Hyperlink"/>
          </w:rPr>
          <w:t xml:space="preserve">snipcart.com</w:t>
        </w:r>
      </w:hyperlink>
      <w:r>
        <w:t xml:space="preserve">. It's free while you're in test mode and until you start selling.</w:t>
      </w:r>
    </w:p>
    <w:p>
      <w:pPr>
        <w:pStyle w:val="ListParagraph"/>
        <w:numPr>
          <w:ilvl w:val="0"/>
          <w:numId w:val="2"/>
        </w:numPr>
        <w:spacing w:after="120" w:line="276"/>
      </w:pPr>
      <w:r>
        <w:rPr>
          <w:b/>
          <w:bCs/>
        </w:rPr>
        <w:t xml:space="preserve">In the Snipcart dashboard, open </w:t>
      </w:r>
      <w:r>
        <w:rPr>
          <w:b/>
          <w:bCs/>
        </w:rPr>
        <w:t xml:space="preserve">Account → Payment Gateway </w:t>
      </w:r>
      <w:r>
        <w:t xml:space="preserve">and connect your Stripe account (one click — it links the two).</w:t>
      </w:r>
    </w:p>
    <w:p>
      <w:pPr>
        <w:pStyle w:val="ListParagraph"/>
        <w:numPr>
          <w:ilvl w:val="0"/>
          <w:numId w:val="2"/>
        </w:numPr>
        <w:spacing w:after="120" w:line="276"/>
      </w:pPr>
      <w:r>
        <w:rPr>
          <w:b/>
          <w:bCs/>
        </w:rPr>
        <w:t xml:space="preserve">Find your public API key: </w:t>
      </w:r>
      <w:r>
        <w:rPr>
          <w:b/>
          <w:bCs/>
        </w:rPr>
        <w:t xml:space="preserve">Account → API Keys</w:t>
      </w:r>
      <w:r>
        <w:t xml:space="preserve">. Copy the </w:t>
      </w:r>
      <w:r>
        <w:rPr>
          <w:b/>
          <w:bCs/>
        </w:rPr>
        <w:t xml:space="preserve">PUBLIC</w:t>
      </w:r>
      <w:r>
        <w:t xml:space="preserve"> key (it starts with a long string — never share the SECRET one).</w:t>
      </w:r>
    </w:p>
    <w:p>
      <w:pPr>
        <w:pStyle w:val="ListParagraph"/>
        <w:numPr>
          <w:ilvl w:val="0"/>
          <w:numId w:val="2"/>
        </w:numPr>
        <w:spacing w:after="120" w:line="276"/>
      </w:pPr>
      <w:r>
        <w:rPr>
          <w:b/>
          <w:bCs/>
        </w:rPr>
        <w:t xml:space="preserve">Paste it into your site. </w:t>
      </w:r>
      <w:r>
        <w:t xml:space="preserve">In each of </w:t>
      </w:r>
      <w:r>
        <w:rPr>
          <w:b/>
          <w:bCs/>
        </w:rPr>
        <w:t xml:space="preserve">index.html</w:t>
      </w:r>
      <w:r>
        <w:t xml:space="preserve"> and </w:t>
      </w:r>
      <w:r>
        <w:rPr>
          <w:b/>
          <w:bCs/>
        </w:rPr>
        <w:t xml:space="preserve">shop.html</w:t>
      </w:r>
      <w:r>
        <w:t xml:space="preserve">, find this line near the bottom:</w:t>
      </w:r>
    </w:p>
    <w:p>
      <w:pPr>
        <w:shd w:fill="1C211D" w:val="clear"/>
        <w:spacing w:after="120"/>
      </w:pPr>
      <w:r>
        <w:rPr>
          <w:rFonts w:ascii="Consolas" w:cs="Consolas" w:eastAsia="Consolas" w:hAnsi="Consolas"/>
          <w:color w:val="E6F0DD"/>
          <w:sz w:val="18"/>
          <w:szCs w:val="18"/>
        </w:rPr>
        <w:t xml:space="preserve">  &lt;div hidden id="snipcart" data-api-key="YOUR_SNIPCART_PUBLIC_API_KEY"&gt;&lt;/div&gt;</w:t>
      </w:r>
    </w:p>
    <w:p>
      <w:pPr>
        <w:spacing w:after="140" w:line="276"/>
      </w:pPr>
      <w:r>
        <w:t xml:space="preserve">Replace </w:t>
      </w:r>
      <w:r>
        <w:rPr>
          <w:b/>
          <w:bCs/>
        </w:rPr>
        <w:t xml:space="preserve">YOUR_SNIPCART_PUBLIC_API_KEY</w:t>
      </w:r>
      <w:r>
        <w:t xml:space="preserve"> with the key you copied. Save the files. (I can do this edit for you too — just paste me the key.)</w:t>
      </w:r>
    </w:p>
    <w:p>
      <w:pPr>
        <w:pStyle w:val="ListParagraph"/>
        <w:numPr>
          <w:ilvl w:val="0"/>
          <w:numId w:val="2"/>
        </w:numPr>
        <w:spacing w:after="120" w:line="276"/>
      </w:pPr>
      <w:r>
        <w:rPr>
          <w:b/>
          <w:bCs/>
        </w:rPr>
        <w:t xml:space="preserve">Re-upload </w:t>
      </w:r>
      <w:r>
        <w:t xml:space="preserve">your folder to Netlify (Section 3), then do a test purchase while Snipcart is in </w:t>
      </w:r>
      <w:r>
        <w:rPr>
          <w:b/>
          <w:bCs/>
        </w:rPr>
        <w:t xml:space="preserve">Test mode</w:t>
      </w:r>
      <w:r>
        <w:t xml:space="preserve"> using Stripe's test card </w:t>
      </w:r>
      <w:r>
        <w:rPr>
          <w:b/>
          <w:bCs/>
        </w:rPr>
        <w:t xml:space="preserve">4242 4242 4242 4242</w:t>
      </w:r>
      <w:r>
        <w:t xml:space="preserve">, any future date, any CVC.</w:t>
      </w:r>
    </w:p>
    <w:p>
      <w:pPr>
        <w:pStyle w:val="ListParagraph"/>
        <w:numPr>
          <w:ilvl w:val="0"/>
          <w:numId w:val="2"/>
        </w:numPr>
        <w:spacing w:after="120" w:line="276"/>
      </w:pPr>
      <w:r>
        <w:rPr>
          <w:b/>
          <w:bCs/>
        </w:rPr>
        <w:t xml:space="preserve">Go live: </w:t>
      </w:r>
      <w:r>
        <w:t xml:space="preserve">flip Snipcart and Stripe from Test to </w:t>
      </w:r>
      <w:r>
        <w:rPr>
          <w:b/>
          <w:bCs/>
        </w:rPr>
        <w:t xml:space="preserve">Live mode</w:t>
      </w:r>
      <w:r>
        <w:t xml:space="preserve"> when you're ready to take real money.</w:t>
      </w:r>
    </w:p>
    <w:tbl>
      <w:tblPr>
        <w:tblW w:type="dxa" w:w="9360"/>
        <w:tblBorders>
          <w:top w:val="single" w:color="F0F4EC" w:sz="2"/>
          <w:left w:val="single" w:color="6B8E5A" w:sz="18"/>
          <w:bottom w:val="single" w:color="F0F4EC" w:sz="2"/>
          <w:right w:val="single" w:color="F0F4EC" w:sz="2"/>
          <w:insideH w:val="single" w:color="auto" w:sz="4"/>
          <w:insideV w:val="single" w:color="auto" w:sz="4"/>
        </w:tblBorders>
      </w:tblPr>
      <w:tblGrid>
        <w:gridCol w:w="9360"/>
      </w:tblGrid>
      <w:tr>
        <w:tc>
          <w:tcPr>
            <w:tcW w:type="dxa" w:w="9360"/>
            <w:shd w:fill="F0F4EC" w:val="clear"/>
            <w:tcMar>
              <w:top w:type="dxa" w:w="140"/>
              <w:left w:type="dxa" w:w="200"/>
              <w:bottom w:type="dxa" w:w="140"/>
              <w:right w:type="dxa" w:w="200"/>
            </w:tcMar>
          </w:tcPr>
          <w:p>
            <w:pPr>
              <w:spacing w:after="60"/>
            </w:pPr>
            <w:r>
              <w:rPr>
                <w:b/>
                <w:bCs/>
                <w:color w:val="2F4A3C"/>
              </w:rPr>
              <w:t xml:space="preserve">How Snipcart validates prices</w:t>
            </w:r>
          </w:p>
          <w:p>
            <w:pPr>
              <w:spacing w:after="0" w:line="264"/>
            </w:pPr>
            <w:r>
              <w:t xml:space="preserve">Snipcart reads </w:t>
            </w:r>
            <w:r>
              <w:rPr>
                <w:b/>
                <w:bCs/>
              </w:rPr>
              <w:t xml:space="preserve">shop.html</w:t>
            </w:r>
            <w:r>
              <w:t xml:space="preserve"> to confirm each product's price and name. That's why your products live there. As long as the buttons on shop.html match, the cart works on every page.</w:t>
            </w:r>
          </w:p>
        </w:tc>
      </w:tr>
    </w:tbl>
    <w:p>
      <w:r>
        <w:br w:type="page"/>
      </w:r>
    </w:p>
    <w:p>
      <w:pPr>
        <w:pStyle w:val="Heading1"/>
      </w:pPr>
      <w:r>
        <w:t xml:space="preserve">5. Edit your products</w:t>
      </w:r>
    </w:p>
    <w:p>
      <w:pPr>
        <w:spacing w:after="140" w:line="276"/>
      </w:pPr>
      <w:r>
        <w:t xml:space="preserve">Your 6 starter products live in </w:t>
      </w:r>
      <w:r>
        <w:rPr>
          <w:b/>
          <w:bCs/>
        </w:rPr>
        <w:t xml:space="preserve">shop.html</w:t>
      </w:r>
      <w:r>
        <w:t xml:space="preserve"> (and the 3 featured ones on </w:t>
      </w:r>
      <w:r>
        <w:rPr>
          <w:b/>
          <w:bCs/>
        </w:rPr>
        <w:t xml:space="preserve">index.html</w:t>
      </w:r>
      <w:r>
        <w:t xml:space="preserve">). Each product is one block that looks like this:</w:t>
      </w:r>
    </w:p>
    <w:p>
      <w:pPr>
        <w:shd w:fill="1C211D" w:val="clear"/>
        <w:spacing w:after="120"/>
      </w:pPr>
      <w:r>
        <w:rPr>
          <w:rFonts w:ascii="Consolas" w:cs="Consolas" w:eastAsia="Consolas" w:hAnsi="Consolas"/>
          <w:color w:val="E6F0DD"/>
          <w:sz w:val="18"/>
          <w:szCs w:val="18"/>
        </w:rPr>
        <w:t xml:space="preserve">  data-item-id="calm-roots"
  data-item-name="Calm Roots — Ashwagandha &amp; Magnesium"
  data-item-price="32.00"</w:t>
      </w:r>
    </w:p>
    <w:p>
      <w:pPr>
        <w:spacing w:after="140" w:line="276"/>
      </w:pPr>
      <w:r>
        <w:t xml:space="preserve">To change a product, edit these four things:</w:t>
      </w:r>
    </w:p>
    <w:p>
      <w:pPr>
        <w:pStyle w:val="ListParagraph"/>
        <w:numPr>
          <w:ilvl w:val="0"/>
          <w:numId w:val="3"/>
        </w:numPr>
        <w:spacing w:after="80" w:line="276"/>
      </w:pPr>
      <w:r>
        <w:rPr>
          <w:b/>
          <w:bCs/>
        </w:rPr>
        <w:t xml:space="preserve">The name </w:t>
      </w:r>
      <w:r>
        <w:t xml:space="preserve">(in two places: the visible </w:t>
      </w:r>
      <w:r>
        <w:rPr>
          <w:b/>
          <w:bCs/>
        </w:rPr>
        <w:t xml:space="preserve">&lt;h3&gt;</w:t>
      </w:r>
      <w:r>
        <w:t xml:space="preserve"> title and </w:t>
      </w:r>
      <w:r>
        <w:rPr>
          <w:b/>
          <w:bCs/>
        </w:rPr>
        <w:t xml:space="preserve">data-item-name</w:t>
      </w:r>
      <w:r>
        <w:t xml:space="preserve">).</w:t>
      </w:r>
    </w:p>
    <w:p>
      <w:pPr>
        <w:pStyle w:val="ListParagraph"/>
        <w:numPr>
          <w:ilvl w:val="0"/>
          <w:numId w:val="3"/>
        </w:numPr>
        <w:spacing w:after="80" w:line="276"/>
      </w:pPr>
      <w:r>
        <w:rPr>
          <w:b/>
          <w:bCs/>
        </w:rPr>
        <w:t xml:space="preserve">The price </w:t>
      </w:r>
      <w:r>
        <w:t xml:space="preserve">— update both the visible </w:t>
      </w:r>
      <w:r>
        <w:rPr>
          <w:b/>
          <w:bCs/>
        </w:rPr>
        <w:t xml:space="preserve">$32</w:t>
      </w:r>
      <w:r>
        <w:t xml:space="preserve"> and </w:t>
      </w:r>
      <w:r>
        <w:rPr>
          <w:b/>
          <w:bCs/>
        </w:rPr>
        <w:t xml:space="preserve">data-item-price="32.00"</w:t>
      </w:r>
      <w:r>
        <w:t xml:space="preserve"> so they match.</w:t>
      </w:r>
    </w:p>
    <w:p>
      <w:pPr>
        <w:pStyle w:val="ListParagraph"/>
        <w:numPr>
          <w:ilvl w:val="0"/>
          <w:numId w:val="3"/>
        </w:numPr>
        <w:spacing w:after="80" w:line="276"/>
      </w:pPr>
      <w:r>
        <w:rPr>
          <w:b/>
          <w:bCs/>
        </w:rPr>
        <w:t xml:space="preserve">The description </w:t>
      </w:r>
      <w:r>
        <w:t xml:space="preserve">— the sentence under the title.</w:t>
      </w:r>
    </w:p>
    <w:p>
      <w:pPr>
        <w:pStyle w:val="ListParagraph"/>
        <w:numPr>
          <w:ilvl w:val="0"/>
          <w:numId w:val="3"/>
        </w:numPr>
        <w:spacing w:after="80" w:line="276"/>
      </w:pPr>
      <w:r>
        <w:rPr>
          <w:b/>
          <w:bCs/>
        </w:rPr>
        <w:t xml:space="preserve">data-item-id </w:t>
      </w:r>
      <w:r>
        <w:t xml:space="preserve">— a unique short label (lowercase, no spaces). Each product needs its own.</w:t>
      </w:r>
    </w:p>
    <w:tbl>
      <w:tblPr>
        <w:tblW w:type="dxa" w:w="9360"/>
        <w:tblBorders>
          <w:top w:val="single" w:color="FBF6E9" w:sz="2"/>
          <w:left w:val="single" w:color="C9A14A" w:sz="18"/>
          <w:bottom w:val="single" w:color="FBF6E9" w:sz="2"/>
          <w:right w:val="single" w:color="FBF6E9" w:sz="2"/>
          <w:insideH w:val="single" w:color="auto" w:sz="4"/>
          <w:insideV w:val="single" w:color="auto" w:sz="4"/>
        </w:tblBorders>
      </w:tblPr>
      <w:tblGrid>
        <w:gridCol w:w="9360"/>
      </w:tblGrid>
      <w:tr>
        <w:tc>
          <w:tcPr>
            <w:tcW w:type="dxa" w:w="9360"/>
            <w:shd w:fill="FBF6E9" w:val="clear"/>
            <w:tcMar>
              <w:top w:type="dxa" w:w="140"/>
              <w:left w:type="dxa" w:w="200"/>
              <w:bottom w:type="dxa" w:w="140"/>
              <w:right w:type="dxa" w:w="200"/>
            </w:tcMar>
          </w:tcPr>
          <w:p>
            <w:pPr>
              <w:spacing w:after="60"/>
            </w:pPr>
            <w:r>
              <w:rPr>
                <w:b/>
                <w:bCs/>
                <w:color w:val="2F4A3C"/>
              </w:rPr>
              <w:t xml:space="preserve">Keep your wording compliant</w:t>
            </w:r>
          </w:p>
          <w:p>
            <w:pPr>
              <w:spacing w:after="0" w:line="264"/>
            </w:pPr>
            <w:r>
              <w:t xml:space="preserve">Notice the descriptions say things like "supports a calm, balanced mood" with a </w:t>
            </w:r>
            <w:r>
              <w:rPr>
                <w:b/>
                <w:bCs/>
              </w:rPr>
              <w:t xml:space="preserve">*</w:t>
            </w:r>
            <w:r>
              <w:t xml:space="preserve"> — not "cures anxiety." Keep to that style. See Section 7.</w:t>
            </w:r>
          </w:p>
        </w:tc>
      </w:tr>
    </w:tbl>
    <w:p>
      <w:pPr>
        <w:spacing w:after="140" w:line="276"/>
      </w:pPr>
      <w:r>
        <w:rPr>
          <w:b/>
          <w:bCs/>
        </w:rPr>
        <w:t xml:space="preserve">Want me to do it? </w:t>
      </w:r>
      <w:r>
        <w:t xml:space="preserve">Just tell me your real product names, prices, and descriptions and I'll rewrite the files for you.</w:t>
      </w:r>
    </w:p>
    <w:p>
      <w:pPr>
        <w:pStyle w:val="Heading2"/>
      </w:pPr>
      <w:r>
        <w:t xml:space="preserve">5b. Swap in real product photos</w:t>
      </w:r>
    </w:p>
    <w:p>
      <w:pPr>
        <w:spacing w:after="140" w:line="276"/>
      </w:pPr>
      <w:r>
        <w:t xml:space="preserve">Right now each product shows a styled placeholder bottle. To use real photos:</w:t>
      </w:r>
    </w:p>
    <w:p>
      <w:pPr>
        <w:pStyle w:val="ListParagraph"/>
        <w:numPr>
          <w:ilvl w:val="0"/>
          <w:numId w:val="2"/>
        </w:numPr>
        <w:spacing w:after="120" w:line="276"/>
      </w:pPr>
      <w:r>
        <w:t xml:space="preserve">Put your photos (square, ~800×800px, named simply like </w:t>
      </w:r>
      <w:r>
        <w:rPr>
          <w:b/>
          <w:bCs/>
        </w:rPr>
        <w:t xml:space="preserve">calm-roots.jpg</w:t>
      </w:r>
      <w:r>
        <w:t xml:space="preserve">) into the </w:t>
      </w:r>
      <w:r>
        <w:rPr>
          <w:b/>
          <w:bCs/>
        </w:rPr>
        <w:t xml:space="preserve">assets/images</w:t>
      </w:r>
      <w:r>
        <w:t xml:space="preserve"> folder.</w:t>
      </w:r>
    </w:p>
    <w:p>
      <w:pPr>
        <w:pStyle w:val="ListParagraph"/>
        <w:numPr>
          <w:ilvl w:val="0"/>
          <w:numId w:val="2"/>
        </w:numPr>
        <w:spacing w:after="120" w:line="276"/>
      </w:pPr>
      <w:r>
        <w:t xml:space="preserve">Tell me, and I'll swap the placeholder graphics for your images and set </w:t>
      </w:r>
      <w:r>
        <w:rPr>
          <w:b/>
          <w:bCs/>
        </w:rPr>
        <w:t xml:space="preserve">data-item-image</w:t>
      </w:r>
      <w:r>
        <w:t xml:space="preserve"> so they also show in the cart. Good phones take great product photos in daylight against a plain background.</w:t>
      </w:r>
    </w:p>
    <w:p>
      <w:r>
        <w:br w:type="page"/>
      </w:r>
    </w:p>
    <w:p>
      <w:pPr>
        <w:pStyle w:val="Heading1"/>
      </w:pPr>
      <w:r>
        <w:t xml:space="preserve">6. Make the contact form &amp; newsletter work</w:t>
      </w:r>
    </w:p>
    <w:p>
      <w:pPr>
        <w:spacing w:after="140" w:line="276"/>
      </w:pPr>
      <w:r>
        <w:t xml:space="preserve">These are styled and ready but, for now, just show a "thank you" without sending anything. Two quick connections fix that:</w:t>
      </w:r>
    </w:p>
    <w:p>
      <w:pPr>
        <w:pStyle w:val="Heading3"/>
      </w:pPr>
      <w:r>
        <w:t xml:space="preserve">Contact form → your inbox (Formspree)</w:t>
      </w:r>
    </w:p>
    <w:p>
      <w:pPr>
        <w:pStyle w:val="ListParagraph"/>
        <w:numPr>
          <w:ilvl w:val="0"/>
          <w:numId w:val="2"/>
        </w:numPr>
        <w:spacing w:after="120" w:line="276"/>
      </w:pPr>
      <w:r>
        <w:rPr>
          <w:b/>
          <w:bCs/>
        </w:rPr>
        <w:t xml:space="preserve">Sign up free at </w:t>
      </w:r>
      <w:hyperlink w:history="1" r:id="rIddmdkafjpsjzczphv2fb6o">
        <w:r>
          <w:rPr>
            <w:rStyle w:val="Hyperlink"/>
          </w:rPr>
          <w:t xml:space="preserve">formspree.io</w:t>
        </w:r>
      </w:hyperlink>
      <w:r>
        <w:t xml:space="preserve"> and create a new form; it gives you a form URL.</w:t>
      </w:r>
    </w:p>
    <w:p>
      <w:pPr>
        <w:pStyle w:val="ListParagraph"/>
        <w:numPr>
          <w:ilvl w:val="0"/>
          <w:numId w:val="2"/>
        </w:numPr>
        <w:spacing w:after="120" w:line="276"/>
      </w:pPr>
      <w:r>
        <w:t xml:space="preserve">In </w:t>
      </w:r>
      <w:r>
        <w:rPr>
          <w:b/>
          <w:bCs/>
        </w:rPr>
        <w:t xml:space="preserve">contact.html</w:t>
      </w:r>
      <w:r>
        <w:t xml:space="preserve">, tell me the URL (or paste it) and I'll wire the form to it — then submissions land in your email. Free plan covers 50 messages/month.</w:t>
      </w:r>
    </w:p>
    <w:p>
      <w:pPr>
        <w:pStyle w:val="Heading3"/>
      </w:pPr>
      <w:r>
        <w:t xml:space="preserve">Newsletter sign-ups</w:t>
      </w:r>
    </w:p>
    <w:p>
      <w:pPr>
        <w:spacing w:after="140" w:line="276"/>
      </w:pPr>
      <w:r>
        <w:t xml:space="preserve">Create a free </w:t>
      </w:r>
      <w:hyperlink w:history="1" r:id="rIdrsmn0jvmgcv1muy89uktu">
        <w:r>
          <w:rPr>
            <w:rStyle w:val="Hyperlink"/>
          </w:rPr>
          <w:t xml:space="preserve">Mailchimp</w:t>
        </w:r>
      </w:hyperlink>
      <w:r>
        <w:t xml:space="preserve"> or </w:t>
      </w:r>
      <w:hyperlink w:history="1" r:id="rIdsxnlrgsifnlmb0jtl1z28">
        <w:r>
          <w:rPr>
            <w:rStyle w:val="Hyperlink"/>
          </w:rPr>
          <w:t xml:space="preserve">MailerLite</w:t>
        </w:r>
      </w:hyperlink>
      <w:r>
        <w:t xml:space="preserve"> account, then I can connect the "Get 10% off" box to it so emails are captured automatically.</w:t>
      </w:r>
    </w:p>
    <w:p>
      <w:pPr>
        <w:pStyle w:val="Heading1"/>
      </w:pPr>
      <w:r>
        <w:t xml:space="preserve">7. Selling supplements legally (read this carefully)</w:t>
      </w:r>
    </w:p>
    <w:tbl>
      <w:tblPr>
        <w:tblW w:type="dxa" w:w="9360"/>
        <w:tblBorders>
          <w:top w:val="single" w:color="FBE9E6" w:sz="2"/>
          <w:left w:val="single" w:color="B5503F" w:sz="18"/>
          <w:bottom w:val="single" w:color="FBE9E6" w:sz="2"/>
          <w:right w:val="single" w:color="FBE9E6" w:sz="2"/>
          <w:insideH w:val="single" w:color="auto" w:sz="4"/>
          <w:insideV w:val="single" w:color="auto" w:sz="4"/>
        </w:tblBorders>
      </w:tblPr>
      <w:tblGrid>
        <w:gridCol w:w="9360"/>
      </w:tblGrid>
      <w:tr>
        <w:tc>
          <w:tcPr>
            <w:tcW w:type="dxa" w:w="9360"/>
            <w:shd w:fill="FBE9E6" w:val="clear"/>
            <w:tcMar>
              <w:top w:type="dxa" w:w="140"/>
              <w:left w:type="dxa" w:w="200"/>
              <w:bottom w:type="dxa" w:w="140"/>
              <w:right w:type="dxa" w:w="200"/>
            </w:tcMar>
          </w:tcPr>
          <w:p>
            <w:pPr>
              <w:spacing w:after="60"/>
            </w:pPr>
            <w:r>
              <w:rPr>
                <w:b/>
                <w:bCs/>
                <w:color w:val="2F4A3C"/>
              </w:rPr>
              <w:t xml:space="preserve">The single most important rule</w:t>
            </w:r>
          </w:p>
          <w:p>
            <w:pPr>
              <w:spacing w:after="0" w:line="264"/>
            </w:pPr>
            <w:r>
              <w:rPr>
                <w:b/>
                <w:bCs/>
              </w:rPr>
              <w:t xml:space="preserve">Never say a product diagnoses, treats, cures, or prevents a disease. </w:t>
            </w:r>
            <w:r>
              <w:t xml:space="preserve">"Supports restful sleep" is allowed. "Cures insomnia" is not. This protects you from both the FDA and from getting your Stripe account shut down.</w:t>
            </w:r>
          </w:p>
        </w:tc>
      </w:tr>
    </w:tbl>
    <w:p>
      <w:pPr>
        <w:spacing w:after="100"/>
      </w:pPr>
      <w:r>
        <w:t xml:space="preserve"/>
      </w:r>
    </w:p>
    <w:p>
      <w:pPr>
        <w:pStyle w:val="Heading2"/>
      </w:pPr>
      <w:r>
        <w:t xml:space="preserve">What the law requires (U.S.)</w:t>
      </w:r>
    </w:p>
    <w:p>
      <w:pPr>
        <w:spacing w:after="140" w:line="276"/>
      </w:pPr>
      <w:r>
        <w:rPr>
          <w:b/>
          <w:bCs/>
        </w:rPr>
        <w:t xml:space="preserve">1. The FDA disclaimer. </w:t>
      </w:r>
      <w:r>
        <w:t xml:space="preserve">Already on every page of your site: "These statements have not been evaluated by the Food and Drug Administration. This product is not intended to diagnose, treat, cure, or prevent any disease." It must also appear on your physical product labels, next to any benefit claim.</w:t>
      </w:r>
    </w:p>
    <w:p>
      <w:pPr>
        <w:spacing w:after="140" w:line="276"/>
      </w:pPr>
      <w:r>
        <w:rPr>
          <w:b/>
          <w:bCs/>
        </w:rPr>
        <w:t xml:space="preserve">2. Allowed claims are "structure/function" claims. </w:t>
      </w:r>
      <w:r>
        <w:t xml:space="preserve">You may say a product supports a normal body function (e.g. "supports immune health"). If you make these, the FDA requires you to:</w:t>
      </w:r>
    </w:p>
    <w:p>
      <w:pPr>
        <w:pStyle w:val="ListParagraph"/>
        <w:numPr>
          <w:ilvl w:val="0"/>
          <w:numId w:val="3"/>
        </w:numPr>
        <w:spacing w:after="80" w:line="276"/>
      </w:pPr>
      <w:r>
        <w:rPr>
          <w:b/>
          <w:bCs/>
        </w:rPr>
        <w:t xml:space="preserve">Have evidence </w:t>
      </w:r>
      <w:r>
        <w:t xml:space="preserve">the claim is truthful and not misleading, </w:t>
      </w:r>
      <w:r>
        <w:rPr>
          <w:b/>
          <w:bCs/>
        </w:rPr>
        <w:t xml:space="preserve">before</w:t>
      </w:r>
      <w:r>
        <w:t xml:space="preserve"> you publish it.</w:t>
      </w:r>
    </w:p>
    <w:p>
      <w:pPr>
        <w:pStyle w:val="ListParagraph"/>
        <w:numPr>
          <w:ilvl w:val="0"/>
          <w:numId w:val="3"/>
        </w:numPr>
        <w:spacing w:after="80" w:line="276"/>
      </w:pPr>
      <w:r>
        <w:rPr>
          <w:b/>
          <w:bCs/>
        </w:rPr>
        <w:t xml:space="preserve">Notify the FDA </w:t>
      </w:r>
      <w:r>
        <w:t xml:space="preserve">within 30 days of first selling with that claim (a short online submission).</w:t>
      </w:r>
    </w:p>
    <w:p>
      <w:pPr>
        <w:pStyle w:val="ListParagraph"/>
        <w:numPr>
          <w:ilvl w:val="0"/>
          <w:numId w:val="3"/>
        </w:numPr>
        <w:spacing w:after="80" w:line="276"/>
      </w:pPr>
      <w:r>
        <w:rPr>
          <w:b/>
          <w:bCs/>
        </w:rPr>
        <w:t xml:space="preserve">Include the disclaimer </w:t>
      </w:r>
      <w:r>
        <w:t xml:space="preserve">alongside the claim.</w:t>
      </w:r>
    </w:p>
    <w:p>
      <w:pPr>
        <w:spacing w:after="140" w:line="276"/>
      </w:pPr>
      <w:r>
        <w:rPr>
          <w:b/>
          <w:bCs/>
        </w:rPr>
        <w:t xml:space="preserve">3. A Supplement Facts label. </w:t>
      </w:r>
      <w:r>
        <w:t xml:space="preserve">Each product needs a compliant label: Supplement Facts panel, ingredient list, net quantity, your business name and address, and any allergen statements.</w:t>
      </w:r>
    </w:p>
    <w:p>
      <w:pPr>
        <w:spacing w:after="140" w:line="276"/>
      </w:pPr>
      <w:r>
        <w:rPr>
          <w:b/>
          <w:bCs/>
        </w:rPr>
        <w:t xml:space="preserve">4. Good manufacturing. </w:t>
      </w:r>
      <w:r>
        <w:t xml:space="preserve">Supplements must be made under FDA "cGMP" rules (21 CFR 111). If you make them yourself at home, read these rules carefully; many small brands instead use a </w:t>
      </w:r>
      <w:r>
        <w:rPr>
          <w:b/>
          <w:bCs/>
        </w:rPr>
        <w:t xml:space="preserve">co-manufacturer</w:t>
      </w:r>
      <w:r>
        <w:t xml:space="preserve"> who is already cGMP-certified, then private-label the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4A3C" w:val="clear"/>
            <w:tcMar>
              <w:top w:type="dxa" w:w="80"/>
              <w:left w:type="dxa" w:w="120"/>
              <w:bottom w:type="dxa" w:w="80"/>
              <w:right w:type="dxa" w:w="120"/>
            </w:tcMar>
          </w:tcPr>
          <w:p>
            <w:r>
              <w:rPr>
                <w:b/>
                <w:bCs/>
                <w:color w:val="FFFFFF"/>
              </w:rPr>
              <w:t xml:space="preserve">✅ Phrases you can use</w:t>
            </w:r>
          </w:p>
        </w:tc>
        <w:tc>
          <w:tcPr>
            <w:tcW w:type="dxa" w:w="4680"/>
            <w:shd w:fill="2F4A3C" w:val="clear"/>
            <w:tcMar>
              <w:top w:type="dxa" w:w="80"/>
              <w:left w:type="dxa" w:w="120"/>
              <w:bottom w:type="dxa" w:w="80"/>
              <w:right w:type="dxa" w:w="120"/>
            </w:tcMar>
          </w:tcPr>
          <w:p>
            <w:r>
              <w:rPr>
                <w:b/>
                <w:bCs/>
                <w:color w:val="FFFFFF"/>
              </w:rPr>
              <w:t xml:space="preserve">🚫 Phrases to avoid</w:t>
            </w:r>
          </w:p>
        </w:tc>
      </w:tr>
      <w:tr>
        <w:tc>
          <w:tcPr>
            <w:tcW w:type="dxa" w:w="4680"/>
            <w:shd w:fill="FFFFFF" w:val="clear"/>
            <w:tcMar>
              <w:top w:type="dxa" w:w="80"/>
              <w:left w:type="dxa" w:w="120"/>
              <w:bottom w:type="dxa" w:w="80"/>
              <w:right w:type="dxa" w:w="120"/>
            </w:tcMar>
          </w:tcPr>
          <w:p>
            <w:r>
              <w:t xml:space="preserve">Supports a calm, balanced mood</w:t>
            </w:r>
          </w:p>
        </w:tc>
        <w:tc>
          <w:tcPr>
            <w:tcW w:type="dxa" w:w="4680"/>
            <w:shd w:fill="FFFFFF" w:val="clear"/>
            <w:tcMar>
              <w:top w:type="dxa" w:w="80"/>
              <w:left w:type="dxa" w:w="120"/>
              <w:bottom w:type="dxa" w:w="80"/>
              <w:right w:type="dxa" w:w="120"/>
            </w:tcMar>
          </w:tcPr>
          <w:p>
            <w:r>
              <w:t xml:space="preserve">Treats anxiety / depression</w:t>
            </w:r>
          </w:p>
        </w:tc>
      </w:tr>
      <w:tr>
        <w:tc>
          <w:tcPr>
            <w:tcW w:type="dxa" w:w="4680"/>
            <w:shd w:fill="F6F3EA" w:val="clear"/>
            <w:tcMar>
              <w:top w:type="dxa" w:w="80"/>
              <w:left w:type="dxa" w:w="120"/>
              <w:bottom w:type="dxa" w:w="80"/>
              <w:right w:type="dxa" w:w="120"/>
            </w:tcMar>
          </w:tcPr>
          <w:p>
            <w:r>
              <w:t xml:space="preserve">Helps maintain healthy joints</w:t>
            </w:r>
          </w:p>
        </w:tc>
        <w:tc>
          <w:tcPr>
            <w:tcW w:type="dxa" w:w="4680"/>
            <w:shd w:fill="F6F3EA" w:val="clear"/>
            <w:tcMar>
              <w:top w:type="dxa" w:w="80"/>
              <w:left w:type="dxa" w:w="120"/>
              <w:bottom w:type="dxa" w:w="80"/>
              <w:right w:type="dxa" w:w="120"/>
            </w:tcMar>
          </w:tcPr>
          <w:p>
            <w:r>
              <w:t xml:space="preserve">Cures arthritis / reduces inflammation disease</w:t>
            </w:r>
          </w:p>
        </w:tc>
      </w:tr>
      <w:tr>
        <w:tc>
          <w:tcPr>
            <w:tcW w:type="dxa" w:w="4680"/>
            <w:shd w:fill="FFFFFF" w:val="clear"/>
            <w:tcMar>
              <w:top w:type="dxa" w:w="80"/>
              <w:left w:type="dxa" w:w="120"/>
              <w:bottom w:type="dxa" w:w="80"/>
              <w:right w:type="dxa" w:w="120"/>
            </w:tcMar>
          </w:tcPr>
          <w:p>
            <w:r>
              <w:t xml:space="preserve">Supports restful sleep</w:t>
            </w:r>
          </w:p>
        </w:tc>
        <w:tc>
          <w:tcPr>
            <w:tcW w:type="dxa" w:w="4680"/>
            <w:shd w:fill="FFFFFF" w:val="clear"/>
            <w:tcMar>
              <w:top w:type="dxa" w:w="80"/>
              <w:left w:type="dxa" w:w="120"/>
              <w:bottom w:type="dxa" w:w="80"/>
              <w:right w:type="dxa" w:w="120"/>
            </w:tcMar>
          </w:tcPr>
          <w:p>
            <w:r>
              <w:t xml:space="preserve">Cures insomnia</w:t>
            </w:r>
          </w:p>
        </w:tc>
      </w:tr>
      <w:tr>
        <w:tc>
          <w:tcPr>
            <w:tcW w:type="dxa" w:w="4680"/>
            <w:shd w:fill="F6F3EA" w:val="clear"/>
            <w:tcMar>
              <w:top w:type="dxa" w:w="80"/>
              <w:left w:type="dxa" w:w="120"/>
              <w:bottom w:type="dxa" w:w="80"/>
              <w:right w:type="dxa" w:w="120"/>
            </w:tcMar>
          </w:tcPr>
          <w:p>
            <w:r>
              <w:t xml:space="preserve">Supports a healthy immune system</w:t>
            </w:r>
          </w:p>
        </w:tc>
        <w:tc>
          <w:tcPr>
            <w:tcW w:type="dxa" w:w="4680"/>
            <w:shd w:fill="F6F3EA" w:val="clear"/>
            <w:tcMar>
              <w:top w:type="dxa" w:w="80"/>
              <w:left w:type="dxa" w:w="120"/>
              <w:bottom w:type="dxa" w:w="80"/>
              <w:right w:type="dxa" w:w="120"/>
            </w:tcMar>
          </w:tcPr>
          <w:p>
            <w:r>
              <w:t xml:space="preserve">Prevents colds / flu / COVID</w:t>
            </w:r>
          </w:p>
        </w:tc>
      </w:tr>
      <w:tr>
        <w:tc>
          <w:tcPr>
            <w:tcW w:type="dxa" w:w="4680"/>
            <w:shd w:fill="FFFFFF" w:val="clear"/>
            <w:tcMar>
              <w:top w:type="dxa" w:w="80"/>
              <w:left w:type="dxa" w:w="120"/>
              <w:bottom w:type="dxa" w:w="80"/>
              <w:right w:type="dxa" w:w="120"/>
            </w:tcMar>
          </w:tcPr>
          <w:p>
            <w:r>
              <w:t xml:space="preserve">Promotes energy and focus</w:t>
            </w:r>
          </w:p>
        </w:tc>
        <w:tc>
          <w:tcPr>
            <w:tcW w:type="dxa" w:w="4680"/>
            <w:shd w:fill="FFFFFF" w:val="clear"/>
            <w:tcMar>
              <w:top w:type="dxa" w:w="80"/>
              <w:left w:type="dxa" w:w="120"/>
              <w:bottom w:type="dxa" w:w="80"/>
              <w:right w:type="dxa" w:w="120"/>
            </w:tcMar>
          </w:tcPr>
          <w:p>
            <w:r>
              <w:t xml:space="preserve">Treats ADHD / fights fatigue illness</w:t>
            </w:r>
          </w:p>
        </w:tc>
      </w:tr>
    </w:tbl>
    <w:p>
      <w:pPr>
        <w:spacing w:after="120"/>
      </w:pPr>
      <w:r>
        <w:t xml:space="preserve"/>
      </w:r>
    </w:p>
    <w:p>
      <w:pPr>
        <w:spacing w:after="140" w:line="276"/>
      </w:pPr>
      <w:r>
        <w:rPr>
          <w:b/>
          <w:bCs/>
        </w:rPr>
        <w:t xml:space="preserve">This guide is general information, not legal advice. </w:t>
      </w:r>
      <w:r>
        <w:t xml:space="preserve">Supplement rules are detailed and the stakes are real. Before you sell, it's worth a short consult with an attorney or a supplement-compliance service to review your labels and claims.</w:t>
      </w:r>
    </w:p>
    <w:p>
      <w:pPr>
        <w:spacing w:after="140" w:line="276"/>
      </w:pPr>
      <w:r>
        <w:t xml:space="preserve">Official references: </w:t>
      </w:r>
      <w:hyperlink w:history="1" r:id="rIdtk9mbs4tns5emq_3jm15p">
        <w:r>
          <w:rPr>
            <w:rStyle w:val="Hyperlink"/>
          </w:rPr>
          <w:t xml:space="preserve">FDA — Structure/Function Claims</w:t>
        </w:r>
      </w:hyperlink>
      <w:r>
        <w:t xml:space="preserve">  ·  </w:t>
      </w:r>
      <w:hyperlink w:history="1" r:id="rIdfyvr3ofwyv-ypc2grp3b-">
        <w:r>
          <w:rPr>
            <w:rStyle w:val="Hyperlink"/>
          </w:rPr>
          <w:t xml:space="preserve">FDA — Small Business Compliance Guide</w:t>
        </w:r>
      </w:hyperlink>
      <w:r>
        <w:t xml:space="preserve">.</w:t>
      </w:r>
    </w:p>
    <w:p>
      <w:r>
        <w:br w:type="page"/>
      </w:r>
    </w:p>
    <w:p>
      <w:pPr>
        <w:pStyle w:val="Heading1"/>
      </w:pPr>
      <w:r>
        <w:t xml:space="preserve">8. Business basics worth doing early</w:t>
      </w:r>
    </w:p>
    <w:p>
      <w:pPr>
        <w:pStyle w:val="ListParagraph"/>
        <w:numPr>
          <w:ilvl w:val="0"/>
          <w:numId w:val="3"/>
        </w:numPr>
        <w:spacing w:after="80" w:line="276"/>
      </w:pPr>
      <w:r>
        <w:rPr>
          <w:b/>
          <w:bCs/>
        </w:rPr>
        <w:t xml:space="preserve">Register your business. </w:t>
      </w:r>
      <w:r>
        <w:t xml:space="preserve">An LLC (a few hundred dollars via your state or a service like LegalZoom) separates your personal money from the business and looks more credible to Stripe.</w:t>
      </w:r>
    </w:p>
    <w:p>
      <w:pPr>
        <w:pStyle w:val="ListParagraph"/>
        <w:numPr>
          <w:ilvl w:val="0"/>
          <w:numId w:val="3"/>
        </w:numPr>
        <w:spacing w:after="80" w:line="276"/>
      </w:pPr>
      <w:r>
        <w:rPr>
          <w:b/>
          <w:bCs/>
        </w:rPr>
        <w:t xml:space="preserve">Get product liability insurance. </w:t>
      </w:r>
      <w:r>
        <w:t xml:space="preserve">Standard for anyone selling things people ingest. Ask an insurance broker for "product liability for dietary supplements."</w:t>
      </w:r>
    </w:p>
    <w:p>
      <w:pPr>
        <w:pStyle w:val="ListParagraph"/>
        <w:numPr>
          <w:ilvl w:val="0"/>
          <w:numId w:val="3"/>
        </w:numPr>
        <w:spacing w:after="80" w:line="276"/>
      </w:pPr>
      <w:r>
        <w:rPr>
          <w:b/>
          <w:bCs/>
        </w:rPr>
        <w:t xml:space="preserve">Sales tax. </w:t>
      </w:r>
      <w:r>
        <w:t xml:space="preserve">You may need to collect it. Snipcart can calculate tax automatically once you enter your settings; a service like TaxJar can help if you grow.</w:t>
      </w:r>
    </w:p>
    <w:p>
      <w:pPr>
        <w:pStyle w:val="ListParagraph"/>
        <w:numPr>
          <w:ilvl w:val="0"/>
          <w:numId w:val="3"/>
        </w:numPr>
        <w:spacing w:after="80" w:line="276"/>
      </w:pPr>
      <w:r>
        <w:rPr>
          <w:b/>
          <w:bCs/>
        </w:rPr>
        <w:t xml:space="preserve">Keep a payment backup plan. </w:t>
      </w:r>
      <w:r>
        <w:t xml:space="preserve">Because supplements are "higher-risk," mainstream processors can freeze accounts if claims cross the line. If that ever happens, "high-risk" supplement processors (e.g. Easy Pay Direct, PaymentCloud) exist as a fallback — costlier, but they specialize in this.</w:t>
      </w:r>
    </w:p>
    <w:p>
      <w:pPr>
        <w:pStyle w:val="Heading1"/>
      </w:pPr>
      <w:r>
        <w:t xml:space="preserve">9. What 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shd w:fill="2F4A3C" w:val="clear"/>
            <w:tcMar>
              <w:top w:type="dxa" w:w="80"/>
              <w:left w:type="dxa" w:w="120"/>
              <w:bottom w:type="dxa" w:w="80"/>
              <w:right w:type="dxa" w:w="120"/>
            </w:tcMar>
          </w:tcPr>
          <w:p>
            <w:r>
              <w:rPr>
                <w:b/>
                <w:bCs/>
                <w:color w:val="FFFFFF"/>
              </w:rPr>
              <w:t xml:space="preserve">Item</w:t>
            </w:r>
          </w:p>
        </w:tc>
        <w:tc>
          <w:tcPr>
            <w:tcW w:type="dxa" w:w="2400"/>
            <w:shd w:fill="2F4A3C" w:val="clear"/>
            <w:tcMar>
              <w:top w:type="dxa" w:w="80"/>
              <w:left w:type="dxa" w:w="120"/>
              <w:bottom w:type="dxa" w:w="80"/>
              <w:right w:type="dxa" w:w="120"/>
            </w:tcMar>
          </w:tcPr>
          <w:p>
            <w:r>
              <w:rPr>
                <w:b/>
                <w:bCs/>
                <w:color w:val="FFFFFF"/>
              </w:rPr>
              <w:t xml:space="preserve">Cost</w:t>
            </w:r>
          </w:p>
        </w:tc>
        <w:tc>
          <w:tcPr>
            <w:tcW w:type="dxa" w:w="4260"/>
            <w:shd w:fill="2F4A3C" w:val="clear"/>
            <w:tcMar>
              <w:top w:type="dxa" w:w="80"/>
              <w:left w:type="dxa" w:w="120"/>
              <w:bottom w:type="dxa" w:w="80"/>
              <w:right w:type="dxa" w:w="120"/>
            </w:tcMar>
          </w:tcPr>
          <w:p>
            <w:r>
              <w:rPr>
                <w:b/>
                <w:bCs/>
                <w:color w:val="FFFFFF"/>
              </w:rPr>
              <w:t xml:space="preserve">Notes</w:t>
            </w:r>
          </w:p>
        </w:tc>
      </w:tr>
      <w:tr>
        <w:tc>
          <w:tcPr>
            <w:tcW w:type="dxa" w:w="2700"/>
            <w:shd w:fill="FFFFFF" w:val="clear"/>
            <w:tcMar>
              <w:top w:type="dxa" w:w="80"/>
              <w:left w:type="dxa" w:w="120"/>
              <w:bottom w:type="dxa" w:w="80"/>
              <w:right w:type="dxa" w:w="120"/>
            </w:tcMar>
          </w:tcPr>
          <w:p>
            <w:r>
              <w:t xml:space="preserve">Domain name</w:t>
            </w:r>
          </w:p>
        </w:tc>
        <w:tc>
          <w:tcPr>
            <w:tcW w:type="dxa" w:w="2400"/>
            <w:shd w:fill="FFFFFF" w:val="clear"/>
            <w:tcMar>
              <w:top w:type="dxa" w:w="80"/>
              <w:left w:type="dxa" w:w="120"/>
              <w:bottom w:type="dxa" w:w="80"/>
              <w:right w:type="dxa" w:w="120"/>
            </w:tcMar>
          </w:tcPr>
          <w:p>
            <w:r>
              <w:t xml:space="preserve">$10–15 / year</w:t>
            </w:r>
          </w:p>
        </w:tc>
        <w:tc>
          <w:tcPr>
            <w:tcW w:type="dxa" w:w="4260"/>
            <w:shd w:fill="FFFFFF" w:val="clear"/>
            <w:tcMar>
              <w:top w:type="dxa" w:w="80"/>
              <w:left w:type="dxa" w:w="120"/>
              <w:bottom w:type="dxa" w:w="80"/>
              <w:right w:type="dxa" w:w="120"/>
            </w:tcMar>
          </w:tcPr>
          <w:p>
            <w:r>
              <w:t xml:space="preserve">Required</w:t>
            </w:r>
          </w:p>
        </w:tc>
      </w:tr>
      <w:tr>
        <w:tc>
          <w:tcPr>
            <w:tcW w:type="dxa" w:w="2700"/>
            <w:shd w:fill="F6F3EA" w:val="clear"/>
            <w:tcMar>
              <w:top w:type="dxa" w:w="80"/>
              <w:left w:type="dxa" w:w="120"/>
              <w:bottom w:type="dxa" w:w="80"/>
              <w:right w:type="dxa" w:w="120"/>
            </w:tcMar>
          </w:tcPr>
          <w:p>
            <w:r>
              <w:t xml:space="preserve">Hosting (Netlify)</w:t>
            </w:r>
          </w:p>
        </w:tc>
        <w:tc>
          <w:tcPr>
            <w:tcW w:type="dxa" w:w="2400"/>
            <w:shd w:fill="F6F3EA" w:val="clear"/>
            <w:tcMar>
              <w:top w:type="dxa" w:w="80"/>
              <w:left w:type="dxa" w:w="120"/>
              <w:bottom w:type="dxa" w:w="80"/>
              <w:right w:type="dxa" w:w="120"/>
            </w:tcMar>
          </w:tcPr>
          <w:p>
            <w:r>
              <w:t xml:space="preserve">$0</w:t>
            </w:r>
          </w:p>
        </w:tc>
        <w:tc>
          <w:tcPr>
            <w:tcW w:type="dxa" w:w="4260"/>
            <w:shd w:fill="F6F3EA" w:val="clear"/>
            <w:tcMar>
              <w:top w:type="dxa" w:w="80"/>
              <w:left w:type="dxa" w:w="120"/>
              <w:bottom w:type="dxa" w:w="80"/>
              <w:right w:type="dxa" w:w="120"/>
            </w:tcMar>
          </w:tcPr>
          <w:p>
            <w:r>
              <w:t xml:space="preserve">Free plan is plenty to start</w:t>
            </w:r>
          </w:p>
        </w:tc>
      </w:tr>
      <w:tr>
        <w:tc>
          <w:tcPr>
            <w:tcW w:type="dxa" w:w="2700"/>
            <w:shd w:fill="FFFFFF" w:val="clear"/>
            <w:tcMar>
              <w:top w:type="dxa" w:w="80"/>
              <w:left w:type="dxa" w:w="120"/>
              <w:bottom w:type="dxa" w:w="80"/>
              <w:right w:type="dxa" w:w="120"/>
            </w:tcMar>
          </w:tcPr>
          <w:p>
            <w:r>
              <w:t xml:space="preserve">Stripe</w:t>
            </w:r>
          </w:p>
        </w:tc>
        <w:tc>
          <w:tcPr>
            <w:tcW w:type="dxa" w:w="2400"/>
            <w:shd w:fill="FFFFFF" w:val="clear"/>
            <w:tcMar>
              <w:top w:type="dxa" w:w="80"/>
              <w:left w:type="dxa" w:w="120"/>
              <w:bottom w:type="dxa" w:w="80"/>
              <w:right w:type="dxa" w:w="120"/>
            </w:tcMar>
          </w:tcPr>
          <w:p>
            <w:r>
              <w:t xml:space="preserve">~2.9% + 30¢ / sale</w:t>
            </w:r>
          </w:p>
        </w:tc>
        <w:tc>
          <w:tcPr>
            <w:tcW w:type="dxa" w:w="4260"/>
            <w:shd w:fill="FFFFFF" w:val="clear"/>
            <w:tcMar>
              <w:top w:type="dxa" w:w="80"/>
              <w:left w:type="dxa" w:w="120"/>
              <w:bottom w:type="dxa" w:w="80"/>
              <w:right w:type="dxa" w:w="120"/>
            </w:tcMar>
          </w:tcPr>
          <w:p>
            <w:r>
              <w:t xml:space="preserve">Only when you sell</w:t>
            </w:r>
          </w:p>
        </w:tc>
      </w:tr>
      <w:tr>
        <w:tc>
          <w:tcPr>
            <w:tcW w:type="dxa" w:w="2700"/>
            <w:shd w:fill="F6F3EA" w:val="clear"/>
            <w:tcMar>
              <w:top w:type="dxa" w:w="80"/>
              <w:left w:type="dxa" w:w="120"/>
              <w:bottom w:type="dxa" w:w="80"/>
              <w:right w:type="dxa" w:w="120"/>
            </w:tcMar>
          </w:tcPr>
          <w:p>
            <w:r>
              <w:t xml:space="preserve">Snipcart</w:t>
            </w:r>
          </w:p>
        </w:tc>
        <w:tc>
          <w:tcPr>
            <w:tcW w:type="dxa" w:w="2400"/>
            <w:shd w:fill="F6F3EA" w:val="clear"/>
            <w:tcMar>
              <w:top w:type="dxa" w:w="80"/>
              <w:left w:type="dxa" w:w="120"/>
              <w:bottom w:type="dxa" w:w="80"/>
              <w:right w:type="dxa" w:w="120"/>
            </w:tcMar>
          </w:tcPr>
          <w:p>
            <w:r>
              <w:t xml:space="preserve">2% / sale</w:t>
            </w:r>
          </w:p>
        </w:tc>
        <w:tc>
          <w:tcPr>
            <w:tcW w:type="dxa" w:w="4260"/>
            <w:shd w:fill="F6F3EA" w:val="clear"/>
            <w:tcMar>
              <w:top w:type="dxa" w:w="80"/>
              <w:left w:type="dxa" w:w="120"/>
              <w:bottom w:type="dxa" w:w="80"/>
              <w:right w:type="dxa" w:w="120"/>
            </w:tcMar>
          </w:tcPr>
          <w:p>
            <w:r>
              <w:t xml:space="preserve">Free until you sell; no monthly fee on starter</w:t>
            </w:r>
          </w:p>
        </w:tc>
      </w:tr>
      <w:tr>
        <w:tc>
          <w:tcPr>
            <w:tcW w:type="dxa" w:w="2700"/>
            <w:shd w:fill="FFFFFF" w:val="clear"/>
            <w:tcMar>
              <w:top w:type="dxa" w:w="80"/>
              <w:left w:type="dxa" w:w="120"/>
              <w:bottom w:type="dxa" w:w="80"/>
              <w:right w:type="dxa" w:w="120"/>
            </w:tcMar>
          </w:tcPr>
          <w:p>
            <w:r>
              <w:t xml:space="preserve">Formspree (contact form)</w:t>
            </w:r>
          </w:p>
        </w:tc>
        <w:tc>
          <w:tcPr>
            <w:tcW w:type="dxa" w:w="2400"/>
            <w:shd w:fill="FFFFFF" w:val="clear"/>
            <w:tcMar>
              <w:top w:type="dxa" w:w="80"/>
              <w:left w:type="dxa" w:w="120"/>
              <w:bottom w:type="dxa" w:w="80"/>
              <w:right w:type="dxa" w:w="120"/>
            </w:tcMar>
          </w:tcPr>
          <w:p>
            <w:r>
              <w:t xml:space="preserve">$0</w:t>
            </w:r>
          </w:p>
        </w:tc>
        <w:tc>
          <w:tcPr>
            <w:tcW w:type="dxa" w:w="4260"/>
            <w:shd w:fill="FFFFFF" w:val="clear"/>
            <w:tcMar>
              <w:top w:type="dxa" w:w="80"/>
              <w:left w:type="dxa" w:w="120"/>
              <w:bottom w:type="dxa" w:w="80"/>
              <w:right w:type="dxa" w:w="120"/>
            </w:tcMar>
          </w:tcPr>
          <w:p>
            <w:r>
              <w:t xml:space="preserve">Free tier = 50 messages/mo</w:t>
            </w:r>
          </w:p>
        </w:tc>
      </w:tr>
      <w:tr>
        <w:tc>
          <w:tcPr>
            <w:tcW w:type="dxa" w:w="2700"/>
            <w:shd w:fill="F6F3EA" w:val="clear"/>
            <w:tcMar>
              <w:top w:type="dxa" w:w="80"/>
              <w:left w:type="dxa" w:w="120"/>
              <w:bottom w:type="dxa" w:w="80"/>
              <w:right w:type="dxa" w:w="120"/>
            </w:tcMar>
          </w:tcPr>
          <w:p>
            <w:r>
              <w:t xml:space="preserve">LLC (optional)</w:t>
            </w:r>
          </w:p>
        </w:tc>
        <w:tc>
          <w:tcPr>
            <w:tcW w:type="dxa" w:w="2400"/>
            <w:shd w:fill="F6F3EA" w:val="clear"/>
            <w:tcMar>
              <w:top w:type="dxa" w:w="80"/>
              <w:left w:type="dxa" w:w="120"/>
              <w:bottom w:type="dxa" w:w="80"/>
              <w:right w:type="dxa" w:w="120"/>
            </w:tcMar>
          </w:tcPr>
          <w:p>
            <w:r>
              <w:t xml:space="preserve">~$50–300 one-time</w:t>
            </w:r>
          </w:p>
        </w:tc>
        <w:tc>
          <w:tcPr>
            <w:tcW w:type="dxa" w:w="4260"/>
            <w:shd w:fill="F6F3EA" w:val="clear"/>
            <w:tcMar>
              <w:top w:type="dxa" w:w="80"/>
              <w:left w:type="dxa" w:w="120"/>
              <w:bottom w:type="dxa" w:w="80"/>
              <w:right w:type="dxa" w:w="120"/>
            </w:tcMar>
          </w:tcPr>
          <w:p>
            <w:r>
              <w:t xml:space="preserve">Varies by state</w:t>
            </w:r>
          </w:p>
        </w:tc>
      </w:tr>
      <w:tr>
        <w:tc>
          <w:tcPr>
            <w:tcW w:type="dxa" w:w="2700"/>
            <w:shd w:fill="FFFFFF" w:val="clear"/>
            <w:tcMar>
              <w:top w:type="dxa" w:w="80"/>
              <w:left w:type="dxa" w:w="120"/>
              <w:bottom w:type="dxa" w:w="80"/>
              <w:right w:type="dxa" w:w="120"/>
            </w:tcMar>
          </w:tcPr>
          <w:p>
            <w:r>
              <w:t xml:space="preserve">Liability insurance</w:t>
            </w:r>
          </w:p>
        </w:tc>
        <w:tc>
          <w:tcPr>
            <w:tcW w:type="dxa" w:w="2400"/>
            <w:shd w:fill="FFFFFF" w:val="clear"/>
            <w:tcMar>
              <w:top w:type="dxa" w:w="80"/>
              <w:left w:type="dxa" w:w="120"/>
              <w:bottom w:type="dxa" w:w="80"/>
              <w:right w:type="dxa" w:w="120"/>
            </w:tcMar>
          </w:tcPr>
          <w:p>
            <w:r>
              <w:t xml:space="preserve">~$400–800 / year</w:t>
            </w:r>
          </w:p>
        </w:tc>
        <w:tc>
          <w:tcPr>
            <w:tcW w:type="dxa" w:w="4260"/>
            <w:shd w:fill="FFFFFF" w:val="clear"/>
            <w:tcMar>
              <w:top w:type="dxa" w:w="80"/>
              <w:left w:type="dxa" w:w="120"/>
              <w:bottom w:type="dxa" w:w="80"/>
              <w:right w:type="dxa" w:w="120"/>
            </w:tcMar>
          </w:tcPr>
          <w:p>
            <w:r>
              <w:t xml:space="preserve">Recommended for ingestibles</w:t>
            </w:r>
          </w:p>
        </w:tc>
      </w:tr>
    </w:tbl>
    <w:p>
      <w:pPr>
        <w:spacing w:after="100"/>
      </w:pPr>
      <w:r>
        <w:t xml:space="preserve"/>
      </w:r>
    </w:p>
    <w:p>
      <w:pPr>
        <w:spacing w:after="140" w:line="276"/>
      </w:pPr>
      <w:r>
        <w:rPr>
          <w:b/>
          <w:bCs/>
        </w:rPr>
        <w:t xml:space="preserve">Bottom line: </w:t>
      </w:r>
      <w:r>
        <w:t xml:space="preserve">you can be live and taking payments for roughly the price of a domain name. The percentage fees only apply once money actually comes in.</w:t>
      </w:r>
    </w:p>
    <w:p>
      <w:r>
        <w:br w:type="page"/>
      </w:r>
    </w:p>
    <w:p>
      <w:pPr>
        <w:pStyle w:val="Heading1"/>
      </w:pPr>
      <w:r>
        <w:t xml:space="preserve">10. Your launch checklist</w:t>
      </w:r>
    </w:p>
    <w:p>
      <w:pPr>
        <w:spacing w:after="100" w:line="276"/>
      </w:pPr>
      <w:r>
        <w:rPr>
          <w:b/>
          <w:bCs/>
          <w:color w:val="6B8E5A"/>
          <w:sz w:val="26"/>
          <w:szCs w:val="26"/>
        </w:rPr>
        <w:t xml:space="preserve">☐  </w:t>
      </w:r>
      <w:r>
        <w:t xml:space="preserve">Buy your domain name (Section 2)</w:t>
      </w:r>
    </w:p>
    <w:p>
      <w:pPr>
        <w:spacing w:after="100" w:line="276"/>
      </w:pPr>
      <w:r>
        <w:rPr>
          <w:b/>
          <w:bCs/>
          <w:color w:val="6B8E5A"/>
          <w:sz w:val="26"/>
          <w:szCs w:val="26"/>
        </w:rPr>
        <w:t xml:space="preserve">☐  </w:t>
      </w:r>
      <w:r>
        <w:t xml:space="preserve">Drag your folder onto Netlify and connect the domain (Section 3)</w:t>
      </w:r>
    </w:p>
    <w:p>
      <w:pPr>
        <w:spacing w:after="100" w:line="276"/>
      </w:pPr>
      <w:r>
        <w:rPr>
          <w:b/>
          <w:bCs/>
          <w:color w:val="6B8E5A"/>
          <w:sz w:val="26"/>
          <w:szCs w:val="26"/>
        </w:rPr>
        <w:t xml:space="preserve">☐  </w:t>
      </w:r>
      <w:r>
        <w:t xml:space="preserve">Create Stripe account; describe products without disease claims (Section 4a)</w:t>
      </w:r>
    </w:p>
    <w:p>
      <w:pPr>
        <w:spacing w:after="100" w:line="276"/>
      </w:pPr>
      <w:r>
        <w:rPr>
          <w:b/>
          <w:bCs/>
          <w:color w:val="6B8E5A"/>
          <w:sz w:val="26"/>
          <w:szCs w:val="26"/>
        </w:rPr>
        <w:t xml:space="preserve">☐  </w:t>
      </w:r>
      <w:r>
        <w:t xml:space="preserve">Create Snipcart, connect Stripe, paste your public API key into index.html + shop.html (Section 4b)</w:t>
      </w:r>
    </w:p>
    <w:p>
      <w:pPr>
        <w:spacing w:after="100" w:line="276"/>
      </w:pPr>
      <w:r>
        <w:rPr>
          <w:b/>
          <w:bCs/>
          <w:color w:val="6B8E5A"/>
          <w:sz w:val="26"/>
          <w:szCs w:val="26"/>
        </w:rPr>
        <w:t xml:space="preserve">☐  </w:t>
      </w:r>
      <w:r>
        <w:t xml:space="preserve">Do a test purchase with card 4242 4242 4242 4242</w:t>
      </w:r>
    </w:p>
    <w:p>
      <w:pPr>
        <w:spacing w:after="100" w:line="276"/>
      </w:pPr>
      <w:r>
        <w:rPr>
          <w:b/>
          <w:bCs/>
          <w:color w:val="6B8E5A"/>
          <w:sz w:val="26"/>
          <w:szCs w:val="26"/>
        </w:rPr>
        <w:t xml:space="preserve">☐  </w:t>
      </w:r>
      <w:r>
        <w:t xml:space="preserve">Replace the 6 starter products with your real ones (Section 5)</w:t>
      </w:r>
    </w:p>
    <w:p>
      <w:pPr>
        <w:spacing w:after="100" w:line="276"/>
      </w:pPr>
      <w:r>
        <w:rPr>
          <w:b/>
          <w:bCs/>
          <w:color w:val="6B8E5A"/>
          <w:sz w:val="26"/>
          <w:szCs w:val="26"/>
        </w:rPr>
        <w:t xml:space="preserve">☐  </w:t>
      </w:r>
      <w:r>
        <w:t xml:space="preserve">Add real product photos (Section 5b)</w:t>
      </w:r>
    </w:p>
    <w:p>
      <w:pPr>
        <w:spacing w:after="100" w:line="276"/>
      </w:pPr>
      <w:r>
        <w:rPr>
          <w:b/>
          <w:bCs/>
          <w:color w:val="6B8E5A"/>
          <w:sz w:val="26"/>
          <w:szCs w:val="26"/>
        </w:rPr>
        <w:t xml:space="preserve">☐  </w:t>
      </w:r>
      <w:r>
        <w:t xml:space="preserve">Connect the contact form to Formspree (Section 6)</w:t>
      </w:r>
    </w:p>
    <w:p>
      <w:pPr>
        <w:spacing w:after="100" w:line="276"/>
      </w:pPr>
      <w:r>
        <w:rPr>
          <w:b/>
          <w:bCs/>
          <w:color w:val="6B8E5A"/>
          <w:sz w:val="26"/>
          <w:szCs w:val="26"/>
        </w:rPr>
        <w:t xml:space="preserve">☐  </w:t>
      </w:r>
      <w:r>
        <w:t xml:space="preserve">Confirm the FDA disclaimer is on your physical labels too (Section 7)</w:t>
      </w:r>
    </w:p>
    <w:p>
      <w:pPr>
        <w:spacing w:after="100" w:line="276"/>
      </w:pPr>
      <w:r>
        <w:rPr>
          <w:b/>
          <w:bCs/>
          <w:color w:val="6B8E5A"/>
          <w:sz w:val="26"/>
          <w:szCs w:val="26"/>
        </w:rPr>
        <w:t xml:space="preserve">☐  </w:t>
      </w:r>
      <w:r>
        <w:t xml:space="preserve">Switch Snipcart + Stripe to LIVE mode</w:t>
      </w:r>
    </w:p>
    <w:p>
      <w:pPr>
        <w:spacing w:after="100" w:line="276"/>
      </w:pPr>
      <w:r>
        <w:rPr>
          <w:b/>
          <w:bCs/>
          <w:color w:val="6B8E5A"/>
          <w:sz w:val="26"/>
          <w:szCs w:val="26"/>
        </w:rPr>
        <w:t xml:space="preserve">☐  </w:t>
      </w:r>
      <w:r>
        <w:t xml:space="preserve">Make a real test order yourself, then start selling 🌿</w:t>
      </w:r>
    </w:p>
    <w:p>
      <w:pPr>
        <w:spacing w:after="160"/>
      </w:pPr>
      <w:r>
        <w:t xml:space="preserve"/>
      </w:r>
    </w:p>
    <w:tbl>
      <w:tblPr>
        <w:tblW w:type="dxa" w:w="9360"/>
        <w:tblBorders>
          <w:top w:val="single" w:color="EEF3E6" w:sz="2"/>
          <w:left w:val="single" w:color="6B8E5A" w:sz="18"/>
          <w:bottom w:val="single" w:color="EEF3E6" w:sz="2"/>
          <w:right w:val="single" w:color="EEF3E6" w:sz="2"/>
          <w:insideH w:val="single" w:color="auto" w:sz="4"/>
          <w:insideV w:val="single" w:color="auto" w:sz="4"/>
        </w:tblBorders>
      </w:tblPr>
      <w:tblGrid>
        <w:gridCol w:w="9360"/>
      </w:tblGrid>
      <w:tr>
        <w:tc>
          <w:tcPr>
            <w:tcW w:type="dxa" w:w="9360"/>
            <w:shd w:fill="EEF3E6" w:val="clear"/>
            <w:tcMar>
              <w:top w:type="dxa" w:w="140"/>
              <w:left w:type="dxa" w:w="200"/>
              <w:bottom w:type="dxa" w:w="140"/>
              <w:right w:type="dxa" w:w="200"/>
            </w:tcMar>
          </w:tcPr>
          <w:p>
            <w:pPr>
              <w:spacing w:after="60"/>
            </w:pPr>
            <w:r>
              <w:rPr>
                <w:b/>
                <w:bCs/>
                <w:color w:val="2F4A3C"/>
              </w:rPr>
              <w:t xml:space="preserve">I can do a lot of this with you</w:t>
            </w:r>
          </w:p>
          <w:p>
            <w:pPr>
              <w:spacing w:after="0" w:line="264"/>
            </w:pPr>
            <w:r>
              <w:t xml:space="preserve">Paste me your Snipcart key and I'll wire it in. Give me real product names/prices/descriptions and I'll update the store. Send photos and I'll swap the graphics. Just ask.</w:t>
            </w:r>
          </w:p>
        </w:tc>
      </w:tr>
    </w:tbl>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BB0" w:sz="4" w:space="6"/>
      </w:pBdr>
      <w:tabs>
        <w:tab w:val="right" w:pos="9360"/>
      </w:tabs>
    </w:pPr>
    <w:r>
      <w:rPr>
        <w:color w:val="808A80"/>
        <w:sz w:val="16"/>
        <w:szCs w:val="16"/>
      </w:rPr>
      <w:t xml:space="preserve">Vertex Biolabs — Website Launch Guide</w:t>
    </w:r>
    <w:r>
      <w:rPr>
        <w:color w:val="808A80"/>
        <w:sz w:val="16"/>
        <w:szCs w:val="16"/>
      </w:rPr>
      <w:t xml:space="preserve">	Page </w:t>
    </w:r>
    <w:r>
      <w:rPr>
        <w:color w:val="808A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B8E5A"/>
      </w:rPr>
    </w:lvl>
  </w:abstractNum>
  <w:abstractNum w:abstractNumId="3" w15:restartNumberingAfterBreak="0">
    <w:multiLevelType w:val="hybridMultilevel"/>
    <w:lvl w:ilvl="0" w15:tentative="1">
      <w:start w:val="1"/>
      <w:numFmt w:val="decimal"/>
      <w:lvlText w:val="%1."/>
      <w:lvlJc w:val="left"/>
      <w:pPr>
        <w:ind w:left="460" w:hanging="300"/>
      </w:pPr>
      <w:rPr>
        <w:b/>
        <w:bCs/>
        <w:color w:val="2F4A3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BB0" w:sz="4" w:space="4"/>
      </w:pBdr>
      <w:spacing w:after="160" w:before="280"/>
      <w:outlineLvl w:val="0"/>
    </w:pPr>
    <w:rPr>
      <w:rFonts w:ascii="Arial" w:cs="Arial" w:eastAsia="Arial" w:hAnsi="Arial"/>
      <w:b/>
      <w:bCs/>
      <w:color w:val="2F4A3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6B8E5A"/>
      <w:sz w:val="25"/>
      <w:szCs w:val="25"/>
    </w:rPr>
  </w:style>
  <w:style w:type="paragraph" w:styleId="Heading3">
    <w:name w:val="Heading 3"/>
    <w:basedOn w:val="Normal"/>
    <w:next w:val="Normal"/>
    <w:qFormat/>
    <w:pPr>
      <w:spacing w:after="60" w:before="140"/>
      <w:outlineLvl w:val="2"/>
    </w:pPr>
    <w:rPr>
      <w:rFonts w:ascii="Arial" w:cs="Arial" w:eastAsia="Arial" w:hAnsi="Arial"/>
      <w:b/>
      <w:bCs/>
      <w:color w:val="2F4A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foha5dj9ue_vnbmiuiv7" Type="http://schemas.openxmlformats.org/officeDocument/2006/relationships/hyperlink" Target="https://www.namecheap.com" TargetMode="External"/><Relationship Id="rIdxre4xrbnaadawqizcln9z" Type="http://schemas.openxmlformats.org/officeDocument/2006/relationships/hyperlink" Target="https://www.cloudflare.com/products/registrar/" TargetMode="External"/><Relationship Id="rId1b99fqahxkccvxlqhgxbo" Type="http://schemas.openxmlformats.org/officeDocument/2006/relationships/hyperlink" Target="https://porkbun.com" TargetMode="External"/><Relationship Id="rIdqayvyqelqrmnuezlamybh" Type="http://schemas.openxmlformats.org/officeDocument/2006/relationships/hyperlink" Target="https://app.netlify.com/drop" TargetMode="External"/><Relationship Id="rIdelqyvs4pmtotz29s_zyfc" Type="http://schemas.openxmlformats.org/officeDocument/2006/relationships/hyperlink" Target="https://stripe.com" TargetMode="External"/><Relationship Id="rId56z27raqhk_qohspvw-mu" Type="http://schemas.openxmlformats.org/officeDocument/2006/relationships/hyperlink" Target="https://snipcart.com" TargetMode="External"/><Relationship Id="rIddmdkafjpsjzczphv2fb6o" Type="http://schemas.openxmlformats.org/officeDocument/2006/relationships/hyperlink" Target="https://formspree.io" TargetMode="External"/><Relationship Id="rIdrsmn0jvmgcv1muy89uktu" Type="http://schemas.openxmlformats.org/officeDocument/2006/relationships/hyperlink" Target="https://mailchimp.com" TargetMode="External"/><Relationship Id="rIdsxnlrgsifnlmb0jtl1z28" Type="http://schemas.openxmlformats.org/officeDocument/2006/relationships/hyperlink" Target="https://www.mailerlite.com" TargetMode="External"/><Relationship Id="rIdtk9mbs4tns5emq_3jm15p" Type="http://schemas.openxmlformats.org/officeDocument/2006/relationships/hyperlink" Target="https://www.fda.gov/food/nutrition-food-labeling-and-critical-foods/structurefunction-claims" TargetMode="External"/><Relationship Id="rIdfyvr3ofwyv-ypc2grp3b-" Type="http://schemas.openxmlformats.org/officeDocument/2006/relationships/hyperlink" Target="https://www.fda.gov/regulatory-information/search-fda-guidance-documents/small-entity-compliance-guide-structurefunction-claim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Vertex Biolabs — Website Launch Guide</dc:title>
  <dc:creator>Vertex Biolabs</dc:creator>
  <cp:lastModifiedBy>Un-named</cp:lastModifiedBy>
  <cp:revision>1</cp:revision>
  <dcterms:created xsi:type="dcterms:W3CDTF">2026-06-12T03:41:19.042Z</dcterms:created>
  <dcterms:modified xsi:type="dcterms:W3CDTF">2026-06-12T03:41:19.042Z</dcterms:modified>
</cp:coreProperties>
</file>

<file path=docProps/custom.xml><?xml version="1.0" encoding="utf-8"?>
<Properties xmlns="http://schemas.openxmlformats.org/officeDocument/2006/custom-properties" xmlns:vt="http://schemas.openxmlformats.org/officeDocument/2006/docPropsVTypes"/>
</file>