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3A68" w14:textId="62B2539B" w:rsidR="00A75C07" w:rsidRDefault="00A75C07" w:rsidP="00A75C07"/>
    <w:p w14:paraId="54F7D2BD" w14:textId="425C8DBA" w:rsidR="00783BC4" w:rsidRDefault="00783BC4" w:rsidP="00A75C07"/>
    <w:p w14:paraId="7F0C2CDD" w14:textId="4B11B994" w:rsidR="00D73E11" w:rsidRPr="00E67228" w:rsidRDefault="00D73E11" w:rsidP="00E67228">
      <w:pPr>
        <w:rPr>
          <w:rFonts w:ascii="Lato" w:hAnsi="Lato"/>
          <w:color w:val="2D3B45"/>
        </w:rPr>
      </w:pPr>
      <w:r w:rsidRPr="00D73E11">
        <w:rPr>
          <w:b/>
          <w:bCs/>
          <w:color w:val="2D3B45"/>
        </w:rPr>
        <w:t>Date: 9-13-2021</w:t>
      </w:r>
    </w:p>
    <w:p w14:paraId="11221565" w14:textId="77777777" w:rsidR="00D73E11" w:rsidRPr="00D73E11" w:rsidRDefault="00D73E11" w:rsidP="00D73E11">
      <w:pPr>
        <w:pStyle w:val="NormalWeb"/>
        <w:spacing w:before="180" w:beforeAutospacing="0" w:after="180" w:afterAutospacing="0"/>
        <w:rPr>
          <w:b/>
          <w:bCs/>
          <w:color w:val="2D3B45"/>
        </w:rPr>
      </w:pPr>
      <w:r w:rsidRPr="00D73E11">
        <w:rPr>
          <w:b/>
          <w:bCs/>
          <w:color w:val="2D3B45"/>
        </w:rPr>
        <w:t>To: California State Water Resources Control Board</w:t>
      </w:r>
    </w:p>
    <w:p w14:paraId="639B87F3" w14:textId="77777777" w:rsidR="00D73E11" w:rsidRPr="00D73E11" w:rsidRDefault="00D73E11" w:rsidP="00D73E11">
      <w:pPr>
        <w:pStyle w:val="NormalWeb"/>
        <w:spacing w:before="180" w:beforeAutospacing="0" w:after="180" w:afterAutospacing="0"/>
        <w:rPr>
          <w:b/>
          <w:bCs/>
          <w:color w:val="2D3B45"/>
        </w:rPr>
      </w:pPr>
      <w:r w:rsidRPr="00D73E11">
        <w:rPr>
          <w:b/>
          <w:bCs/>
          <w:color w:val="2D3B45"/>
        </w:rPr>
        <w:t>From: Dylan O’Ryan</w:t>
      </w:r>
    </w:p>
    <w:p w14:paraId="7DE616F8" w14:textId="1653BE0C" w:rsidR="00D73E11" w:rsidRPr="00D73E11" w:rsidRDefault="00D73E11" w:rsidP="00D73E11">
      <w:pPr>
        <w:pStyle w:val="NormalWeb"/>
        <w:spacing w:before="180" w:beforeAutospacing="0" w:after="180" w:afterAutospacing="0"/>
        <w:rPr>
          <w:b/>
          <w:bCs/>
          <w:color w:val="2D3B45"/>
        </w:rPr>
      </w:pPr>
      <w:r w:rsidRPr="00D73E11">
        <w:rPr>
          <w:b/>
          <w:bCs/>
          <w:color w:val="2D3B45"/>
        </w:rPr>
        <w:t>Subject: California Water Crisis</w:t>
      </w:r>
    </w:p>
    <w:p w14:paraId="0878AB09" w14:textId="3E69DA3C" w:rsidR="00783BC4" w:rsidRPr="006B6228" w:rsidRDefault="00CD74C7" w:rsidP="003D4C4C">
      <w:pPr>
        <w:spacing w:line="480" w:lineRule="auto"/>
        <w:ind w:firstLine="720"/>
        <w:rPr>
          <w:color w:val="000000" w:themeColor="text1"/>
        </w:rPr>
      </w:pPr>
      <w:r w:rsidRPr="00706EEA">
        <w:rPr>
          <w:color w:val="000000" w:themeColor="text1"/>
        </w:rPr>
        <w:t xml:space="preserve">The California water crisis can be </w:t>
      </w:r>
      <w:r w:rsidR="009C585B">
        <w:rPr>
          <w:color w:val="000000" w:themeColor="text1"/>
        </w:rPr>
        <w:t xml:space="preserve">explained by </w:t>
      </w:r>
      <w:r w:rsidR="00C579D7">
        <w:rPr>
          <w:color w:val="000000" w:themeColor="text1"/>
        </w:rPr>
        <w:t>three-pronged causes</w:t>
      </w:r>
      <w:r w:rsidR="005378F6" w:rsidRPr="00706EEA">
        <w:rPr>
          <w:color w:val="000000" w:themeColor="text1"/>
        </w:rPr>
        <w:t xml:space="preserve">: (1) </w:t>
      </w:r>
      <w:r w:rsidR="006B6228">
        <w:rPr>
          <w:color w:val="000000" w:themeColor="text1"/>
        </w:rPr>
        <w:t>i</w:t>
      </w:r>
      <w:r w:rsidR="005378F6" w:rsidRPr="00706EEA">
        <w:rPr>
          <w:color w:val="000000" w:themeColor="text1"/>
        </w:rPr>
        <w:t xml:space="preserve">ncreased drought conditions; (2) groundwater levels decreasing; (3) pollutants in water. </w:t>
      </w:r>
      <w:r w:rsidR="00C579D7">
        <w:rPr>
          <w:color w:val="000000" w:themeColor="text1"/>
        </w:rPr>
        <w:t xml:space="preserve">I am going to outline a three-pronged approach to fixing the water crisis in California and beyond: </w:t>
      </w:r>
      <w:r w:rsidR="00C579D7">
        <w:t xml:space="preserve">(1) increased research; (2) water curtailments of users; (3) research-driven policies; in which the State Water Resources Control Board (SWRCB) should be responsible for overseeing this process. </w:t>
      </w:r>
    </w:p>
    <w:p w14:paraId="20DABAB2" w14:textId="14A27E28" w:rsidR="00FB4667" w:rsidRDefault="008B791F" w:rsidP="00A95520">
      <w:pPr>
        <w:spacing w:line="480" w:lineRule="auto"/>
        <w:ind w:firstLine="720"/>
      </w:pPr>
      <w:r>
        <w:t>Firstly, researchers have shown that there is an increasing crisis facing water access in California</w:t>
      </w:r>
      <w:r w:rsidR="006667E6">
        <w:t xml:space="preserve">, namely in the San Joaquin Delta. Luoma et. al. (2015) outlined challenges that the </w:t>
      </w:r>
      <w:r w:rsidR="001636D9">
        <w:t>D</w:t>
      </w:r>
      <w:r w:rsidR="006667E6">
        <w:t>elta is facing</w:t>
      </w:r>
      <w:r w:rsidR="00695527">
        <w:t>: California’s water supply is over-allocated, where more than 500</w:t>
      </w:r>
      <w:r w:rsidR="00F15DCD">
        <w:t xml:space="preserve">% of average annual river flows is allocated to state water rights; </w:t>
      </w:r>
      <w:r w:rsidR="001636D9">
        <w:t xml:space="preserve">a decaying water management infrastructure; </w:t>
      </w:r>
      <w:r w:rsidR="00090FD5">
        <w:t xml:space="preserve">native ecosystems and species are declining; chemical runoff from industries </w:t>
      </w:r>
      <w:r w:rsidR="00407990">
        <w:t>is</w:t>
      </w:r>
      <w:r w:rsidR="00090FD5">
        <w:t xml:space="preserve"> threatening the </w:t>
      </w:r>
      <w:r w:rsidR="00407990">
        <w:t>water quality of the Delta. With all of these complex challenges that one small segment of California water</w:t>
      </w:r>
      <w:r w:rsidR="00E85EA0">
        <w:t xml:space="preserve"> is facing,</w:t>
      </w:r>
      <w:r w:rsidR="00407990">
        <w:t xml:space="preserve"> this is only magnified across the state</w:t>
      </w:r>
      <w:r w:rsidR="00E85EA0">
        <w:t xml:space="preserve">. </w:t>
      </w:r>
      <w:r w:rsidR="0041087C">
        <w:t>Additional</w:t>
      </w:r>
      <w:r w:rsidR="0036523B">
        <w:t xml:space="preserve"> scientist and </w:t>
      </w:r>
      <w:r w:rsidR="0041087C">
        <w:t>researchers</w:t>
      </w:r>
      <w:r w:rsidR="0036523B">
        <w:t xml:space="preserve"> have outlined three main </w:t>
      </w:r>
      <w:r w:rsidR="00767607">
        <w:t xml:space="preserve">characteristics of the global water crisis: </w:t>
      </w:r>
      <w:r w:rsidR="00E60DB6">
        <w:t xml:space="preserve">(1) </w:t>
      </w:r>
      <w:r w:rsidR="00767607">
        <w:t>unsustainability,</w:t>
      </w:r>
      <w:r w:rsidR="00E60DB6">
        <w:t xml:space="preserve"> essentially a dramatic decline in water availability and stock; (2) </w:t>
      </w:r>
      <w:r w:rsidR="00EF6DCB">
        <w:t xml:space="preserve">vulnerability, high variability </w:t>
      </w:r>
      <w:r w:rsidR="00993649">
        <w:t>in water resource availability resulting in decreased human wellbeing; (3)</w:t>
      </w:r>
      <w:r w:rsidR="00C30348">
        <w:t xml:space="preserve"> chronic scarcity, which is persistent inadequate access to water (</w:t>
      </w:r>
      <w:r w:rsidR="006E2DC7" w:rsidRPr="006E2DC7">
        <w:rPr>
          <w:color w:val="000000"/>
        </w:rPr>
        <w:t>Srinivasan</w:t>
      </w:r>
      <w:r w:rsidR="006E2DC7">
        <w:rPr>
          <w:color w:val="000000"/>
        </w:rPr>
        <w:t xml:space="preserve"> et. al., 2015). </w:t>
      </w:r>
      <w:r w:rsidR="0041087C">
        <w:rPr>
          <w:color w:val="000000"/>
        </w:rPr>
        <w:t xml:space="preserve"> These main characteristics of the global water crisis all contribute to decreasing </w:t>
      </w:r>
      <w:r w:rsidR="00A63DB6">
        <w:rPr>
          <w:color w:val="000000"/>
        </w:rPr>
        <w:t xml:space="preserve">human wellbeing in a </w:t>
      </w:r>
      <w:r w:rsidR="00A63DB6">
        <w:rPr>
          <w:color w:val="000000"/>
        </w:rPr>
        <w:lastRenderedPageBreak/>
        <w:t>national and global scale, conveying the importance of shifting the way that we manage water to ensure access to clean, safe drinking water a</w:t>
      </w:r>
      <w:r w:rsidR="00871B73">
        <w:rPr>
          <w:color w:val="000000"/>
        </w:rPr>
        <w:t xml:space="preserve">nd levels of water that enable ecosystem safety. </w:t>
      </w:r>
    </w:p>
    <w:p w14:paraId="008CB971" w14:textId="2DB0952B" w:rsidR="00171BCF" w:rsidRDefault="00A57D8C" w:rsidP="00A95520">
      <w:pPr>
        <w:spacing w:line="480" w:lineRule="auto"/>
        <w:ind w:firstLine="720"/>
      </w:pPr>
      <w:r>
        <w:t xml:space="preserve">The first cause of the water crisis in California is increased drought conditions. </w:t>
      </w:r>
      <w:r w:rsidR="004F57FC">
        <w:t xml:space="preserve">Droughts can be defined in </w:t>
      </w:r>
      <w:r w:rsidR="00620A1F">
        <w:t>many ways</w:t>
      </w:r>
      <w:r w:rsidR="004F57FC">
        <w:t xml:space="preserve"> (e.g., </w:t>
      </w:r>
      <w:r w:rsidR="00620A1F">
        <w:t>meteorological</w:t>
      </w:r>
      <w:r w:rsidR="004F57FC">
        <w:t>, hydrological, agricultural, and socioeconomic)</w:t>
      </w:r>
      <w:r w:rsidR="00F768E4">
        <w:t xml:space="preserve">, however, the </w:t>
      </w:r>
      <w:r w:rsidR="00FA661B">
        <w:t>simplest</w:t>
      </w:r>
      <w:r w:rsidR="00F768E4">
        <w:t xml:space="preserve"> definition for drought is the “mismatch between the amounts of water nature provides and the amounts of water that humans and the environment demand” (</w:t>
      </w:r>
      <w:r w:rsidR="00FA661B">
        <w:t xml:space="preserve">Mann and Gleick, 2015). </w:t>
      </w:r>
      <w:r w:rsidR="00384E84">
        <w:t xml:space="preserve">Research is </w:t>
      </w:r>
      <w:r w:rsidR="00B61E98">
        <w:t xml:space="preserve">reinforcing ideas from past studies on droughts, where there is a growing risk of droughts in the “western United States driven primarily by raising temperatures” (Mann and Gleick, 2015). </w:t>
      </w:r>
      <w:r w:rsidR="00620A1F">
        <w:t>Researchers are also concluding that the California drought challenges are a result of snowpack decrease, reservoir water storage decrease, and a decrease of groundwater access (Galvani, n.d.).With the drought conditions increasing in California, access to water is not the only issue associated with drought. Saltwater intrusion is driven by drought, as water is pulled from the Delta the water-level decreases allowing for saltwater from the Bay to enter the water system (Luoma et. al., 2015).</w:t>
      </w:r>
    </w:p>
    <w:p w14:paraId="36462E3B" w14:textId="7CB3B0AE" w:rsidR="00620A1F" w:rsidRDefault="00620A1F" w:rsidP="003D4C4C">
      <w:pPr>
        <w:spacing w:line="480" w:lineRule="auto"/>
        <w:ind w:firstLine="720"/>
      </w:pPr>
      <w:r>
        <w:t xml:space="preserve">In addition to </w:t>
      </w:r>
      <w:r w:rsidR="00827D5C">
        <w:t xml:space="preserve">drought conditions in California, groundwater levels are decreasing increasing the water crisis. </w:t>
      </w:r>
      <w:r w:rsidR="0031692F">
        <w:t xml:space="preserve">Groundwater </w:t>
      </w:r>
      <w:r w:rsidR="00365035">
        <w:t xml:space="preserve">Californians </w:t>
      </w:r>
      <w:r w:rsidR="00F77363">
        <w:t>majorly</w:t>
      </w:r>
      <w:r w:rsidR="00365035">
        <w:t xml:space="preserve"> rely on groundwater </w:t>
      </w:r>
      <w:r w:rsidR="00F77363">
        <w:t xml:space="preserve">as a source of their water use, </w:t>
      </w:r>
      <w:r w:rsidR="00DF6CBA">
        <w:t>totaling</w:t>
      </w:r>
      <w:r w:rsidR="00F77363">
        <w:t xml:space="preserve"> </w:t>
      </w:r>
      <w:r w:rsidR="00DF6CBA">
        <w:t xml:space="preserve">about 85 percent; in which some communities around California rely </w:t>
      </w:r>
      <w:r w:rsidR="0083445E">
        <w:t>solely</w:t>
      </w:r>
      <w:r w:rsidR="00DF6CBA">
        <w:t xml:space="preserve"> on groundwater (</w:t>
      </w:r>
      <w:r w:rsidR="0083445E">
        <w:t xml:space="preserve">DWR, Spring 2020). </w:t>
      </w:r>
      <w:r w:rsidR="003A05AE">
        <w:t xml:space="preserve">From a Department of Water Resources (DWR) press release on groundwater levels in the state for Spring 2020, </w:t>
      </w:r>
      <w:r w:rsidR="00E34C4C">
        <w:t xml:space="preserve">they conclude that groundwater levels are lower than general from the previous year [2019] (DWR, Spring 2020). </w:t>
      </w:r>
      <w:r w:rsidR="00FD018C">
        <w:t>Groundwater droughts (a decrease in groundwater levels) are “</w:t>
      </w:r>
      <w:r w:rsidR="00681C49">
        <w:t xml:space="preserve">reduced recharge over a prolonged period of time and these </w:t>
      </w:r>
      <w:r w:rsidR="00D148D6">
        <w:t xml:space="preserve">droughts are </w:t>
      </w:r>
      <w:r w:rsidR="00FD018C">
        <w:t>often enhanced by human activities</w:t>
      </w:r>
      <w:r w:rsidR="00681C49">
        <w:t>”</w:t>
      </w:r>
      <w:r w:rsidR="00D148D6">
        <w:t xml:space="preserve"> (</w:t>
      </w:r>
      <w:r w:rsidR="00CA5353">
        <w:t xml:space="preserve">Van </w:t>
      </w:r>
      <w:proofErr w:type="spellStart"/>
      <w:r w:rsidR="00CA5353">
        <w:t>Lanen</w:t>
      </w:r>
      <w:proofErr w:type="spellEnd"/>
      <w:r w:rsidR="00CA5353">
        <w:t xml:space="preserve"> and Peters, 2000). </w:t>
      </w:r>
      <w:r w:rsidR="000840F8">
        <w:t>Groundwater levels have been consistently decreasing since the mid-2010s, “f</w:t>
      </w:r>
      <w:r w:rsidR="000840F8" w:rsidRPr="000840F8">
        <w:t xml:space="preserve">rom spring 2013 to </w:t>
      </w:r>
      <w:r w:rsidR="000840F8" w:rsidRPr="000840F8">
        <w:lastRenderedPageBreak/>
        <w:t>spring 2014, before the worst of the present drought hit, groundwater levels dropped in 88% of the wells in California, with 22% of those wells dropping by more than 10 feet in that one year</w:t>
      </w:r>
      <w:r w:rsidR="000840F8">
        <w:t>” (Luoma et. al.</w:t>
      </w:r>
      <w:r w:rsidR="00B07F73">
        <w:t>, 2015</w:t>
      </w:r>
      <w:r w:rsidR="00C245AD">
        <w:t xml:space="preserve">). Luoma et. al. (2015) outlines effects of </w:t>
      </w:r>
      <w:r w:rsidR="00B13A98">
        <w:t>groundwater level decrease where</w:t>
      </w:r>
      <w:r w:rsidR="00B07F73">
        <w:t xml:space="preserve"> there </w:t>
      </w:r>
      <w:r w:rsidR="00A0281F">
        <w:t>are</w:t>
      </w:r>
      <w:r w:rsidR="00B07F73">
        <w:t xml:space="preserve"> </w:t>
      </w:r>
      <w:r w:rsidR="00C245AD">
        <w:t>e</w:t>
      </w:r>
      <w:r w:rsidR="000326E8">
        <w:t xml:space="preserve">conomic effects (cost increases and damage costs from subsidence), </w:t>
      </w:r>
      <w:r w:rsidR="00C245AD">
        <w:t>availability decreases, and land subsidence.</w:t>
      </w:r>
    </w:p>
    <w:p w14:paraId="1ECD208C" w14:textId="3D273969" w:rsidR="00B13A98" w:rsidRDefault="00B13A98" w:rsidP="003D4C4C">
      <w:pPr>
        <w:spacing w:line="480" w:lineRule="auto"/>
        <w:ind w:firstLine="720"/>
      </w:pPr>
      <w:r>
        <w:t xml:space="preserve">The third cause of the water crisis </w:t>
      </w:r>
      <w:r w:rsidR="00EC7E89">
        <w:t xml:space="preserve">facing California is water pollution. </w:t>
      </w:r>
      <w:r w:rsidR="00A0281F">
        <w:t>Researchers</w:t>
      </w:r>
      <w:r w:rsidR="00D16F82">
        <w:t xml:space="preserve"> recognize that water pollution is a huge factor that effects environmental ecosystems across the globe. </w:t>
      </w:r>
      <w:r w:rsidR="000455F5">
        <w:t xml:space="preserve">A case study from California’s Central Coast identifies the effects of agricultural pollutants on water resources in California. Findings from the research </w:t>
      </w:r>
      <w:r w:rsidR="001C1BB7">
        <w:t xml:space="preserve">states that “nonpoint sources of pollution are a major cause of water quality impairment” (Dowd et. al., </w:t>
      </w:r>
      <w:r w:rsidR="00A0281F">
        <w:t xml:space="preserve">2008). </w:t>
      </w:r>
      <w:r w:rsidR="00D65F15">
        <w:t xml:space="preserve">Therefore, </w:t>
      </w:r>
      <w:r w:rsidR="000436C6">
        <w:t xml:space="preserve">when addressing water pollution, you must recognize both point and nonpoint pollution sources to address a more holistic view of pollutants. </w:t>
      </w:r>
      <w:r w:rsidR="00CE64B6">
        <w:t xml:space="preserve">Along with environmental effects of pollution, there </w:t>
      </w:r>
      <w:r w:rsidR="000436C6">
        <w:t>are</w:t>
      </w:r>
      <w:r w:rsidR="00CE64B6">
        <w:t xml:space="preserve"> also a public health crisis associated with this. Around </w:t>
      </w:r>
      <w:r w:rsidR="006B3421">
        <w:t xml:space="preserve">76,000 </w:t>
      </w:r>
      <w:r w:rsidR="006535D1">
        <w:t xml:space="preserve">heath episodes (GI, respiratory, eye, and ear infections) </w:t>
      </w:r>
      <w:r w:rsidR="00D9014B">
        <w:t xml:space="preserve">originate from polluted waters of Orange County’s Newport and </w:t>
      </w:r>
      <w:r w:rsidR="000436C6">
        <w:t>Huntington</w:t>
      </w:r>
      <w:r w:rsidR="00D9014B">
        <w:t xml:space="preserve"> Beaches (Dwight et. al., 2005). </w:t>
      </w:r>
    </w:p>
    <w:p w14:paraId="0353880F" w14:textId="771DB4A1" w:rsidR="00B008C9" w:rsidRPr="00D73E11" w:rsidRDefault="000436C6" w:rsidP="00D73E11">
      <w:pPr>
        <w:spacing w:line="480" w:lineRule="auto"/>
      </w:pPr>
      <w:r>
        <w:tab/>
        <w:t xml:space="preserve">I identify a three-pronged approach to fix water crisis: (1) increased research; (2) water curtailments of users; (3) research-driven policies. With increased research there would be increased knowledge base on the water crisis. Therefore, funding state-level research and prioritizing </w:t>
      </w:r>
      <w:r w:rsidR="009D77D1">
        <w:t xml:space="preserve">the three-pronged causes of the water crisis would be beneficial in curtailing the water crisis. </w:t>
      </w:r>
      <w:r w:rsidR="00F574B6">
        <w:t xml:space="preserve">Water </w:t>
      </w:r>
      <w:r w:rsidR="00BA4BDE">
        <w:t>curtailments</w:t>
      </w:r>
      <w:r w:rsidR="00F574B6">
        <w:t xml:space="preserve"> have been shown to work, as identified by Lee et. al. (2001)</w:t>
      </w:r>
      <w:r w:rsidR="00BA4BDE">
        <w:t xml:space="preserve">, “on average [gallons per capital per day] was reduced by 34% in 2019 when compared to 1994 levels” (Lee et. al., 2021). This research conveys the usefulness of water curtailments that are placed on users as a method of decreasing water usage. Therefore, I suggest water curtailments </w:t>
      </w:r>
      <w:r w:rsidR="00BA4BDE">
        <w:lastRenderedPageBreak/>
        <w:t xml:space="preserve">should be placed on users </w:t>
      </w:r>
      <w:r w:rsidR="00225BD2">
        <w:t xml:space="preserve">during a water crisis. The last pronged approach to the </w:t>
      </w:r>
      <w:r w:rsidR="00C8484E">
        <w:t>California</w:t>
      </w:r>
      <w:r w:rsidR="00225BD2">
        <w:t xml:space="preserve"> water crisis would be </w:t>
      </w:r>
      <w:r w:rsidR="00C8484E">
        <w:t xml:space="preserve">research-driven policies. With the implementation of </w:t>
      </w:r>
      <w:r w:rsidR="003D4C4C">
        <w:t>polices</w:t>
      </w:r>
      <w:r w:rsidR="00C8484E">
        <w:t xml:space="preserve"> that are built around current research being done on water access in California, we can better </w:t>
      </w:r>
      <w:r w:rsidR="003D4C4C">
        <w:t>design policies to address the water crisis.</w:t>
      </w:r>
    </w:p>
    <w:p w14:paraId="3BD0BE15" w14:textId="77777777" w:rsidR="00D73E11" w:rsidRDefault="00D73E11">
      <w:pPr>
        <w:rPr>
          <w:b/>
          <w:bCs/>
          <w:color w:val="000000" w:themeColor="text1"/>
        </w:rPr>
      </w:pPr>
      <w:r>
        <w:rPr>
          <w:b/>
          <w:bCs/>
          <w:color w:val="000000" w:themeColor="text1"/>
        </w:rPr>
        <w:br w:type="page"/>
      </w:r>
    </w:p>
    <w:p w14:paraId="11A49C4C" w14:textId="49A78CC8" w:rsidR="00FB4667" w:rsidRPr="00BD4B9F" w:rsidRDefault="00FB4667" w:rsidP="00BD4B9F">
      <w:r w:rsidRPr="00BD4B9F">
        <w:rPr>
          <w:b/>
          <w:bCs/>
          <w:color w:val="000000" w:themeColor="text1"/>
        </w:rPr>
        <w:lastRenderedPageBreak/>
        <w:t>References:</w:t>
      </w:r>
    </w:p>
    <w:p w14:paraId="17D393B5" w14:textId="3F3DEF14" w:rsidR="00DE403F" w:rsidRPr="00BD4B9F" w:rsidRDefault="0083445E" w:rsidP="00BD4B9F">
      <w:pPr>
        <w:spacing w:before="100" w:beforeAutospacing="1" w:after="100" w:afterAutospacing="1"/>
        <w:ind w:left="567" w:hanging="567"/>
        <w:rPr>
          <w:color w:val="000000" w:themeColor="text1"/>
        </w:rPr>
      </w:pPr>
      <w:r w:rsidRPr="0083445E">
        <w:rPr>
          <w:color w:val="000000" w:themeColor="text1"/>
        </w:rPr>
        <w:t>California Groundwater Conditions Update – Spring 2020. (2020). </w:t>
      </w:r>
      <w:r w:rsidRPr="0083445E">
        <w:rPr>
          <w:i/>
          <w:iCs/>
          <w:color w:val="000000" w:themeColor="text1"/>
        </w:rPr>
        <w:t>Department of Water Resources</w:t>
      </w:r>
      <w:r w:rsidRPr="0083445E">
        <w:rPr>
          <w:color w:val="000000" w:themeColor="text1"/>
        </w:rPr>
        <w:t xml:space="preserve">. Retrieved from </w:t>
      </w:r>
      <w:r w:rsidR="00CF1AB4" w:rsidRPr="0083445E">
        <w:rPr>
          <w:color w:val="000000" w:themeColor="text1"/>
        </w:rPr>
        <w:t>https://water.ca.gov/-/media/DWR-Website/Web-Pages/Programs/Groundwater-Management/Data-and-Tools/Files/Maps/Groundwater-Level-Change/DOTMAP_Reports/Spring-2020-Groundwater-DOTMAP-Report.pdf</w:t>
      </w:r>
      <w:r w:rsidRPr="0083445E">
        <w:rPr>
          <w:color w:val="000000" w:themeColor="text1"/>
        </w:rPr>
        <w:t>. </w:t>
      </w:r>
    </w:p>
    <w:p w14:paraId="4B58FB00" w14:textId="320BF4F1" w:rsidR="005C2CF8" w:rsidRPr="00BD4B9F" w:rsidRDefault="005C2CF8" w:rsidP="00BD4B9F">
      <w:pPr>
        <w:spacing w:before="100" w:beforeAutospacing="1" w:after="100" w:afterAutospacing="1"/>
        <w:ind w:left="567" w:hanging="567"/>
        <w:rPr>
          <w:color w:val="000000" w:themeColor="text1"/>
        </w:rPr>
      </w:pPr>
      <w:r w:rsidRPr="005C2CF8">
        <w:rPr>
          <w:color w:val="000000" w:themeColor="text1"/>
        </w:rPr>
        <w:t xml:space="preserve">Dowd, B., Press, D., &amp; </w:t>
      </w:r>
      <w:proofErr w:type="spellStart"/>
      <w:r w:rsidRPr="005C2CF8">
        <w:rPr>
          <w:color w:val="000000" w:themeColor="text1"/>
        </w:rPr>
        <w:t>Huertos</w:t>
      </w:r>
      <w:proofErr w:type="spellEnd"/>
      <w:r w:rsidRPr="005C2CF8">
        <w:rPr>
          <w:color w:val="000000" w:themeColor="text1"/>
        </w:rPr>
        <w:t>, M. (2008). Agricultural nonpoint source water pollution policy: The case of California's Central Coast. </w:t>
      </w:r>
      <w:r w:rsidRPr="005C2CF8">
        <w:rPr>
          <w:i/>
          <w:iCs/>
          <w:color w:val="000000" w:themeColor="text1"/>
        </w:rPr>
        <w:t>Agriculture, Ecosystems &amp; Environment</w:t>
      </w:r>
      <w:r w:rsidRPr="005C2CF8">
        <w:rPr>
          <w:color w:val="000000" w:themeColor="text1"/>
        </w:rPr>
        <w:t>, </w:t>
      </w:r>
      <w:r w:rsidRPr="005C2CF8">
        <w:rPr>
          <w:i/>
          <w:iCs/>
          <w:color w:val="000000" w:themeColor="text1"/>
        </w:rPr>
        <w:t>128</w:t>
      </w:r>
      <w:r w:rsidRPr="005C2CF8">
        <w:rPr>
          <w:color w:val="000000" w:themeColor="text1"/>
        </w:rPr>
        <w:t>(3), 151–161. https://doi.org/10.1016/j.agee.2008.05.014 </w:t>
      </w:r>
    </w:p>
    <w:p w14:paraId="7BF520D0" w14:textId="3A05DB31" w:rsidR="00CF1AB4" w:rsidRPr="00BD4B9F" w:rsidRDefault="00CF1AB4" w:rsidP="00BD4B9F">
      <w:pPr>
        <w:spacing w:before="100" w:beforeAutospacing="1" w:after="100" w:afterAutospacing="1"/>
        <w:ind w:left="567" w:hanging="567"/>
        <w:rPr>
          <w:color w:val="000000" w:themeColor="text1"/>
        </w:rPr>
      </w:pPr>
      <w:r w:rsidRPr="00CF1AB4">
        <w:rPr>
          <w:color w:val="000000" w:themeColor="text1"/>
        </w:rPr>
        <w:t xml:space="preserve">Dwight, R. H., Fernandez, L. M., Baker, D. B., </w:t>
      </w:r>
      <w:proofErr w:type="spellStart"/>
      <w:r w:rsidRPr="00CF1AB4">
        <w:rPr>
          <w:color w:val="000000" w:themeColor="text1"/>
        </w:rPr>
        <w:t>Semenza</w:t>
      </w:r>
      <w:proofErr w:type="spellEnd"/>
      <w:r w:rsidRPr="00CF1AB4">
        <w:rPr>
          <w:color w:val="000000" w:themeColor="text1"/>
        </w:rPr>
        <w:t>, J. C., &amp; Olson, B. H. (2005). Estimating the economic burden from illnesses associated with recreational coastal water pollution—a case study in Orange County, California. </w:t>
      </w:r>
      <w:r w:rsidRPr="00CF1AB4">
        <w:rPr>
          <w:i/>
          <w:iCs/>
          <w:color w:val="000000" w:themeColor="text1"/>
        </w:rPr>
        <w:t>Journal of Environmental Management</w:t>
      </w:r>
      <w:r w:rsidRPr="00CF1AB4">
        <w:rPr>
          <w:color w:val="000000" w:themeColor="text1"/>
        </w:rPr>
        <w:t>, </w:t>
      </w:r>
      <w:r w:rsidRPr="00CF1AB4">
        <w:rPr>
          <w:i/>
          <w:iCs/>
          <w:color w:val="000000" w:themeColor="text1"/>
        </w:rPr>
        <w:t>76</w:t>
      </w:r>
      <w:r w:rsidRPr="00CF1AB4">
        <w:rPr>
          <w:color w:val="000000" w:themeColor="text1"/>
        </w:rPr>
        <w:t>(2), 95–103. https://doi.org/10.1016/j.jenvman.2004.11.017 </w:t>
      </w:r>
    </w:p>
    <w:p w14:paraId="275CE253" w14:textId="6D3CF265" w:rsidR="00950ED5" w:rsidRPr="00BD4B9F" w:rsidRDefault="00950ED5" w:rsidP="00BD4B9F">
      <w:pPr>
        <w:spacing w:before="100" w:beforeAutospacing="1" w:after="100" w:afterAutospacing="1"/>
        <w:ind w:left="567" w:hanging="567"/>
        <w:rPr>
          <w:color w:val="000000" w:themeColor="text1"/>
        </w:rPr>
      </w:pPr>
      <w:r w:rsidRPr="00950ED5">
        <w:rPr>
          <w:color w:val="000000" w:themeColor="text1"/>
        </w:rPr>
        <w:t xml:space="preserve">Galvani, M. S. (n.d.). Water Crisis in Sao Paulo and California – Groundwater legislation comparison in both states. </w:t>
      </w:r>
      <w:proofErr w:type="spellStart"/>
      <w:r w:rsidRPr="00950ED5">
        <w:rPr>
          <w:i/>
          <w:iCs/>
          <w:color w:val="000000" w:themeColor="text1"/>
        </w:rPr>
        <w:t>Universidade</w:t>
      </w:r>
      <w:proofErr w:type="spellEnd"/>
      <w:r w:rsidRPr="00950ED5">
        <w:rPr>
          <w:i/>
          <w:iCs/>
          <w:color w:val="000000" w:themeColor="text1"/>
        </w:rPr>
        <w:t xml:space="preserve"> </w:t>
      </w:r>
      <w:proofErr w:type="spellStart"/>
      <w:r w:rsidRPr="00950ED5">
        <w:rPr>
          <w:i/>
          <w:iCs/>
          <w:color w:val="000000" w:themeColor="text1"/>
        </w:rPr>
        <w:t>Metodista</w:t>
      </w:r>
      <w:proofErr w:type="spellEnd"/>
      <w:r w:rsidRPr="00950ED5">
        <w:rPr>
          <w:i/>
          <w:iCs/>
          <w:color w:val="000000" w:themeColor="text1"/>
        </w:rPr>
        <w:t xml:space="preserve"> de Piracicaba</w:t>
      </w:r>
      <w:r w:rsidRPr="00950ED5">
        <w:rPr>
          <w:color w:val="000000" w:themeColor="text1"/>
        </w:rPr>
        <w:t>. Retrieved September 13, 2021, from https://conexaoagua.mpf.mp.br/arquivos/artigos-cientificos/2018/5%20-%20Water%20Crisis%20in%20Sao%20Paulo%20and%20California.pdf. </w:t>
      </w:r>
    </w:p>
    <w:p w14:paraId="51CF8A22" w14:textId="3CE13938" w:rsidR="00681359" w:rsidRPr="00BD4B9F" w:rsidRDefault="00681359" w:rsidP="00BD4B9F">
      <w:pPr>
        <w:spacing w:before="100" w:beforeAutospacing="1" w:after="100" w:afterAutospacing="1"/>
        <w:ind w:left="567" w:hanging="567"/>
        <w:rPr>
          <w:color w:val="000000" w:themeColor="text1"/>
        </w:rPr>
      </w:pPr>
      <w:r w:rsidRPr="00681359">
        <w:rPr>
          <w:color w:val="000000" w:themeColor="text1"/>
        </w:rPr>
        <w:t>Lee, J., Nemati, M., &amp; Dinar, A. (2021). Historical trends of residential water use in California: Effects of droughts and conservation policies. </w:t>
      </w:r>
      <w:r w:rsidRPr="00681359">
        <w:rPr>
          <w:i/>
          <w:iCs/>
          <w:color w:val="000000" w:themeColor="text1"/>
        </w:rPr>
        <w:t>Applied Economic Perspectives and Policy</w:t>
      </w:r>
      <w:r w:rsidRPr="00681359">
        <w:rPr>
          <w:color w:val="000000" w:themeColor="text1"/>
        </w:rPr>
        <w:t>. https://doi.org/10.1002/aepp.13149 </w:t>
      </w:r>
    </w:p>
    <w:p w14:paraId="24C52147" w14:textId="26EC4994" w:rsidR="00344044" w:rsidRPr="00344044" w:rsidRDefault="00344044" w:rsidP="00BD4B9F">
      <w:pPr>
        <w:spacing w:before="100" w:beforeAutospacing="1" w:after="100" w:afterAutospacing="1"/>
        <w:ind w:left="567" w:hanging="567"/>
        <w:rPr>
          <w:color w:val="000000" w:themeColor="text1"/>
        </w:rPr>
      </w:pPr>
      <w:r w:rsidRPr="00344044">
        <w:rPr>
          <w:color w:val="000000" w:themeColor="text1"/>
        </w:rPr>
        <w:t xml:space="preserve">Luoma, S. N., </w:t>
      </w:r>
      <w:proofErr w:type="spellStart"/>
      <w:r w:rsidRPr="00344044">
        <w:rPr>
          <w:color w:val="000000" w:themeColor="text1"/>
        </w:rPr>
        <w:t>Dahm</w:t>
      </w:r>
      <w:proofErr w:type="spellEnd"/>
      <w:r w:rsidRPr="00344044">
        <w:rPr>
          <w:color w:val="000000" w:themeColor="text1"/>
        </w:rPr>
        <w:t xml:space="preserve">, C. N., Healey, M., &amp; Moore, J. N. (2015). Water and the Sacramento-San Joaquin Delta: Complex, chaotic, or </w:t>
      </w:r>
      <w:r w:rsidRPr="00BD4B9F">
        <w:rPr>
          <w:color w:val="000000" w:themeColor="text1"/>
        </w:rPr>
        <w:t>simply</w:t>
      </w:r>
      <w:r w:rsidRPr="00344044">
        <w:rPr>
          <w:color w:val="000000" w:themeColor="text1"/>
        </w:rPr>
        <w:t xml:space="preserve"> cantankerous? </w:t>
      </w:r>
      <w:r w:rsidRPr="00344044">
        <w:rPr>
          <w:i/>
          <w:iCs/>
          <w:color w:val="000000" w:themeColor="text1"/>
        </w:rPr>
        <w:t>San Francisco Estuary and Watershed Science</w:t>
      </w:r>
      <w:r w:rsidRPr="00344044">
        <w:rPr>
          <w:color w:val="000000" w:themeColor="text1"/>
        </w:rPr>
        <w:t>, </w:t>
      </w:r>
      <w:r w:rsidRPr="00344044">
        <w:rPr>
          <w:i/>
          <w:iCs/>
          <w:color w:val="000000" w:themeColor="text1"/>
        </w:rPr>
        <w:t>13</w:t>
      </w:r>
      <w:r w:rsidRPr="00344044">
        <w:rPr>
          <w:color w:val="000000" w:themeColor="text1"/>
        </w:rPr>
        <w:t>(3). https://doi.org/10.15447/sfews.2015v13iss3art7 </w:t>
      </w:r>
    </w:p>
    <w:p w14:paraId="4BC5F55B" w14:textId="6B72E78B" w:rsidR="00FA661B" w:rsidRPr="00BD4B9F" w:rsidRDefault="00FA661B" w:rsidP="00BD4B9F">
      <w:pPr>
        <w:spacing w:before="100" w:beforeAutospacing="1" w:after="100" w:afterAutospacing="1"/>
        <w:ind w:left="567" w:hanging="567"/>
        <w:rPr>
          <w:color w:val="000000" w:themeColor="text1"/>
        </w:rPr>
      </w:pPr>
      <w:r w:rsidRPr="00FA661B">
        <w:rPr>
          <w:color w:val="000000" w:themeColor="text1"/>
        </w:rPr>
        <w:t>Mann, M. E., &amp; Gleick, P. H. (2015). Climate change and California drought in the 21st century. </w:t>
      </w:r>
      <w:r w:rsidRPr="00FA661B">
        <w:rPr>
          <w:i/>
          <w:iCs/>
          <w:color w:val="000000" w:themeColor="text1"/>
        </w:rPr>
        <w:t>Proceedings of the National Academy of Sciences</w:t>
      </w:r>
      <w:r w:rsidRPr="00FA661B">
        <w:rPr>
          <w:color w:val="000000" w:themeColor="text1"/>
        </w:rPr>
        <w:t>, </w:t>
      </w:r>
      <w:r w:rsidRPr="00FA661B">
        <w:rPr>
          <w:i/>
          <w:iCs/>
          <w:color w:val="000000" w:themeColor="text1"/>
        </w:rPr>
        <w:t>112</w:t>
      </w:r>
      <w:r w:rsidRPr="00FA661B">
        <w:rPr>
          <w:color w:val="000000" w:themeColor="text1"/>
        </w:rPr>
        <w:t>(13), 3858–3859. https://doi.org/10.1073/pnas.1503667112 </w:t>
      </w:r>
    </w:p>
    <w:p w14:paraId="35A10F2B" w14:textId="77777777" w:rsidR="00CA5353" w:rsidRPr="00BD4B9F" w:rsidRDefault="006E2DC7" w:rsidP="00BD4B9F">
      <w:pPr>
        <w:spacing w:before="100" w:beforeAutospacing="1" w:after="100" w:afterAutospacing="1"/>
        <w:ind w:left="567" w:hanging="567"/>
        <w:rPr>
          <w:color w:val="000000" w:themeColor="text1"/>
        </w:rPr>
      </w:pPr>
      <w:r w:rsidRPr="006E2DC7">
        <w:rPr>
          <w:color w:val="000000" w:themeColor="text1"/>
        </w:rPr>
        <w:t xml:space="preserve">Srinivasan, V., </w:t>
      </w:r>
      <w:proofErr w:type="spellStart"/>
      <w:r w:rsidRPr="006E2DC7">
        <w:rPr>
          <w:color w:val="000000" w:themeColor="text1"/>
        </w:rPr>
        <w:t>Lambin</w:t>
      </w:r>
      <w:proofErr w:type="spellEnd"/>
      <w:r w:rsidRPr="006E2DC7">
        <w:rPr>
          <w:color w:val="000000" w:themeColor="text1"/>
        </w:rPr>
        <w:t>, E. F., Gorelick, S. M., Thompson, B. H., &amp; Rozelle, S. (2012). The nature and causes of the global water crisis: Syndromes from a meta‐analysis of coupled human‐water studies. </w:t>
      </w:r>
      <w:r w:rsidRPr="006E2DC7">
        <w:rPr>
          <w:i/>
          <w:iCs/>
          <w:color w:val="000000" w:themeColor="text1"/>
        </w:rPr>
        <w:t>Water Resources Research</w:t>
      </w:r>
      <w:r w:rsidRPr="006E2DC7">
        <w:rPr>
          <w:color w:val="000000" w:themeColor="text1"/>
        </w:rPr>
        <w:t>, </w:t>
      </w:r>
      <w:r w:rsidRPr="006E2DC7">
        <w:rPr>
          <w:i/>
          <w:iCs/>
          <w:color w:val="000000" w:themeColor="text1"/>
        </w:rPr>
        <w:t>48</w:t>
      </w:r>
      <w:r w:rsidRPr="006E2DC7">
        <w:rPr>
          <w:color w:val="000000" w:themeColor="text1"/>
        </w:rPr>
        <w:t>(10). https://doi.org/10.1029/2011wr011087 </w:t>
      </w:r>
    </w:p>
    <w:p w14:paraId="3927780A" w14:textId="5B1846D4" w:rsidR="00FB4667" w:rsidRPr="00BD4B9F" w:rsidRDefault="00CA5353" w:rsidP="00BD4B9F">
      <w:pPr>
        <w:spacing w:before="100" w:beforeAutospacing="1" w:after="100" w:afterAutospacing="1"/>
        <w:ind w:left="567" w:hanging="567"/>
        <w:rPr>
          <w:color w:val="000000" w:themeColor="text1"/>
        </w:rPr>
      </w:pPr>
      <w:r w:rsidRPr="00BD4B9F">
        <w:rPr>
          <w:color w:val="000000" w:themeColor="text1"/>
          <w:spacing w:val="4"/>
        </w:rPr>
        <w:t xml:space="preserve">Van </w:t>
      </w:r>
      <w:proofErr w:type="spellStart"/>
      <w:r w:rsidRPr="00BD4B9F">
        <w:rPr>
          <w:color w:val="000000" w:themeColor="text1"/>
          <w:spacing w:val="4"/>
        </w:rPr>
        <w:t>Lanen</w:t>
      </w:r>
      <w:proofErr w:type="spellEnd"/>
      <w:r w:rsidRPr="00BD4B9F">
        <w:rPr>
          <w:color w:val="000000" w:themeColor="text1"/>
          <w:spacing w:val="4"/>
        </w:rPr>
        <w:t xml:space="preserve"> H.A.J., Peters E. (2000) Definition, Effects and Assessment of Groundwater Droughts. In: Vogt J.V., Somma F. (eds) Drought and Drought Mitigation in Europe. Advances in Natural and Technological Hazards Research, vol 14. Springer, Dordrecht. https://doi.org/10.1007/978-94-015-9472-1_4</w:t>
      </w:r>
    </w:p>
    <w:sectPr w:rsidR="00FB4667" w:rsidRPr="00BD4B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36542" w14:textId="77777777" w:rsidR="00F424D7" w:rsidRDefault="00F424D7" w:rsidP="008A55C8">
      <w:r>
        <w:separator/>
      </w:r>
    </w:p>
  </w:endnote>
  <w:endnote w:type="continuationSeparator" w:id="0">
    <w:p w14:paraId="443295EC" w14:textId="77777777" w:rsidR="00F424D7" w:rsidRDefault="00F424D7" w:rsidP="008A5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E761C" w14:textId="77777777" w:rsidR="00F424D7" w:rsidRDefault="00F424D7" w:rsidP="008A55C8">
      <w:r>
        <w:separator/>
      </w:r>
    </w:p>
  </w:footnote>
  <w:footnote w:type="continuationSeparator" w:id="0">
    <w:p w14:paraId="209F40C3" w14:textId="77777777" w:rsidR="00F424D7" w:rsidRDefault="00F424D7" w:rsidP="008A5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12512"/>
    <w:multiLevelType w:val="hybridMultilevel"/>
    <w:tmpl w:val="532053C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65DF4"/>
    <w:multiLevelType w:val="hybridMultilevel"/>
    <w:tmpl w:val="2D6C18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00"/>
    <w:rsid w:val="00024137"/>
    <w:rsid w:val="000326E8"/>
    <w:rsid w:val="000436C6"/>
    <w:rsid w:val="000455F5"/>
    <w:rsid w:val="00080870"/>
    <w:rsid w:val="000840F8"/>
    <w:rsid w:val="00090FD5"/>
    <w:rsid w:val="00107113"/>
    <w:rsid w:val="001636D9"/>
    <w:rsid w:val="00171BCF"/>
    <w:rsid w:val="001A6DD4"/>
    <w:rsid w:val="001C1BB7"/>
    <w:rsid w:val="00225BD2"/>
    <w:rsid w:val="002323D1"/>
    <w:rsid w:val="00307011"/>
    <w:rsid w:val="00311E6D"/>
    <w:rsid w:val="0031692F"/>
    <w:rsid w:val="00344044"/>
    <w:rsid w:val="00365035"/>
    <w:rsid w:val="0036523B"/>
    <w:rsid w:val="00384E84"/>
    <w:rsid w:val="0038729D"/>
    <w:rsid w:val="00393DF3"/>
    <w:rsid w:val="003A05AE"/>
    <w:rsid w:val="003D2F32"/>
    <w:rsid w:val="003D4C4C"/>
    <w:rsid w:val="00407990"/>
    <w:rsid w:val="0041087C"/>
    <w:rsid w:val="004F57FC"/>
    <w:rsid w:val="00503C00"/>
    <w:rsid w:val="00516BDE"/>
    <w:rsid w:val="005378F6"/>
    <w:rsid w:val="005C2CF8"/>
    <w:rsid w:val="005C7AFC"/>
    <w:rsid w:val="00620A1F"/>
    <w:rsid w:val="00622655"/>
    <w:rsid w:val="006535D1"/>
    <w:rsid w:val="006667E6"/>
    <w:rsid w:val="00681359"/>
    <w:rsid w:val="00681C49"/>
    <w:rsid w:val="00695527"/>
    <w:rsid w:val="006B3421"/>
    <w:rsid w:val="006B6228"/>
    <w:rsid w:val="006E2DC7"/>
    <w:rsid w:val="00706EEA"/>
    <w:rsid w:val="00715C49"/>
    <w:rsid w:val="00722E7C"/>
    <w:rsid w:val="00767607"/>
    <w:rsid w:val="00783BC4"/>
    <w:rsid w:val="007E446D"/>
    <w:rsid w:val="00827D5C"/>
    <w:rsid w:val="0083445E"/>
    <w:rsid w:val="00871B73"/>
    <w:rsid w:val="008A55C8"/>
    <w:rsid w:val="008B791F"/>
    <w:rsid w:val="00950ED5"/>
    <w:rsid w:val="00993649"/>
    <w:rsid w:val="009C585B"/>
    <w:rsid w:val="009D77D1"/>
    <w:rsid w:val="00A0281F"/>
    <w:rsid w:val="00A57D8C"/>
    <w:rsid w:val="00A63DB6"/>
    <w:rsid w:val="00A75C07"/>
    <w:rsid w:val="00A95520"/>
    <w:rsid w:val="00AD08F9"/>
    <w:rsid w:val="00AE099F"/>
    <w:rsid w:val="00AE40B2"/>
    <w:rsid w:val="00B008C9"/>
    <w:rsid w:val="00B07F73"/>
    <w:rsid w:val="00B13A98"/>
    <w:rsid w:val="00B61E98"/>
    <w:rsid w:val="00BA4BDE"/>
    <w:rsid w:val="00BD4B9F"/>
    <w:rsid w:val="00C245AD"/>
    <w:rsid w:val="00C30348"/>
    <w:rsid w:val="00C579D7"/>
    <w:rsid w:val="00C8484E"/>
    <w:rsid w:val="00CA5353"/>
    <w:rsid w:val="00CD74C7"/>
    <w:rsid w:val="00CE64B6"/>
    <w:rsid w:val="00CF1AB4"/>
    <w:rsid w:val="00D148D6"/>
    <w:rsid w:val="00D16F82"/>
    <w:rsid w:val="00D307E9"/>
    <w:rsid w:val="00D3320F"/>
    <w:rsid w:val="00D65F15"/>
    <w:rsid w:val="00D73E11"/>
    <w:rsid w:val="00D9014B"/>
    <w:rsid w:val="00DE403F"/>
    <w:rsid w:val="00DF6CBA"/>
    <w:rsid w:val="00E34C4C"/>
    <w:rsid w:val="00E60DB6"/>
    <w:rsid w:val="00E67228"/>
    <w:rsid w:val="00E85EA0"/>
    <w:rsid w:val="00EC7532"/>
    <w:rsid w:val="00EC7827"/>
    <w:rsid w:val="00EC7E89"/>
    <w:rsid w:val="00EE1820"/>
    <w:rsid w:val="00EF6DCB"/>
    <w:rsid w:val="00F15DCD"/>
    <w:rsid w:val="00F20745"/>
    <w:rsid w:val="00F424D7"/>
    <w:rsid w:val="00F574B6"/>
    <w:rsid w:val="00F768E4"/>
    <w:rsid w:val="00F77363"/>
    <w:rsid w:val="00FA661B"/>
    <w:rsid w:val="00FB4667"/>
    <w:rsid w:val="00FD0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CCD01"/>
  <w15:chartTrackingRefBased/>
  <w15:docId w15:val="{94F9171A-7720-2344-9ADF-D3FEC24F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8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3C00"/>
    <w:pPr>
      <w:spacing w:before="100" w:beforeAutospacing="1" w:after="100" w:afterAutospacing="1"/>
    </w:pPr>
  </w:style>
  <w:style w:type="character" w:styleId="Strong">
    <w:name w:val="Strong"/>
    <w:basedOn w:val="DefaultParagraphFont"/>
    <w:uiPriority w:val="22"/>
    <w:qFormat/>
    <w:rsid w:val="00503C00"/>
    <w:rPr>
      <w:b/>
      <w:bCs/>
    </w:rPr>
  </w:style>
  <w:style w:type="paragraph" w:styleId="ListParagraph">
    <w:name w:val="List Paragraph"/>
    <w:basedOn w:val="Normal"/>
    <w:uiPriority w:val="34"/>
    <w:qFormat/>
    <w:rsid w:val="00503C00"/>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503C00"/>
    <w:rPr>
      <w:color w:val="0563C1" w:themeColor="hyperlink"/>
      <w:u w:val="single"/>
    </w:rPr>
  </w:style>
  <w:style w:type="character" w:styleId="UnresolvedMention">
    <w:name w:val="Unresolved Mention"/>
    <w:basedOn w:val="DefaultParagraphFont"/>
    <w:uiPriority w:val="99"/>
    <w:semiHidden/>
    <w:unhideWhenUsed/>
    <w:rsid w:val="00503C00"/>
    <w:rPr>
      <w:color w:val="605E5C"/>
      <w:shd w:val="clear" w:color="auto" w:fill="E1DFDD"/>
    </w:rPr>
  </w:style>
  <w:style w:type="character" w:styleId="FollowedHyperlink">
    <w:name w:val="FollowedHyperlink"/>
    <w:basedOn w:val="DefaultParagraphFont"/>
    <w:uiPriority w:val="99"/>
    <w:semiHidden/>
    <w:unhideWhenUsed/>
    <w:rsid w:val="00A75C07"/>
    <w:rPr>
      <w:color w:val="954F72" w:themeColor="followedHyperlink"/>
      <w:u w:val="single"/>
    </w:rPr>
  </w:style>
  <w:style w:type="character" w:customStyle="1" w:styleId="apple-converted-space">
    <w:name w:val="apple-converted-space"/>
    <w:basedOn w:val="DefaultParagraphFont"/>
    <w:rsid w:val="00344044"/>
  </w:style>
  <w:style w:type="paragraph" w:styleId="Header">
    <w:name w:val="header"/>
    <w:basedOn w:val="Normal"/>
    <w:link w:val="HeaderChar"/>
    <w:uiPriority w:val="99"/>
    <w:unhideWhenUsed/>
    <w:rsid w:val="008A55C8"/>
    <w:pPr>
      <w:tabs>
        <w:tab w:val="center" w:pos="4680"/>
        <w:tab w:val="right" w:pos="9360"/>
      </w:tabs>
    </w:pPr>
  </w:style>
  <w:style w:type="character" w:customStyle="1" w:styleId="HeaderChar">
    <w:name w:val="Header Char"/>
    <w:basedOn w:val="DefaultParagraphFont"/>
    <w:link w:val="Header"/>
    <w:uiPriority w:val="99"/>
    <w:rsid w:val="008A55C8"/>
    <w:rPr>
      <w:rFonts w:ascii="Times New Roman" w:eastAsia="Times New Roman" w:hAnsi="Times New Roman" w:cs="Times New Roman"/>
    </w:rPr>
  </w:style>
  <w:style w:type="paragraph" w:styleId="Footer">
    <w:name w:val="footer"/>
    <w:basedOn w:val="Normal"/>
    <w:link w:val="FooterChar"/>
    <w:uiPriority w:val="99"/>
    <w:unhideWhenUsed/>
    <w:rsid w:val="008A55C8"/>
    <w:pPr>
      <w:tabs>
        <w:tab w:val="center" w:pos="4680"/>
        <w:tab w:val="right" w:pos="9360"/>
      </w:tabs>
    </w:pPr>
  </w:style>
  <w:style w:type="character" w:customStyle="1" w:styleId="FooterChar">
    <w:name w:val="Footer Char"/>
    <w:basedOn w:val="DefaultParagraphFont"/>
    <w:link w:val="Footer"/>
    <w:uiPriority w:val="99"/>
    <w:rsid w:val="008A55C8"/>
    <w:rPr>
      <w:rFonts w:ascii="Times New Roman" w:eastAsia="Times New Roman" w:hAnsi="Times New Roman" w:cs="Times New Roman"/>
    </w:rPr>
  </w:style>
  <w:style w:type="character" w:styleId="PlaceholderText">
    <w:name w:val="Placeholder Text"/>
    <w:basedOn w:val="DefaultParagraphFont"/>
    <w:uiPriority w:val="99"/>
    <w:semiHidden/>
    <w:rsid w:val="008A55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4045">
      <w:bodyDiv w:val="1"/>
      <w:marLeft w:val="0"/>
      <w:marRight w:val="0"/>
      <w:marTop w:val="0"/>
      <w:marBottom w:val="0"/>
      <w:divBdr>
        <w:top w:val="none" w:sz="0" w:space="0" w:color="auto"/>
        <w:left w:val="none" w:sz="0" w:space="0" w:color="auto"/>
        <w:bottom w:val="none" w:sz="0" w:space="0" w:color="auto"/>
        <w:right w:val="none" w:sz="0" w:space="0" w:color="auto"/>
      </w:divBdr>
    </w:div>
    <w:div w:id="161698961">
      <w:bodyDiv w:val="1"/>
      <w:marLeft w:val="0"/>
      <w:marRight w:val="0"/>
      <w:marTop w:val="0"/>
      <w:marBottom w:val="0"/>
      <w:divBdr>
        <w:top w:val="none" w:sz="0" w:space="0" w:color="auto"/>
        <w:left w:val="none" w:sz="0" w:space="0" w:color="auto"/>
        <w:bottom w:val="none" w:sz="0" w:space="0" w:color="auto"/>
        <w:right w:val="none" w:sz="0" w:space="0" w:color="auto"/>
      </w:divBdr>
      <w:divsChild>
        <w:div w:id="1118716266">
          <w:marLeft w:val="0"/>
          <w:marRight w:val="0"/>
          <w:marTop w:val="0"/>
          <w:marBottom w:val="0"/>
          <w:divBdr>
            <w:top w:val="none" w:sz="0" w:space="0" w:color="auto"/>
            <w:left w:val="none" w:sz="0" w:space="0" w:color="auto"/>
            <w:bottom w:val="none" w:sz="0" w:space="0" w:color="auto"/>
            <w:right w:val="none" w:sz="0" w:space="0" w:color="auto"/>
          </w:divBdr>
          <w:divsChild>
            <w:div w:id="944771912">
              <w:marLeft w:val="0"/>
              <w:marRight w:val="0"/>
              <w:marTop w:val="0"/>
              <w:marBottom w:val="0"/>
              <w:divBdr>
                <w:top w:val="none" w:sz="0" w:space="0" w:color="auto"/>
                <w:left w:val="none" w:sz="0" w:space="0" w:color="auto"/>
                <w:bottom w:val="none" w:sz="0" w:space="0" w:color="auto"/>
                <w:right w:val="none" w:sz="0" w:space="0" w:color="auto"/>
              </w:divBdr>
              <w:divsChild>
                <w:div w:id="15866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36001">
      <w:bodyDiv w:val="1"/>
      <w:marLeft w:val="0"/>
      <w:marRight w:val="0"/>
      <w:marTop w:val="0"/>
      <w:marBottom w:val="0"/>
      <w:divBdr>
        <w:top w:val="none" w:sz="0" w:space="0" w:color="auto"/>
        <w:left w:val="none" w:sz="0" w:space="0" w:color="auto"/>
        <w:bottom w:val="none" w:sz="0" w:space="0" w:color="auto"/>
        <w:right w:val="none" w:sz="0" w:space="0" w:color="auto"/>
      </w:divBdr>
      <w:divsChild>
        <w:div w:id="427122234">
          <w:marLeft w:val="0"/>
          <w:marRight w:val="0"/>
          <w:marTop w:val="0"/>
          <w:marBottom w:val="0"/>
          <w:divBdr>
            <w:top w:val="none" w:sz="0" w:space="0" w:color="auto"/>
            <w:left w:val="none" w:sz="0" w:space="0" w:color="auto"/>
            <w:bottom w:val="none" w:sz="0" w:space="0" w:color="auto"/>
            <w:right w:val="none" w:sz="0" w:space="0" w:color="auto"/>
          </w:divBdr>
          <w:divsChild>
            <w:div w:id="1251811868">
              <w:marLeft w:val="0"/>
              <w:marRight w:val="0"/>
              <w:marTop w:val="0"/>
              <w:marBottom w:val="0"/>
              <w:divBdr>
                <w:top w:val="none" w:sz="0" w:space="0" w:color="auto"/>
                <w:left w:val="none" w:sz="0" w:space="0" w:color="auto"/>
                <w:bottom w:val="none" w:sz="0" w:space="0" w:color="auto"/>
                <w:right w:val="none" w:sz="0" w:space="0" w:color="auto"/>
              </w:divBdr>
              <w:divsChild>
                <w:div w:id="15641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71245">
      <w:bodyDiv w:val="1"/>
      <w:marLeft w:val="0"/>
      <w:marRight w:val="0"/>
      <w:marTop w:val="0"/>
      <w:marBottom w:val="0"/>
      <w:divBdr>
        <w:top w:val="none" w:sz="0" w:space="0" w:color="auto"/>
        <w:left w:val="none" w:sz="0" w:space="0" w:color="auto"/>
        <w:bottom w:val="none" w:sz="0" w:space="0" w:color="auto"/>
        <w:right w:val="none" w:sz="0" w:space="0" w:color="auto"/>
      </w:divBdr>
    </w:div>
    <w:div w:id="274488255">
      <w:bodyDiv w:val="1"/>
      <w:marLeft w:val="0"/>
      <w:marRight w:val="0"/>
      <w:marTop w:val="0"/>
      <w:marBottom w:val="0"/>
      <w:divBdr>
        <w:top w:val="none" w:sz="0" w:space="0" w:color="auto"/>
        <w:left w:val="none" w:sz="0" w:space="0" w:color="auto"/>
        <w:bottom w:val="none" w:sz="0" w:space="0" w:color="auto"/>
        <w:right w:val="none" w:sz="0" w:space="0" w:color="auto"/>
      </w:divBdr>
      <w:divsChild>
        <w:div w:id="1243418579">
          <w:marLeft w:val="0"/>
          <w:marRight w:val="0"/>
          <w:marTop w:val="0"/>
          <w:marBottom w:val="0"/>
          <w:divBdr>
            <w:top w:val="none" w:sz="0" w:space="0" w:color="auto"/>
            <w:left w:val="none" w:sz="0" w:space="0" w:color="auto"/>
            <w:bottom w:val="none" w:sz="0" w:space="0" w:color="auto"/>
            <w:right w:val="none" w:sz="0" w:space="0" w:color="auto"/>
          </w:divBdr>
          <w:divsChild>
            <w:div w:id="578557925">
              <w:marLeft w:val="0"/>
              <w:marRight w:val="0"/>
              <w:marTop w:val="0"/>
              <w:marBottom w:val="0"/>
              <w:divBdr>
                <w:top w:val="none" w:sz="0" w:space="0" w:color="auto"/>
                <w:left w:val="none" w:sz="0" w:space="0" w:color="auto"/>
                <w:bottom w:val="none" w:sz="0" w:space="0" w:color="auto"/>
                <w:right w:val="none" w:sz="0" w:space="0" w:color="auto"/>
              </w:divBdr>
              <w:divsChild>
                <w:div w:id="9209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9252">
      <w:bodyDiv w:val="1"/>
      <w:marLeft w:val="0"/>
      <w:marRight w:val="0"/>
      <w:marTop w:val="0"/>
      <w:marBottom w:val="0"/>
      <w:divBdr>
        <w:top w:val="none" w:sz="0" w:space="0" w:color="auto"/>
        <w:left w:val="none" w:sz="0" w:space="0" w:color="auto"/>
        <w:bottom w:val="none" w:sz="0" w:space="0" w:color="auto"/>
        <w:right w:val="none" w:sz="0" w:space="0" w:color="auto"/>
      </w:divBdr>
      <w:divsChild>
        <w:div w:id="2060662718">
          <w:marLeft w:val="0"/>
          <w:marRight w:val="0"/>
          <w:marTop w:val="0"/>
          <w:marBottom w:val="0"/>
          <w:divBdr>
            <w:top w:val="none" w:sz="0" w:space="0" w:color="auto"/>
            <w:left w:val="none" w:sz="0" w:space="0" w:color="auto"/>
            <w:bottom w:val="none" w:sz="0" w:space="0" w:color="auto"/>
            <w:right w:val="none" w:sz="0" w:space="0" w:color="auto"/>
          </w:divBdr>
          <w:divsChild>
            <w:div w:id="884684797">
              <w:marLeft w:val="0"/>
              <w:marRight w:val="0"/>
              <w:marTop w:val="0"/>
              <w:marBottom w:val="0"/>
              <w:divBdr>
                <w:top w:val="none" w:sz="0" w:space="0" w:color="auto"/>
                <w:left w:val="none" w:sz="0" w:space="0" w:color="auto"/>
                <w:bottom w:val="none" w:sz="0" w:space="0" w:color="auto"/>
                <w:right w:val="none" w:sz="0" w:space="0" w:color="auto"/>
              </w:divBdr>
              <w:divsChild>
                <w:div w:id="20942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8298">
      <w:bodyDiv w:val="1"/>
      <w:marLeft w:val="0"/>
      <w:marRight w:val="0"/>
      <w:marTop w:val="0"/>
      <w:marBottom w:val="0"/>
      <w:divBdr>
        <w:top w:val="none" w:sz="0" w:space="0" w:color="auto"/>
        <w:left w:val="none" w:sz="0" w:space="0" w:color="auto"/>
        <w:bottom w:val="none" w:sz="0" w:space="0" w:color="auto"/>
        <w:right w:val="none" w:sz="0" w:space="0" w:color="auto"/>
      </w:divBdr>
      <w:divsChild>
        <w:div w:id="1509829712">
          <w:marLeft w:val="0"/>
          <w:marRight w:val="0"/>
          <w:marTop w:val="0"/>
          <w:marBottom w:val="0"/>
          <w:divBdr>
            <w:top w:val="none" w:sz="0" w:space="0" w:color="auto"/>
            <w:left w:val="none" w:sz="0" w:space="0" w:color="auto"/>
            <w:bottom w:val="none" w:sz="0" w:space="0" w:color="auto"/>
            <w:right w:val="none" w:sz="0" w:space="0" w:color="auto"/>
          </w:divBdr>
          <w:divsChild>
            <w:div w:id="1251042910">
              <w:marLeft w:val="0"/>
              <w:marRight w:val="0"/>
              <w:marTop w:val="0"/>
              <w:marBottom w:val="0"/>
              <w:divBdr>
                <w:top w:val="none" w:sz="0" w:space="0" w:color="auto"/>
                <w:left w:val="none" w:sz="0" w:space="0" w:color="auto"/>
                <w:bottom w:val="none" w:sz="0" w:space="0" w:color="auto"/>
                <w:right w:val="none" w:sz="0" w:space="0" w:color="auto"/>
              </w:divBdr>
              <w:divsChild>
                <w:div w:id="1775129301">
                  <w:marLeft w:val="0"/>
                  <w:marRight w:val="0"/>
                  <w:marTop w:val="0"/>
                  <w:marBottom w:val="0"/>
                  <w:divBdr>
                    <w:top w:val="none" w:sz="0" w:space="0" w:color="auto"/>
                    <w:left w:val="none" w:sz="0" w:space="0" w:color="auto"/>
                    <w:bottom w:val="none" w:sz="0" w:space="0" w:color="auto"/>
                    <w:right w:val="none" w:sz="0" w:space="0" w:color="auto"/>
                  </w:divBdr>
                </w:div>
              </w:divsChild>
            </w:div>
            <w:div w:id="1972443003">
              <w:marLeft w:val="0"/>
              <w:marRight w:val="0"/>
              <w:marTop w:val="0"/>
              <w:marBottom w:val="0"/>
              <w:divBdr>
                <w:top w:val="none" w:sz="0" w:space="0" w:color="auto"/>
                <w:left w:val="none" w:sz="0" w:space="0" w:color="auto"/>
                <w:bottom w:val="none" w:sz="0" w:space="0" w:color="auto"/>
                <w:right w:val="none" w:sz="0" w:space="0" w:color="auto"/>
              </w:divBdr>
              <w:divsChild>
                <w:div w:id="1049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99906">
      <w:bodyDiv w:val="1"/>
      <w:marLeft w:val="0"/>
      <w:marRight w:val="0"/>
      <w:marTop w:val="0"/>
      <w:marBottom w:val="0"/>
      <w:divBdr>
        <w:top w:val="none" w:sz="0" w:space="0" w:color="auto"/>
        <w:left w:val="none" w:sz="0" w:space="0" w:color="auto"/>
        <w:bottom w:val="none" w:sz="0" w:space="0" w:color="auto"/>
        <w:right w:val="none" w:sz="0" w:space="0" w:color="auto"/>
      </w:divBdr>
      <w:divsChild>
        <w:div w:id="1760642600">
          <w:marLeft w:val="0"/>
          <w:marRight w:val="0"/>
          <w:marTop w:val="0"/>
          <w:marBottom w:val="0"/>
          <w:divBdr>
            <w:top w:val="none" w:sz="0" w:space="0" w:color="auto"/>
            <w:left w:val="none" w:sz="0" w:space="0" w:color="auto"/>
            <w:bottom w:val="none" w:sz="0" w:space="0" w:color="auto"/>
            <w:right w:val="none" w:sz="0" w:space="0" w:color="auto"/>
          </w:divBdr>
          <w:divsChild>
            <w:div w:id="1087118948">
              <w:marLeft w:val="0"/>
              <w:marRight w:val="0"/>
              <w:marTop w:val="0"/>
              <w:marBottom w:val="0"/>
              <w:divBdr>
                <w:top w:val="none" w:sz="0" w:space="0" w:color="auto"/>
                <w:left w:val="none" w:sz="0" w:space="0" w:color="auto"/>
                <w:bottom w:val="none" w:sz="0" w:space="0" w:color="auto"/>
                <w:right w:val="none" w:sz="0" w:space="0" w:color="auto"/>
              </w:divBdr>
              <w:divsChild>
                <w:div w:id="10949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0314">
      <w:bodyDiv w:val="1"/>
      <w:marLeft w:val="0"/>
      <w:marRight w:val="0"/>
      <w:marTop w:val="0"/>
      <w:marBottom w:val="0"/>
      <w:divBdr>
        <w:top w:val="none" w:sz="0" w:space="0" w:color="auto"/>
        <w:left w:val="none" w:sz="0" w:space="0" w:color="auto"/>
        <w:bottom w:val="none" w:sz="0" w:space="0" w:color="auto"/>
        <w:right w:val="none" w:sz="0" w:space="0" w:color="auto"/>
      </w:divBdr>
    </w:div>
    <w:div w:id="595787850">
      <w:bodyDiv w:val="1"/>
      <w:marLeft w:val="0"/>
      <w:marRight w:val="0"/>
      <w:marTop w:val="0"/>
      <w:marBottom w:val="0"/>
      <w:divBdr>
        <w:top w:val="none" w:sz="0" w:space="0" w:color="auto"/>
        <w:left w:val="none" w:sz="0" w:space="0" w:color="auto"/>
        <w:bottom w:val="none" w:sz="0" w:space="0" w:color="auto"/>
        <w:right w:val="none" w:sz="0" w:space="0" w:color="auto"/>
      </w:divBdr>
    </w:div>
    <w:div w:id="604851064">
      <w:bodyDiv w:val="1"/>
      <w:marLeft w:val="0"/>
      <w:marRight w:val="0"/>
      <w:marTop w:val="0"/>
      <w:marBottom w:val="0"/>
      <w:divBdr>
        <w:top w:val="none" w:sz="0" w:space="0" w:color="auto"/>
        <w:left w:val="none" w:sz="0" w:space="0" w:color="auto"/>
        <w:bottom w:val="none" w:sz="0" w:space="0" w:color="auto"/>
        <w:right w:val="none" w:sz="0" w:space="0" w:color="auto"/>
      </w:divBdr>
    </w:div>
    <w:div w:id="684984309">
      <w:bodyDiv w:val="1"/>
      <w:marLeft w:val="0"/>
      <w:marRight w:val="0"/>
      <w:marTop w:val="0"/>
      <w:marBottom w:val="0"/>
      <w:divBdr>
        <w:top w:val="none" w:sz="0" w:space="0" w:color="auto"/>
        <w:left w:val="none" w:sz="0" w:space="0" w:color="auto"/>
        <w:bottom w:val="none" w:sz="0" w:space="0" w:color="auto"/>
        <w:right w:val="none" w:sz="0" w:space="0" w:color="auto"/>
      </w:divBdr>
      <w:divsChild>
        <w:div w:id="279530389">
          <w:marLeft w:val="0"/>
          <w:marRight w:val="0"/>
          <w:marTop w:val="0"/>
          <w:marBottom w:val="0"/>
          <w:divBdr>
            <w:top w:val="none" w:sz="0" w:space="0" w:color="auto"/>
            <w:left w:val="none" w:sz="0" w:space="0" w:color="auto"/>
            <w:bottom w:val="none" w:sz="0" w:space="0" w:color="auto"/>
            <w:right w:val="none" w:sz="0" w:space="0" w:color="auto"/>
          </w:divBdr>
          <w:divsChild>
            <w:div w:id="84572302">
              <w:marLeft w:val="0"/>
              <w:marRight w:val="0"/>
              <w:marTop w:val="0"/>
              <w:marBottom w:val="0"/>
              <w:divBdr>
                <w:top w:val="none" w:sz="0" w:space="0" w:color="auto"/>
                <w:left w:val="none" w:sz="0" w:space="0" w:color="auto"/>
                <w:bottom w:val="none" w:sz="0" w:space="0" w:color="auto"/>
                <w:right w:val="none" w:sz="0" w:space="0" w:color="auto"/>
              </w:divBdr>
              <w:divsChild>
                <w:div w:id="1994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4111">
      <w:bodyDiv w:val="1"/>
      <w:marLeft w:val="0"/>
      <w:marRight w:val="0"/>
      <w:marTop w:val="0"/>
      <w:marBottom w:val="0"/>
      <w:divBdr>
        <w:top w:val="none" w:sz="0" w:space="0" w:color="auto"/>
        <w:left w:val="none" w:sz="0" w:space="0" w:color="auto"/>
        <w:bottom w:val="none" w:sz="0" w:space="0" w:color="auto"/>
        <w:right w:val="none" w:sz="0" w:space="0" w:color="auto"/>
      </w:divBdr>
    </w:div>
    <w:div w:id="826628128">
      <w:bodyDiv w:val="1"/>
      <w:marLeft w:val="0"/>
      <w:marRight w:val="0"/>
      <w:marTop w:val="0"/>
      <w:marBottom w:val="0"/>
      <w:divBdr>
        <w:top w:val="none" w:sz="0" w:space="0" w:color="auto"/>
        <w:left w:val="none" w:sz="0" w:space="0" w:color="auto"/>
        <w:bottom w:val="none" w:sz="0" w:space="0" w:color="auto"/>
        <w:right w:val="none" w:sz="0" w:space="0" w:color="auto"/>
      </w:divBdr>
    </w:div>
    <w:div w:id="909460528">
      <w:bodyDiv w:val="1"/>
      <w:marLeft w:val="0"/>
      <w:marRight w:val="0"/>
      <w:marTop w:val="0"/>
      <w:marBottom w:val="0"/>
      <w:divBdr>
        <w:top w:val="none" w:sz="0" w:space="0" w:color="auto"/>
        <w:left w:val="none" w:sz="0" w:space="0" w:color="auto"/>
        <w:bottom w:val="none" w:sz="0" w:space="0" w:color="auto"/>
        <w:right w:val="none" w:sz="0" w:space="0" w:color="auto"/>
      </w:divBdr>
    </w:div>
    <w:div w:id="914634490">
      <w:bodyDiv w:val="1"/>
      <w:marLeft w:val="0"/>
      <w:marRight w:val="0"/>
      <w:marTop w:val="0"/>
      <w:marBottom w:val="0"/>
      <w:divBdr>
        <w:top w:val="none" w:sz="0" w:space="0" w:color="auto"/>
        <w:left w:val="none" w:sz="0" w:space="0" w:color="auto"/>
        <w:bottom w:val="none" w:sz="0" w:space="0" w:color="auto"/>
        <w:right w:val="none" w:sz="0" w:space="0" w:color="auto"/>
      </w:divBdr>
      <w:divsChild>
        <w:div w:id="930161474">
          <w:marLeft w:val="0"/>
          <w:marRight w:val="0"/>
          <w:marTop w:val="0"/>
          <w:marBottom w:val="0"/>
          <w:divBdr>
            <w:top w:val="none" w:sz="0" w:space="0" w:color="auto"/>
            <w:left w:val="none" w:sz="0" w:space="0" w:color="auto"/>
            <w:bottom w:val="none" w:sz="0" w:space="0" w:color="auto"/>
            <w:right w:val="none" w:sz="0" w:space="0" w:color="auto"/>
          </w:divBdr>
          <w:divsChild>
            <w:div w:id="691883885">
              <w:marLeft w:val="0"/>
              <w:marRight w:val="0"/>
              <w:marTop w:val="0"/>
              <w:marBottom w:val="0"/>
              <w:divBdr>
                <w:top w:val="none" w:sz="0" w:space="0" w:color="auto"/>
                <w:left w:val="none" w:sz="0" w:space="0" w:color="auto"/>
                <w:bottom w:val="none" w:sz="0" w:space="0" w:color="auto"/>
                <w:right w:val="none" w:sz="0" w:space="0" w:color="auto"/>
              </w:divBdr>
              <w:divsChild>
                <w:div w:id="1383093975">
                  <w:marLeft w:val="0"/>
                  <w:marRight w:val="0"/>
                  <w:marTop w:val="0"/>
                  <w:marBottom w:val="0"/>
                  <w:divBdr>
                    <w:top w:val="none" w:sz="0" w:space="0" w:color="auto"/>
                    <w:left w:val="none" w:sz="0" w:space="0" w:color="auto"/>
                    <w:bottom w:val="none" w:sz="0" w:space="0" w:color="auto"/>
                    <w:right w:val="none" w:sz="0" w:space="0" w:color="auto"/>
                  </w:divBdr>
                  <w:divsChild>
                    <w:div w:id="1258714983">
                      <w:marLeft w:val="0"/>
                      <w:marRight w:val="0"/>
                      <w:marTop w:val="0"/>
                      <w:marBottom w:val="0"/>
                      <w:divBdr>
                        <w:top w:val="none" w:sz="0" w:space="0" w:color="auto"/>
                        <w:left w:val="none" w:sz="0" w:space="0" w:color="auto"/>
                        <w:bottom w:val="none" w:sz="0" w:space="0" w:color="auto"/>
                        <w:right w:val="none" w:sz="0" w:space="0" w:color="auto"/>
                      </w:divBdr>
                    </w:div>
                  </w:divsChild>
                </w:div>
                <w:div w:id="1424448850">
                  <w:marLeft w:val="0"/>
                  <w:marRight w:val="0"/>
                  <w:marTop w:val="0"/>
                  <w:marBottom w:val="0"/>
                  <w:divBdr>
                    <w:top w:val="none" w:sz="0" w:space="0" w:color="auto"/>
                    <w:left w:val="none" w:sz="0" w:space="0" w:color="auto"/>
                    <w:bottom w:val="none" w:sz="0" w:space="0" w:color="auto"/>
                    <w:right w:val="none" w:sz="0" w:space="0" w:color="auto"/>
                  </w:divBdr>
                  <w:divsChild>
                    <w:div w:id="3423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4656">
      <w:bodyDiv w:val="1"/>
      <w:marLeft w:val="0"/>
      <w:marRight w:val="0"/>
      <w:marTop w:val="0"/>
      <w:marBottom w:val="0"/>
      <w:divBdr>
        <w:top w:val="none" w:sz="0" w:space="0" w:color="auto"/>
        <w:left w:val="none" w:sz="0" w:space="0" w:color="auto"/>
        <w:bottom w:val="none" w:sz="0" w:space="0" w:color="auto"/>
        <w:right w:val="none" w:sz="0" w:space="0" w:color="auto"/>
      </w:divBdr>
      <w:divsChild>
        <w:div w:id="1625112569">
          <w:marLeft w:val="0"/>
          <w:marRight w:val="0"/>
          <w:marTop w:val="0"/>
          <w:marBottom w:val="0"/>
          <w:divBdr>
            <w:top w:val="none" w:sz="0" w:space="0" w:color="auto"/>
            <w:left w:val="none" w:sz="0" w:space="0" w:color="auto"/>
            <w:bottom w:val="none" w:sz="0" w:space="0" w:color="auto"/>
            <w:right w:val="none" w:sz="0" w:space="0" w:color="auto"/>
          </w:divBdr>
          <w:divsChild>
            <w:div w:id="1651014951">
              <w:marLeft w:val="0"/>
              <w:marRight w:val="0"/>
              <w:marTop w:val="0"/>
              <w:marBottom w:val="0"/>
              <w:divBdr>
                <w:top w:val="none" w:sz="0" w:space="0" w:color="auto"/>
                <w:left w:val="none" w:sz="0" w:space="0" w:color="auto"/>
                <w:bottom w:val="none" w:sz="0" w:space="0" w:color="auto"/>
                <w:right w:val="none" w:sz="0" w:space="0" w:color="auto"/>
              </w:divBdr>
              <w:divsChild>
                <w:div w:id="8495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70595">
      <w:bodyDiv w:val="1"/>
      <w:marLeft w:val="0"/>
      <w:marRight w:val="0"/>
      <w:marTop w:val="0"/>
      <w:marBottom w:val="0"/>
      <w:divBdr>
        <w:top w:val="none" w:sz="0" w:space="0" w:color="auto"/>
        <w:left w:val="none" w:sz="0" w:space="0" w:color="auto"/>
        <w:bottom w:val="none" w:sz="0" w:space="0" w:color="auto"/>
        <w:right w:val="none" w:sz="0" w:space="0" w:color="auto"/>
      </w:divBdr>
    </w:div>
    <w:div w:id="1187452469">
      <w:bodyDiv w:val="1"/>
      <w:marLeft w:val="0"/>
      <w:marRight w:val="0"/>
      <w:marTop w:val="0"/>
      <w:marBottom w:val="0"/>
      <w:divBdr>
        <w:top w:val="none" w:sz="0" w:space="0" w:color="auto"/>
        <w:left w:val="none" w:sz="0" w:space="0" w:color="auto"/>
        <w:bottom w:val="none" w:sz="0" w:space="0" w:color="auto"/>
        <w:right w:val="none" w:sz="0" w:space="0" w:color="auto"/>
      </w:divBdr>
      <w:divsChild>
        <w:div w:id="1424453865">
          <w:marLeft w:val="0"/>
          <w:marRight w:val="0"/>
          <w:marTop w:val="0"/>
          <w:marBottom w:val="0"/>
          <w:divBdr>
            <w:top w:val="none" w:sz="0" w:space="0" w:color="auto"/>
            <w:left w:val="none" w:sz="0" w:space="0" w:color="auto"/>
            <w:bottom w:val="none" w:sz="0" w:space="0" w:color="auto"/>
            <w:right w:val="none" w:sz="0" w:space="0" w:color="auto"/>
          </w:divBdr>
          <w:divsChild>
            <w:div w:id="1683892272">
              <w:marLeft w:val="0"/>
              <w:marRight w:val="0"/>
              <w:marTop w:val="0"/>
              <w:marBottom w:val="0"/>
              <w:divBdr>
                <w:top w:val="none" w:sz="0" w:space="0" w:color="auto"/>
                <w:left w:val="none" w:sz="0" w:space="0" w:color="auto"/>
                <w:bottom w:val="none" w:sz="0" w:space="0" w:color="auto"/>
                <w:right w:val="none" w:sz="0" w:space="0" w:color="auto"/>
              </w:divBdr>
              <w:divsChild>
                <w:div w:id="6077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4823">
      <w:bodyDiv w:val="1"/>
      <w:marLeft w:val="0"/>
      <w:marRight w:val="0"/>
      <w:marTop w:val="0"/>
      <w:marBottom w:val="0"/>
      <w:divBdr>
        <w:top w:val="none" w:sz="0" w:space="0" w:color="auto"/>
        <w:left w:val="none" w:sz="0" w:space="0" w:color="auto"/>
        <w:bottom w:val="none" w:sz="0" w:space="0" w:color="auto"/>
        <w:right w:val="none" w:sz="0" w:space="0" w:color="auto"/>
      </w:divBdr>
    </w:div>
    <w:div w:id="1342077564">
      <w:bodyDiv w:val="1"/>
      <w:marLeft w:val="0"/>
      <w:marRight w:val="0"/>
      <w:marTop w:val="0"/>
      <w:marBottom w:val="0"/>
      <w:divBdr>
        <w:top w:val="none" w:sz="0" w:space="0" w:color="auto"/>
        <w:left w:val="none" w:sz="0" w:space="0" w:color="auto"/>
        <w:bottom w:val="none" w:sz="0" w:space="0" w:color="auto"/>
        <w:right w:val="none" w:sz="0" w:space="0" w:color="auto"/>
      </w:divBdr>
    </w:div>
    <w:div w:id="1552500973">
      <w:bodyDiv w:val="1"/>
      <w:marLeft w:val="0"/>
      <w:marRight w:val="0"/>
      <w:marTop w:val="0"/>
      <w:marBottom w:val="0"/>
      <w:divBdr>
        <w:top w:val="none" w:sz="0" w:space="0" w:color="auto"/>
        <w:left w:val="none" w:sz="0" w:space="0" w:color="auto"/>
        <w:bottom w:val="none" w:sz="0" w:space="0" w:color="auto"/>
        <w:right w:val="none" w:sz="0" w:space="0" w:color="auto"/>
      </w:divBdr>
      <w:divsChild>
        <w:div w:id="986906636">
          <w:marLeft w:val="0"/>
          <w:marRight w:val="0"/>
          <w:marTop w:val="0"/>
          <w:marBottom w:val="0"/>
          <w:divBdr>
            <w:top w:val="none" w:sz="0" w:space="0" w:color="auto"/>
            <w:left w:val="none" w:sz="0" w:space="0" w:color="auto"/>
            <w:bottom w:val="none" w:sz="0" w:space="0" w:color="auto"/>
            <w:right w:val="none" w:sz="0" w:space="0" w:color="auto"/>
          </w:divBdr>
          <w:divsChild>
            <w:div w:id="174805359">
              <w:marLeft w:val="0"/>
              <w:marRight w:val="0"/>
              <w:marTop w:val="0"/>
              <w:marBottom w:val="0"/>
              <w:divBdr>
                <w:top w:val="none" w:sz="0" w:space="0" w:color="auto"/>
                <w:left w:val="none" w:sz="0" w:space="0" w:color="auto"/>
                <w:bottom w:val="none" w:sz="0" w:space="0" w:color="auto"/>
                <w:right w:val="none" w:sz="0" w:space="0" w:color="auto"/>
              </w:divBdr>
              <w:divsChild>
                <w:div w:id="1962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40546">
      <w:bodyDiv w:val="1"/>
      <w:marLeft w:val="0"/>
      <w:marRight w:val="0"/>
      <w:marTop w:val="0"/>
      <w:marBottom w:val="0"/>
      <w:divBdr>
        <w:top w:val="none" w:sz="0" w:space="0" w:color="auto"/>
        <w:left w:val="none" w:sz="0" w:space="0" w:color="auto"/>
        <w:bottom w:val="none" w:sz="0" w:space="0" w:color="auto"/>
        <w:right w:val="none" w:sz="0" w:space="0" w:color="auto"/>
      </w:divBdr>
    </w:div>
    <w:div w:id="1748923143">
      <w:bodyDiv w:val="1"/>
      <w:marLeft w:val="0"/>
      <w:marRight w:val="0"/>
      <w:marTop w:val="0"/>
      <w:marBottom w:val="0"/>
      <w:divBdr>
        <w:top w:val="none" w:sz="0" w:space="0" w:color="auto"/>
        <w:left w:val="none" w:sz="0" w:space="0" w:color="auto"/>
        <w:bottom w:val="none" w:sz="0" w:space="0" w:color="auto"/>
        <w:right w:val="none" w:sz="0" w:space="0" w:color="auto"/>
      </w:divBdr>
      <w:divsChild>
        <w:div w:id="1763408407">
          <w:marLeft w:val="0"/>
          <w:marRight w:val="0"/>
          <w:marTop w:val="0"/>
          <w:marBottom w:val="0"/>
          <w:divBdr>
            <w:top w:val="none" w:sz="0" w:space="0" w:color="auto"/>
            <w:left w:val="none" w:sz="0" w:space="0" w:color="auto"/>
            <w:bottom w:val="none" w:sz="0" w:space="0" w:color="auto"/>
            <w:right w:val="none" w:sz="0" w:space="0" w:color="auto"/>
          </w:divBdr>
          <w:divsChild>
            <w:div w:id="1581064801">
              <w:marLeft w:val="0"/>
              <w:marRight w:val="0"/>
              <w:marTop w:val="0"/>
              <w:marBottom w:val="0"/>
              <w:divBdr>
                <w:top w:val="none" w:sz="0" w:space="0" w:color="auto"/>
                <w:left w:val="none" w:sz="0" w:space="0" w:color="auto"/>
                <w:bottom w:val="none" w:sz="0" w:space="0" w:color="auto"/>
                <w:right w:val="none" w:sz="0" w:space="0" w:color="auto"/>
              </w:divBdr>
              <w:divsChild>
                <w:div w:id="4751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20777">
      <w:bodyDiv w:val="1"/>
      <w:marLeft w:val="0"/>
      <w:marRight w:val="0"/>
      <w:marTop w:val="0"/>
      <w:marBottom w:val="0"/>
      <w:divBdr>
        <w:top w:val="none" w:sz="0" w:space="0" w:color="auto"/>
        <w:left w:val="none" w:sz="0" w:space="0" w:color="auto"/>
        <w:bottom w:val="none" w:sz="0" w:space="0" w:color="auto"/>
        <w:right w:val="none" w:sz="0" w:space="0" w:color="auto"/>
      </w:divBdr>
    </w:div>
    <w:div w:id="1899199594">
      <w:bodyDiv w:val="1"/>
      <w:marLeft w:val="0"/>
      <w:marRight w:val="0"/>
      <w:marTop w:val="0"/>
      <w:marBottom w:val="0"/>
      <w:divBdr>
        <w:top w:val="none" w:sz="0" w:space="0" w:color="auto"/>
        <w:left w:val="none" w:sz="0" w:space="0" w:color="auto"/>
        <w:bottom w:val="none" w:sz="0" w:space="0" w:color="auto"/>
        <w:right w:val="none" w:sz="0" w:space="0" w:color="auto"/>
      </w:divBdr>
    </w:div>
    <w:div w:id="1990474514">
      <w:bodyDiv w:val="1"/>
      <w:marLeft w:val="0"/>
      <w:marRight w:val="0"/>
      <w:marTop w:val="0"/>
      <w:marBottom w:val="0"/>
      <w:divBdr>
        <w:top w:val="none" w:sz="0" w:space="0" w:color="auto"/>
        <w:left w:val="none" w:sz="0" w:space="0" w:color="auto"/>
        <w:bottom w:val="none" w:sz="0" w:space="0" w:color="auto"/>
        <w:right w:val="none" w:sz="0" w:space="0" w:color="auto"/>
      </w:divBdr>
    </w:div>
    <w:div w:id="2001424548">
      <w:bodyDiv w:val="1"/>
      <w:marLeft w:val="0"/>
      <w:marRight w:val="0"/>
      <w:marTop w:val="0"/>
      <w:marBottom w:val="0"/>
      <w:divBdr>
        <w:top w:val="none" w:sz="0" w:space="0" w:color="auto"/>
        <w:left w:val="none" w:sz="0" w:space="0" w:color="auto"/>
        <w:bottom w:val="none" w:sz="0" w:space="0" w:color="auto"/>
        <w:right w:val="none" w:sz="0" w:space="0" w:color="auto"/>
      </w:divBdr>
      <w:divsChild>
        <w:div w:id="1871455568">
          <w:marLeft w:val="0"/>
          <w:marRight w:val="0"/>
          <w:marTop w:val="0"/>
          <w:marBottom w:val="0"/>
          <w:divBdr>
            <w:top w:val="none" w:sz="0" w:space="0" w:color="auto"/>
            <w:left w:val="none" w:sz="0" w:space="0" w:color="auto"/>
            <w:bottom w:val="none" w:sz="0" w:space="0" w:color="auto"/>
            <w:right w:val="none" w:sz="0" w:space="0" w:color="auto"/>
          </w:divBdr>
          <w:divsChild>
            <w:div w:id="1712725887">
              <w:marLeft w:val="0"/>
              <w:marRight w:val="0"/>
              <w:marTop w:val="0"/>
              <w:marBottom w:val="0"/>
              <w:divBdr>
                <w:top w:val="none" w:sz="0" w:space="0" w:color="auto"/>
                <w:left w:val="none" w:sz="0" w:space="0" w:color="auto"/>
                <w:bottom w:val="none" w:sz="0" w:space="0" w:color="auto"/>
                <w:right w:val="none" w:sz="0" w:space="0" w:color="auto"/>
              </w:divBdr>
              <w:divsChild>
                <w:div w:id="15730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crisis in california</dc:title>
  <dc:subject/>
  <dc:creator/>
  <cp:keywords/>
  <dc:description/>
  <cp:lastModifiedBy>Dylan O'Ryan</cp:lastModifiedBy>
  <cp:revision>102</cp:revision>
  <dcterms:created xsi:type="dcterms:W3CDTF">2021-09-11T00:38:00Z</dcterms:created>
  <dcterms:modified xsi:type="dcterms:W3CDTF">2021-09-13T20:49:00Z</dcterms:modified>
</cp:coreProperties>
</file>