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Look w:val="04A0" w:firstRow="1" w:lastRow="0" w:firstColumn="1" w:lastColumn="0" w:noHBand="0" w:noVBand="1"/>
      </w:tblPr>
      <w:tblGrid>
        <w:gridCol w:w="5220"/>
        <w:gridCol w:w="1540"/>
        <w:gridCol w:w="1920"/>
        <w:gridCol w:w="820"/>
      </w:tblGrid>
      <w:tr w:rsidR="00CA2107" w:rsidRPr="00ED40CF" w14:paraId="12973E89" w14:textId="77777777" w:rsidTr="00095579">
        <w:trPr>
          <w:trHeight w:val="300"/>
        </w:trPr>
        <w:tc>
          <w:tcPr>
            <w:tcW w:w="52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49C31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8C105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Spill (N=15973)</w:t>
            </w:r>
          </w:p>
        </w:tc>
        <w:tc>
          <w:tcPr>
            <w:tcW w:w="19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19FA8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No spill (N=110392)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06AFE8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P-value</w:t>
            </w:r>
          </w:p>
        </w:tc>
      </w:tr>
      <w:tr w:rsidR="00CA2107" w:rsidRPr="00ED40CF" w14:paraId="7CF9FAF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6CCC9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Superficial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B0BA4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6A7D8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D790E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3C9619A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D5FEC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5AF30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98 (0.6%)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E7EBC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545 (0.5%)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60B1E8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0.054</w:t>
            </w:r>
          </w:p>
        </w:tc>
      </w:tr>
      <w:tr w:rsidR="00CA2107" w:rsidRPr="00ED40CF" w14:paraId="5AF3B19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2E59F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0FE95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15875 (99.4%)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6991F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109847 (99.5%)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DD2C27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5F46105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14E31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Deep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18132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63B60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08E0C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11923FF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EADDB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907DE0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 (0.1%)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39F9FB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35 (0.0%)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37D278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0.18</w:t>
            </w:r>
          </w:p>
        </w:tc>
      </w:tr>
      <w:tr w:rsidR="00CA2107" w:rsidRPr="00ED40CF" w14:paraId="4128D7A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AC3EF2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79273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15964 (99.9%)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B9F2A8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110357 (100.0%)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F0FAB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7205C35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70FC4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Organ-space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54BF12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3312D2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5D0BE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01BF9033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2E067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7B17F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92 (0.6%)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14C6D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231 (0.2%)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4DABAB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CA2107" w:rsidRPr="00ED40CF" w14:paraId="44F9A12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0B962C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8CDED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15881 (99.4%)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4CD7B0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110161 (99.8%)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B33A8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37CF3B6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73473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Minor complication (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Clavien-Dindo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1 or 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3E1DE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CBD1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FE1097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089D82E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6FAB8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6D3AF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339 (2.1%)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AD7B7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1449 (1.3%)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248BF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CA2107" w:rsidRPr="00ED40CF" w14:paraId="5F57D676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2D41F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06FB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15634 (97.9%)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9CF9E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108943 (98.7%)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E8CAE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2C9D6A4B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CB523F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Major complication (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Clavien-Dindo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3 or higher)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F0B82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096526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A445C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5F1B545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3962A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497B5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161 (1.0%)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CDB69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705 (0.6%)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A311F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CA2107" w:rsidRPr="00ED40CF" w14:paraId="652140C8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F84E4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9FF43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15812 (99.0%)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27E69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109687 (99.4%)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87084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65926E2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F27C6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Death within 30 days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65BF15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04E89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B1C9AA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62F19BB4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99202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833283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 (0.1%)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5B8FD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62 (0.1%)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67CE2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0.65</w:t>
            </w:r>
          </w:p>
        </w:tc>
      </w:tr>
      <w:tr w:rsidR="00CA2107" w:rsidRPr="00ED40CF" w14:paraId="035EFE5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F2BAB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B32D0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15962 (99.9%)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91A6D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110330 (99.9%)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7784D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4073214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0E7D6" w14:textId="77777777" w:rsidR="00CA2107" w:rsidRPr="00ED40CF" w:rsidRDefault="00CA2107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Length of stay (days)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DAE378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54DA1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00DED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A2107" w:rsidRPr="00ED40CF" w14:paraId="1B00825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07504" w14:textId="77777777" w:rsidR="00CA2107" w:rsidRPr="00ED40CF" w:rsidRDefault="00CA2107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5D43A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0.313 (2.32)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B6A44" w14:textId="77777777" w:rsidR="00CA2107" w:rsidRPr="00ED40CF" w:rsidRDefault="00CA2107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0.192 (2.36)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8B18E" w14:textId="77777777" w:rsidR="00CA2107" w:rsidRPr="00ED40CF" w:rsidRDefault="00CA2107" w:rsidP="00095579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</w:tbl>
    <w:p w14:paraId="7D95BAF1" w14:textId="77777777" w:rsidR="00CA2107" w:rsidRPr="00685B67" w:rsidRDefault="00CA2107" w:rsidP="00CA2107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685B67">
        <w:rPr>
          <w:rFonts w:ascii="Times New Roman" w:hAnsi="Times New Roman" w:cs="Times New Roman"/>
          <w:sz w:val="20"/>
          <w:szCs w:val="20"/>
        </w:rPr>
        <w:t xml:space="preserve">Table </w:t>
      </w:r>
      <w:r w:rsidRPr="00685B67">
        <w:rPr>
          <w:rFonts w:ascii="Times New Roman" w:hAnsi="Times New Roman" w:cs="Times New Roman"/>
          <w:sz w:val="20"/>
          <w:szCs w:val="20"/>
        </w:rPr>
        <w:fldChar w:fldCharType="begin"/>
      </w:r>
      <w:r w:rsidRPr="00685B67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685B67">
        <w:rPr>
          <w:rFonts w:ascii="Times New Roman" w:hAnsi="Times New Roman" w:cs="Times New Roman"/>
          <w:sz w:val="20"/>
          <w:szCs w:val="20"/>
        </w:rPr>
        <w:fldChar w:fldCharType="separate"/>
      </w:r>
      <w:r w:rsidRPr="00685B67">
        <w:rPr>
          <w:rFonts w:ascii="Times New Roman" w:hAnsi="Times New Roman" w:cs="Times New Roman"/>
          <w:noProof/>
          <w:sz w:val="20"/>
          <w:szCs w:val="20"/>
        </w:rPr>
        <w:t>2</w:t>
      </w:r>
      <w:r w:rsidRPr="00685B67">
        <w:rPr>
          <w:rFonts w:ascii="Times New Roman" w:hAnsi="Times New Roman" w:cs="Times New Roman"/>
          <w:sz w:val="20"/>
          <w:szCs w:val="20"/>
        </w:rPr>
        <w:fldChar w:fldCharType="end"/>
      </w:r>
      <w:r w:rsidRPr="00685B67">
        <w:rPr>
          <w:rFonts w:ascii="Times New Roman" w:hAnsi="Times New Roman" w:cs="Times New Roman"/>
          <w:sz w:val="20"/>
          <w:szCs w:val="20"/>
        </w:rPr>
        <w:t>. Pre-match outcomes</w:t>
      </w:r>
    </w:p>
    <w:p w14:paraId="76267E1C" w14:textId="77777777" w:rsidR="004A0790" w:rsidRDefault="00CA2107"/>
    <w:sectPr w:rsidR="004A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07"/>
    <w:rsid w:val="00402FA8"/>
    <w:rsid w:val="0071592F"/>
    <w:rsid w:val="00985C8A"/>
    <w:rsid w:val="00993496"/>
    <w:rsid w:val="00AE66AE"/>
    <w:rsid w:val="00CA2107"/>
    <w:rsid w:val="00CC67E5"/>
    <w:rsid w:val="00FA46FA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2955"/>
  <w15:chartTrackingRefBased/>
  <w15:docId w15:val="{B1015C4F-6B9B-49BD-A318-80B781EE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107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CA2107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CA2107"/>
    <w:rPr>
      <w:rFonts w:eastAsiaTheme="minorHAnsi"/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Russell</dc:creator>
  <cp:keywords/>
  <dc:description/>
  <cp:lastModifiedBy>Dylan Russell</cp:lastModifiedBy>
  <cp:revision>1</cp:revision>
  <dcterms:created xsi:type="dcterms:W3CDTF">2021-08-13T02:32:00Z</dcterms:created>
  <dcterms:modified xsi:type="dcterms:W3CDTF">2021-08-13T02:32:00Z</dcterms:modified>
</cp:coreProperties>
</file>