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0B" w:rsidRDefault="00566D47">
      <w:pPr>
        <w:pStyle w:val="Title"/>
        <w:jc w:val="right"/>
      </w:pPr>
      <w:r>
        <w:t>Sentient VOC Monitoring System</w:t>
      </w:r>
    </w:p>
    <w:p w:rsidR="00BB070B" w:rsidRDefault="00813ECA">
      <w:pPr>
        <w:pStyle w:val="Title"/>
        <w:jc w:val="right"/>
      </w:pPr>
      <w:fldSimple w:instr="title  \* Mergeformat ">
        <w:r w:rsidR="00A97DB5">
          <w:t xml:space="preserve">Use Case: </w:t>
        </w:r>
      </w:fldSimple>
      <w:r w:rsidR="000F6014">
        <w:t>Add Monitor to Monitoring S</w:t>
      </w:r>
      <w:r w:rsidR="00811FAB">
        <w:t>ystem</w:t>
      </w:r>
    </w:p>
    <w:p w:rsidR="00BB070B" w:rsidRDefault="00BB070B">
      <w:pPr>
        <w:pStyle w:val="Title"/>
        <w:jc w:val="right"/>
      </w:pPr>
    </w:p>
    <w:p w:rsidR="00BB070B" w:rsidRDefault="00BB070B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BB070B" w:rsidRDefault="00BB070B"/>
    <w:p w:rsidR="00BB070B" w:rsidRDefault="00BB070B">
      <w:pPr>
        <w:pStyle w:val="BodyText"/>
      </w:pPr>
    </w:p>
    <w:p w:rsidR="00BB070B" w:rsidRDefault="00BB070B">
      <w:pPr>
        <w:pStyle w:val="BodyText"/>
      </w:pPr>
    </w:p>
    <w:p w:rsidR="00BB070B" w:rsidRDefault="00BB070B">
      <w:pPr>
        <w:sectPr w:rsidR="00BB070B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70B" w:rsidRDefault="00BB070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70B"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070B">
        <w:tc>
          <w:tcPr>
            <w:tcW w:w="2304" w:type="dxa"/>
          </w:tcPr>
          <w:p w:rsidR="00BB070B" w:rsidRDefault="00811FAB">
            <w:pPr>
              <w:pStyle w:val="Tabletext"/>
            </w:pPr>
            <w:r>
              <w:t>&lt;27/02/14</w:t>
            </w:r>
            <w:r w:rsidR="00BB070B">
              <w:t>&gt;</w:t>
            </w:r>
          </w:p>
        </w:tc>
        <w:tc>
          <w:tcPr>
            <w:tcW w:w="1152" w:type="dxa"/>
          </w:tcPr>
          <w:p w:rsidR="00BB070B" w:rsidRDefault="00811FAB">
            <w:pPr>
              <w:pStyle w:val="Tabletext"/>
            </w:pPr>
            <w:r>
              <w:t>&lt;1.0</w:t>
            </w:r>
            <w:r w:rsidR="00BB070B">
              <w:t>&gt;</w:t>
            </w:r>
          </w:p>
        </w:tc>
        <w:tc>
          <w:tcPr>
            <w:tcW w:w="3744" w:type="dxa"/>
          </w:tcPr>
          <w:p w:rsidR="00BB070B" w:rsidRDefault="00811FAB">
            <w:pPr>
              <w:pStyle w:val="Tabletext"/>
            </w:pPr>
            <w:r>
              <w:t>Document creation</w:t>
            </w:r>
          </w:p>
        </w:tc>
        <w:tc>
          <w:tcPr>
            <w:tcW w:w="2304" w:type="dxa"/>
          </w:tcPr>
          <w:p w:rsidR="00BB070B" w:rsidRDefault="00811FAB">
            <w:pPr>
              <w:pStyle w:val="Tabletext"/>
            </w:pPr>
            <w:r>
              <w:t xml:space="preserve">Thyanna </w:t>
            </w:r>
            <w:proofErr w:type="spellStart"/>
            <w:r>
              <w:t>Voisine</w:t>
            </w:r>
            <w:proofErr w:type="spellEnd"/>
            <w:r>
              <w:t xml:space="preserve"> </w:t>
            </w: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</w:tbl>
    <w:p w:rsidR="00BB070B" w:rsidRDefault="00BB070B"/>
    <w:p w:rsidR="00BB070B" w:rsidRDefault="00BB070B">
      <w:pPr>
        <w:pStyle w:val="Title"/>
      </w:pPr>
      <w:r>
        <w:br w:type="page"/>
      </w:r>
      <w:r>
        <w:lastRenderedPageBreak/>
        <w:t>Table of Contents</w:t>
      </w:r>
    </w:p>
    <w:p w:rsidR="00396F5A" w:rsidRDefault="00763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070B">
        <w:instrText xml:space="preserve"> TOC \o "1-3" </w:instrText>
      </w:r>
      <w:r>
        <w:fldChar w:fldCharType="separate"/>
      </w:r>
      <w:r w:rsidR="00396F5A">
        <w:rPr>
          <w:noProof/>
        </w:rPr>
        <w:t>1.</w:t>
      </w:r>
      <w:r w:rsidR="00396F5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F6014">
        <w:rPr>
          <w:rFonts w:asciiTheme="minorHAnsi" w:eastAsiaTheme="minorEastAsia" w:hAnsiTheme="minorHAnsi" w:cstheme="minorBidi"/>
          <w:noProof/>
          <w:sz w:val="22"/>
          <w:szCs w:val="22"/>
        </w:rPr>
        <w:t>Add Monitor to Monitoring S</w:t>
      </w:r>
      <w:r w:rsidR="00811FAB">
        <w:rPr>
          <w:rFonts w:asciiTheme="minorHAnsi" w:eastAsiaTheme="minorEastAsia" w:hAnsiTheme="minorHAnsi" w:cstheme="minorBidi"/>
          <w:noProof/>
          <w:sz w:val="22"/>
          <w:szCs w:val="22"/>
        </w:rPr>
        <w:t xml:space="preserve">ystem </w:t>
      </w:r>
      <w:r w:rsidR="00396F5A">
        <w:rPr>
          <w:noProof/>
        </w:rPr>
        <w:tab/>
      </w:r>
      <w:r w:rsidR="00396F5A">
        <w:rPr>
          <w:noProof/>
        </w:rPr>
        <w:fldChar w:fldCharType="begin"/>
      </w:r>
      <w:r w:rsidR="00396F5A">
        <w:rPr>
          <w:noProof/>
        </w:rPr>
        <w:instrText xml:space="preserve"> PAGEREF _Toc315855534 \h </w:instrText>
      </w:r>
      <w:r w:rsidR="00396F5A">
        <w:rPr>
          <w:noProof/>
        </w:rPr>
      </w:r>
      <w:r w:rsidR="00396F5A">
        <w:rPr>
          <w:noProof/>
        </w:rPr>
        <w:fldChar w:fldCharType="separate"/>
      </w:r>
      <w:r w:rsidR="00396F5A">
        <w:rPr>
          <w:noProof/>
        </w:rPr>
        <w:t>1</w:t>
      </w:r>
      <w:r w:rsidR="00396F5A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96F5A" w:rsidRDefault="00396F5A" w:rsidP="00811F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Rainy Day 1 – </w:t>
      </w:r>
      <w:r w:rsidR="001A3CFD">
        <w:rPr>
          <w:noProof/>
        </w:rPr>
        <w:t>VOC monitor doesn't have a serial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070B" w:rsidRDefault="00763C3D">
      <w:pPr>
        <w:pStyle w:val="Title"/>
        <w:sectPr w:rsidR="00BB070B">
          <w:headerReference w:type="default" r:id="rId10"/>
          <w:foot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bookmarkStart w:id="0" w:name="_Toc423410237"/>
    <w:bookmarkStart w:id="1" w:name="_Toc425054503"/>
    <w:p w:rsidR="00BB070B" w:rsidRDefault="00763C3D">
      <w:pPr>
        <w:pStyle w:val="Title"/>
      </w:pPr>
      <w:r>
        <w:lastRenderedPageBreak/>
        <w:fldChar w:fldCharType="begin"/>
      </w:r>
      <w:r w:rsidR="00D32939">
        <w:instrText xml:space="preserve"> TITLE  "Use Case: Browse for Book"  \* MERGEFORMAT </w:instrText>
      </w:r>
      <w:r>
        <w:fldChar w:fldCharType="separate"/>
      </w:r>
      <w:r w:rsidR="00A97DB5">
        <w:t xml:space="preserve">Use Case: </w:t>
      </w:r>
      <w:r>
        <w:fldChar w:fldCharType="end"/>
      </w:r>
      <w:r w:rsidR="00FF5CAE">
        <w:t>Add monitor to monitoring system</w:t>
      </w:r>
      <w:r w:rsidR="00BB070B">
        <w:t xml:space="preserve"> </w:t>
      </w:r>
      <w:bookmarkEnd w:id="0"/>
      <w:bookmarkEnd w:id="1"/>
    </w:p>
    <w:p w:rsidR="00BB070B" w:rsidRDefault="00FF5CAE">
      <w:pPr>
        <w:pStyle w:val="Heading1"/>
      </w:pPr>
      <w:bookmarkStart w:id="2" w:name="_Toc423410238"/>
      <w:bookmarkStart w:id="3" w:name="_Toc425054504"/>
      <w:r>
        <w:t xml:space="preserve">Add monitor to monitoring system </w:t>
      </w:r>
    </w:p>
    <w:p w:rsidR="00BB070B" w:rsidRDefault="00BB070B" w:rsidP="00D32939">
      <w:pPr>
        <w:pStyle w:val="Heading2"/>
      </w:pPr>
      <w:bookmarkStart w:id="4" w:name="_Toc455894744"/>
      <w:bookmarkStart w:id="5" w:name="_Toc315855535"/>
      <w:r>
        <w:t>Brief Description</w:t>
      </w:r>
      <w:bookmarkEnd w:id="2"/>
      <w:bookmarkEnd w:id="3"/>
      <w:bookmarkEnd w:id="4"/>
      <w:bookmarkEnd w:id="5"/>
    </w:p>
    <w:p w:rsidR="00D32939" w:rsidRDefault="00FF5CAE" w:rsidP="00D32939">
      <w:pPr>
        <w:ind w:left="720"/>
      </w:pPr>
      <w:r>
        <w:t>This use case g</w:t>
      </w:r>
      <w:r w:rsidR="000F6014">
        <w:t xml:space="preserve">ives </w:t>
      </w:r>
      <w:r>
        <w:t>the ability to add monitors to an existing monitoring system. This will allow an upgrade from a small, three monitor system, to a five or greater sized monitoring</w:t>
      </w:r>
      <w:r w:rsidR="000F6014">
        <w:t xml:space="preserve"> system in order to expand VOC sensing range. </w:t>
      </w:r>
    </w:p>
    <w:p w:rsidR="00D32939" w:rsidRPr="00D32939" w:rsidRDefault="00D32939" w:rsidP="00D32939">
      <w:pPr>
        <w:ind w:left="720"/>
      </w:pPr>
    </w:p>
    <w:p w:rsidR="00330836" w:rsidRDefault="00330836" w:rsidP="00D32939">
      <w:pPr>
        <w:pStyle w:val="Heading2"/>
      </w:pPr>
      <w:bookmarkStart w:id="6" w:name="_Toc315855536"/>
      <w:r>
        <w:t>Requirements Trace</w:t>
      </w:r>
      <w:bookmarkEnd w:id="6"/>
    </w:p>
    <w:p w:rsidR="00D32939" w:rsidRPr="00D32939" w:rsidRDefault="00FF5CAE" w:rsidP="00D32939">
      <w:pPr>
        <w:ind w:left="720"/>
      </w:pPr>
      <w:r>
        <w:t>13, 14</w:t>
      </w:r>
    </w:p>
    <w:p w:rsidR="005146E9" w:rsidRDefault="005146E9" w:rsidP="00330836">
      <w:pPr>
        <w:ind w:left="720"/>
      </w:pPr>
    </w:p>
    <w:p w:rsidR="005146E9" w:rsidRDefault="005146E9" w:rsidP="005146E9">
      <w:pPr>
        <w:pStyle w:val="Heading2"/>
      </w:pPr>
      <w:bookmarkStart w:id="7" w:name="_Toc315855537"/>
      <w:r>
        <w:t>Involved Actors</w:t>
      </w:r>
      <w:bookmarkEnd w:id="7"/>
    </w:p>
    <w:p w:rsidR="00D32939" w:rsidRDefault="00FF5CAE" w:rsidP="00D32939">
      <w:pPr>
        <w:ind w:left="720"/>
      </w:pPr>
      <w:r>
        <w:t>VOC Monitor Manager</w:t>
      </w:r>
    </w:p>
    <w:p w:rsidR="000F6014" w:rsidRDefault="000F6014" w:rsidP="00D32939">
      <w:pPr>
        <w:ind w:left="720"/>
      </w:pPr>
      <w:r>
        <w:t>VOC Web Manager</w:t>
      </w:r>
    </w:p>
    <w:p w:rsidR="00797D4E" w:rsidRPr="00797D4E" w:rsidRDefault="00797D4E" w:rsidP="00797D4E"/>
    <w:p w:rsidR="00D32939" w:rsidRDefault="00D32939" w:rsidP="00D32939">
      <w:pPr>
        <w:pStyle w:val="Heading2"/>
      </w:pPr>
      <w:bookmarkStart w:id="8" w:name="_Toc315855538"/>
      <w:r>
        <w:t>Precon</w:t>
      </w:r>
      <w:r w:rsidR="002A25E0">
        <w:t>di</w:t>
      </w:r>
      <w:r>
        <w:t>tions</w:t>
      </w:r>
      <w:bookmarkEnd w:id="8"/>
    </w:p>
    <w:p w:rsidR="000F6014" w:rsidRDefault="00FF5CAE" w:rsidP="000F6014">
      <w:pPr>
        <w:pStyle w:val="ListParagraph"/>
        <w:numPr>
          <w:ilvl w:val="0"/>
          <w:numId w:val="5"/>
        </w:numPr>
      </w:pPr>
      <w:r>
        <w:t xml:space="preserve">The pre-existing system is functioning. </w:t>
      </w:r>
    </w:p>
    <w:p w:rsidR="002A25E0" w:rsidRDefault="002A25E0" w:rsidP="002A25E0">
      <w:pPr>
        <w:ind w:left="720"/>
      </w:pPr>
    </w:p>
    <w:p w:rsidR="002A25E0" w:rsidRDefault="002A25E0" w:rsidP="002A25E0">
      <w:pPr>
        <w:pStyle w:val="Heading2"/>
      </w:pPr>
      <w:bookmarkStart w:id="9" w:name="_Toc315855539"/>
      <w:r>
        <w:t>Post</w:t>
      </w:r>
      <w:r w:rsidR="00A97DB5">
        <w:t xml:space="preserve"> </w:t>
      </w:r>
      <w:r>
        <w:t>conditions</w:t>
      </w:r>
      <w:bookmarkEnd w:id="9"/>
    </w:p>
    <w:p w:rsidR="00797D4E" w:rsidRDefault="00FF5CAE" w:rsidP="00797D4E">
      <w:pPr>
        <w:pStyle w:val="ListParagraph"/>
        <w:numPr>
          <w:ilvl w:val="0"/>
          <w:numId w:val="10"/>
        </w:numPr>
      </w:pPr>
      <w:r>
        <w:t>The system had been upgraded to a larger size</w:t>
      </w:r>
      <w:r w:rsidR="00EB777D">
        <w:t>.</w:t>
      </w:r>
    </w:p>
    <w:p w:rsidR="00B45A24" w:rsidRDefault="00B45A24" w:rsidP="002A25E0">
      <w:pPr>
        <w:ind w:left="720"/>
      </w:pPr>
    </w:p>
    <w:p w:rsidR="00B45A24" w:rsidRDefault="00B45A24" w:rsidP="00B45A24">
      <w:pPr>
        <w:pStyle w:val="Heading2"/>
      </w:pPr>
      <w:bookmarkStart w:id="10" w:name="_Toc315855540"/>
      <w:r>
        <w:t>Invariants</w:t>
      </w:r>
      <w:bookmarkEnd w:id="10"/>
    </w:p>
    <w:p w:rsidR="00330836" w:rsidRPr="00330836" w:rsidRDefault="000F6014" w:rsidP="00330836">
      <w:pPr>
        <w:pStyle w:val="BodyText"/>
      </w:pPr>
      <w:r>
        <w:t xml:space="preserve">         None</w:t>
      </w:r>
    </w:p>
    <w:p w:rsidR="00BB070B" w:rsidRDefault="00BB070B">
      <w:pPr>
        <w:pStyle w:val="Heading1"/>
        <w:widowControl/>
      </w:pPr>
      <w:bookmarkStart w:id="11" w:name="_Toc423410239"/>
      <w:bookmarkStart w:id="12" w:name="_Toc425054505"/>
      <w:bookmarkStart w:id="13" w:name="_Toc455894745"/>
      <w:bookmarkStart w:id="14" w:name="_Toc315855541"/>
      <w:r>
        <w:t>Flow of Events</w:t>
      </w:r>
      <w:bookmarkEnd w:id="11"/>
      <w:bookmarkEnd w:id="12"/>
      <w:bookmarkEnd w:id="13"/>
      <w:bookmarkEnd w:id="14"/>
    </w:p>
    <w:p w:rsidR="00330836" w:rsidRDefault="00BB070B" w:rsidP="00D32939">
      <w:pPr>
        <w:pStyle w:val="Heading2"/>
        <w:widowControl/>
      </w:pPr>
      <w:bookmarkStart w:id="15" w:name="_Toc423410240"/>
      <w:bookmarkStart w:id="16" w:name="_Toc425054506"/>
      <w:bookmarkStart w:id="17" w:name="_Toc455894746"/>
      <w:bookmarkStart w:id="18" w:name="_Toc315855542"/>
      <w:r>
        <w:t>Basic Flow</w:t>
      </w:r>
      <w:bookmarkEnd w:id="15"/>
      <w:bookmarkEnd w:id="16"/>
      <w:bookmarkEnd w:id="17"/>
      <w:bookmarkEnd w:id="18"/>
      <w:r>
        <w:t xml:space="preserve"> </w:t>
      </w:r>
    </w:p>
    <w:p w:rsidR="005146E9" w:rsidRDefault="00D32939" w:rsidP="005146E9">
      <w:pPr>
        <w:pStyle w:val="BodyText"/>
      </w:pPr>
      <w:r>
        <w:t xml:space="preserve">This use case starts when </w:t>
      </w:r>
      <w:r w:rsidR="000F6014">
        <w:t xml:space="preserve">the VOC Monitor Manager wishes to increase the size of an existing monitoring system. </w:t>
      </w:r>
    </w:p>
    <w:p w:rsidR="00B45A24" w:rsidRDefault="000F6014" w:rsidP="00330836">
      <w:pPr>
        <w:pStyle w:val="BodyText"/>
        <w:numPr>
          <w:ilvl w:val="0"/>
          <w:numId w:val="3"/>
        </w:numPr>
      </w:pPr>
      <w:r>
        <w:t xml:space="preserve">VOC Monitor Manager travels to new monitor location. </w:t>
      </w:r>
    </w:p>
    <w:p w:rsidR="00796357" w:rsidRDefault="000F6014" w:rsidP="00330836">
      <w:pPr>
        <w:pStyle w:val="BodyText"/>
        <w:numPr>
          <w:ilvl w:val="0"/>
          <w:numId w:val="3"/>
        </w:numPr>
      </w:pPr>
      <w:r>
        <w:t>VOC Monitor Manager records the longitude and latitude of location.</w:t>
      </w:r>
    </w:p>
    <w:p w:rsidR="0040765F" w:rsidRDefault="000F6014" w:rsidP="00330836">
      <w:pPr>
        <w:pStyle w:val="BodyText"/>
        <w:numPr>
          <w:ilvl w:val="0"/>
          <w:numId w:val="3"/>
        </w:numPr>
      </w:pPr>
      <w:r>
        <w:t>See extension point use case “Initialize Monitor”.</w:t>
      </w:r>
    </w:p>
    <w:p w:rsidR="00293E35" w:rsidRDefault="000F6014" w:rsidP="00330836">
      <w:pPr>
        <w:pStyle w:val="BodyText"/>
        <w:numPr>
          <w:ilvl w:val="0"/>
          <w:numId w:val="3"/>
        </w:numPr>
      </w:pPr>
      <w:r>
        <w:t>VOC Monitor Manager records monitor’s serial number.</w:t>
      </w:r>
    </w:p>
    <w:p w:rsidR="00293E35" w:rsidRDefault="000F6014" w:rsidP="00330836">
      <w:pPr>
        <w:pStyle w:val="BodyText"/>
        <w:numPr>
          <w:ilvl w:val="0"/>
          <w:numId w:val="3"/>
        </w:numPr>
      </w:pPr>
      <w:r>
        <w:t xml:space="preserve">VOC Monitor Manager secures monitor to location. </w:t>
      </w:r>
    </w:p>
    <w:p w:rsidR="00796357" w:rsidRDefault="000F6014" w:rsidP="00796357">
      <w:pPr>
        <w:pStyle w:val="BodyText"/>
        <w:numPr>
          <w:ilvl w:val="0"/>
          <w:numId w:val="3"/>
        </w:numPr>
      </w:pPr>
      <w:r>
        <w:t xml:space="preserve">VOC Monitor Manager notifies VOC Web Manager of monitor addition and serial number. </w:t>
      </w:r>
    </w:p>
    <w:p w:rsidR="00BB070B" w:rsidRDefault="00A97DB5" w:rsidP="0040765F">
      <w:pPr>
        <w:pStyle w:val="Heading2"/>
      </w:pPr>
      <w:bookmarkStart w:id="19" w:name="_Toc315855543"/>
      <w:r>
        <w:t>Alternate Course</w:t>
      </w:r>
      <w:r w:rsidR="00A42A59">
        <w:t xml:space="preserve"> – </w:t>
      </w:r>
      <w:r w:rsidR="0040765F">
        <w:t>None</w:t>
      </w:r>
      <w:bookmarkEnd w:id="19"/>
    </w:p>
    <w:p w:rsidR="00BB070B" w:rsidRDefault="00BB070B" w:rsidP="00B45A24">
      <w:pPr>
        <w:pStyle w:val="Heading1"/>
      </w:pPr>
      <w:bookmarkStart w:id="20" w:name="_Toc455894756"/>
      <w:bookmarkStart w:id="21" w:name="_Toc315855544"/>
      <w:r>
        <w:t>Extension Points</w:t>
      </w:r>
      <w:bookmarkEnd w:id="20"/>
      <w:bookmarkEnd w:id="21"/>
    </w:p>
    <w:p w:rsidR="0040765F" w:rsidRPr="0040765F" w:rsidRDefault="0040765F" w:rsidP="0040765F">
      <w:pPr>
        <w:ind w:left="720"/>
      </w:pPr>
      <w:r>
        <w:t>Use case “</w:t>
      </w:r>
      <w:r w:rsidR="000F6014">
        <w:t>Initialize Monitor</w:t>
      </w:r>
      <w:r>
        <w:t xml:space="preserve">” causes </w:t>
      </w:r>
      <w:r w:rsidR="000F6014">
        <w:t>monitor state to change at step 3</w:t>
      </w:r>
      <w:r>
        <w:t>.</w:t>
      </w:r>
      <w:r w:rsidR="000F6014">
        <w:t xml:space="preserve">  </w:t>
      </w:r>
    </w:p>
    <w:p w:rsidR="005146E9" w:rsidRDefault="005146E9" w:rsidP="005146E9">
      <w:pPr>
        <w:pStyle w:val="BodyText"/>
      </w:pPr>
    </w:p>
    <w:p w:rsidR="001A3CFD" w:rsidRDefault="001A3CFD" w:rsidP="005146E9">
      <w:pPr>
        <w:pStyle w:val="BodyText"/>
      </w:pPr>
    </w:p>
    <w:p w:rsidR="001A3CFD" w:rsidRDefault="001A3CFD" w:rsidP="005146E9">
      <w:pPr>
        <w:pStyle w:val="BodyText"/>
      </w:pPr>
    </w:p>
    <w:p w:rsidR="005146E9" w:rsidRDefault="005146E9" w:rsidP="005146E9">
      <w:pPr>
        <w:pStyle w:val="Heading1"/>
      </w:pPr>
      <w:bookmarkStart w:id="22" w:name="_Toc315855545"/>
      <w:r>
        <w:lastRenderedPageBreak/>
        <w:t>Scenarios</w:t>
      </w:r>
      <w:bookmarkEnd w:id="22"/>
    </w:p>
    <w:p w:rsidR="005146E9" w:rsidRDefault="005146E9" w:rsidP="005146E9">
      <w:pPr>
        <w:pStyle w:val="Heading2"/>
      </w:pPr>
      <w:bookmarkStart w:id="23" w:name="_Toc315855546"/>
      <w:r>
        <w:t>Happy Day</w:t>
      </w:r>
      <w:bookmarkEnd w:id="23"/>
    </w:p>
    <w:p w:rsidR="005146E9" w:rsidRDefault="005146E9" w:rsidP="005146E9"/>
    <w:p w:rsidR="005146E9" w:rsidRDefault="005146E9" w:rsidP="005146E9">
      <w:pPr>
        <w:ind w:left="720"/>
      </w:pPr>
      <w:r>
        <w:t>Assumptions:</w:t>
      </w:r>
      <w:r w:rsidR="00293E35">
        <w:t xml:space="preserve"> </w:t>
      </w:r>
      <w:r w:rsidR="000F6014">
        <w:t>VOC Monitor Manager</w:t>
      </w:r>
      <w:r w:rsidR="00293E35">
        <w:t xml:space="preserve"> </w:t>
      </w:r>
      <w:r w:rsidR="00B45A24">
        <w:t xml:space="preserve">– </w:t>
      </w:r>
      <w:r w:rsidR="000F6014">
        <w:t>Curious George</w:t>
      </w:r>
    </w:p>
    <w:p w:rsidR="000F6014" w:rsidRDefault="000F6014" w:rsidP="005146E9">
      <w:pPr>
        <w:ind w:left="720"/>
      </w:pPr>
      <w:r>
        <w:tab/>
        <w:t xml:space="preserve">         VOC Web Manager- </w:t>
      </w:r>
      <w:r w:rsidR="005223DD">
        <w:t>Silly Sally</w:t>
      </w:r>
    </w:p>
    <w:p w:rsidR="00B45A24" w:rsidRDefault="001A3CFD" w:rsidP="00B45A24">
      <w:pPr>
        <w:ind w:left="1440"/>
      </w:pPr>
      <w:r>
        <w:t xml:space="preserve">         </w:t>
      </w:r>
      <w:r w:rsidR="0040765F">
        <w:t xml:space="preserve">Current </w:t>
      </w:r>
      <w:r w:rsidR="005223DD">
        <w:t>System Size- 3 monitors</w:t>
      </w:r>
    </w:p>
    <w:p w:rsidR="00290C3C" w:rsidRDefault="001A3CFD" w:rsidP="0040765F">
      <w:pPr>
        <w:ind w:left="1440"/>
      </w:pPr>
      <w:r>
        <w:t xml:space="preserve">         </w:t>
      </w:r>
      <w:r w:rsidR="0040765F">
        <w:t xml:space="preserve">New </w:t>
      </w:r>
      <w:r w:rsidR="005223DD">
        <w:t>System Size- 4 monitors</w:t>
      </w:r>
    </w:p>
    <w:p w:rsidR="005146E9" w:rsidRDefault="005146E9" w:rsidP="005146E9">
      <w:pPr>
        <w:ind w:left="720"/>
      </w:pPr>
      <w:bookmarkStart w:id="24" w:name="_GoBack"/>
      <w:bookmarkEnd w:id="24"/>
    </w:p>
    <w:p w:rsidR="005146E9" w:rsidRDefault="005146E9" w:rsidP="005146E9">
      <w:pPr>
        <w:ind w:left="720"/>
      </w:pPr>
      <w:r>
        <w:t>Steps:</w:t>
      </w:r>
    </w:p>
    <w:p w:rsidR="005223DD" w:rsidRDefault="005223DD" w:rsidP="005223DD">
      <w:pPr>
        <w:pStyle w:val="BodyText"/>
        <w:numPr>
          <w:ilvl w:val="0"/>
          <w:numId w:val="14"/>
        </w:numPr>
      </w:pPr>
      <w:r>
        <w:t>Curious George</w:t>
      </w:r>
      <w:r>
        <w:t xml:space="preserve"> travels to new monitor location. </w:t>
      </w:r>
    </w:p>
    <w:p w:rsidR="005223DD" w:rsidRDefault="005223DD" w:rsidP="005223DD">
      <w:pPr>
        <w:pStyle w:val="BodyText"/>
        <w:numPr>
          <w:ilvl w:val="0"/>
          <w:numId w:val="14"/>
        </w:numPr>
      </w:pPr>
      <w:r>
        <w:t>Curious George</w:t>
      </w:r>
      <w:r>
        <w:t xml:space="preserve"> records the longitude </w:t>
      </w:r>
      <w:r>
        <w:t xml:space="preserve">at 40.3 </w:t>
      </w:r>
      <w:r>
        <w:t xml:space="preserve">and </w:t>
      </w:r>
      <w:r>
        <w:t xml:space="preserve">the </w:t>
      </w:r>
      <w:r>
        <w:t xml:space="preserve">latitude </w:t>
      </w:r>
      <w:r>
        <w:t>at 30.2 of monitor location</w:t>
      </w:r>
      <w:r>
        <w:t>.</w:t>
      </w:r>
    </w:p>
    <w:p w:rsidR="005223DD" w:rsidRDefault="005223DD" w:rsidP="005223DD">
      <w:pPr>
        <w:pStyle w:val="BodyText"/>
        <w:numPr>
          <w:ilvl w:val="0"/>
          <w:numId w:val="14"/>
        </w:numPr>
      </w:pPr>
      <w:r>
        <w:t>See extension point use case “Initialize Monitor”.</w:t>
      </w:r>
    </w:p>
    <w:p w:rsidR="005223DD" w:rsidRDefault="005223DD" w:rsidP="005223DD">
      <w:pPr>
        <w:pStyle w:val="BodyText"/>
        <w:numPr>
          <w:ilvl w:val="0"/>
          <w:numId w:val="14"/>
        </w:numPr>
      </w:pPr>
      <w:r>
        <w:t>Curious George</w:t>
      </w:r>
      <w:r>
        <w:t xml:space="preserve"> records monitor’s serial number</w:t>
      </w:r>
      <w:r>
        <w:t>: 23521</w:t>
      </w:r>
      <w:r>
        <w:t>.</w:t>
      </w:r>
    </w:p>
    <w:p w:rsidR="005223DD" w:rsidRDefault="005223DD" w:rsidP="005223DD">
      <w:pPr>
        <w:pStyle w:val="BodyText"/>
        <w:numPr>
          <w:ilvl w:val="0"/>
          <w:numId w:val="14"/>
        </w:numPr>
      </w:pPr>
      <w:r>
        <w:t>Curious George</w:t>
      </w:r>
      <w:r>
        <w:t xml:space="preserve"> secures monitor to location</w:t>
      </w:r>
      <w:r>
        <w:t xml:space="preserve"> on volunteer’s house</w:t>
      </w:r>
      <w:r>
        <w:t xml:space="preserve">. </w:t>
      </w:r>
    </w:p>
    <w:p w:rsidR="005223DD" w:rsidRDefault="005223DD" w:rsidP="005223DD">
      <w:pPr>
        <w:pStyle w:val="BodyText"/>
        <w:numPr>
          <w:ilvl w:val="0"/>
          <w:numId w:val="14"/>
        </w:numPr>
      </w:pPr>
      <w:r>
        <w:t>Curious George</w:t>
      </w:r>
      <w:r>
        <w:t xml:space="preserve"> notifies </w:t>
      </w:r>
      <w:r>
        <w:t>Silly Sally</w:t>
      </w:r>
      <w:r>
        <w:t xml:space="preserve"> of monitor addition and serial number. </w:t>
      </w:r>
    </w:p>
    <w:p w:rsidR="00B45A24" w:rsidRDefault="00B45A24" w:rsidP="005146E9">
      <w:pPr>
        <w:ind w:left="720"/>
      </w:pPr>
    </w:p>
    <w:p w:rsidR="005146E9" w:rsidRDefault="005146E9" w:rsidP="005146E9">
      <w:pPr>
        <w:pStyle w:val="Heading2"/>
      </w:pPr>
      <w:bookmarkStart w:id="25" w:name="_Toc315855547"/>
      <w:r>
        <w:t xml:space="preserve">Rainy Day </w:t>
      </w:r>
      <w:r w:rsidR="00A97DB5">
        <w:t>1</w:t>
      </w:r>
      <w:r w:rsidR="00692D39">
        <w:t xml:space="preserve"> – </w:t>
      </w:r>
      <w:bookmarkEnd w:id="25"/>
      <w:r w:rsidR="005223DD">
        <w:t>VOC monitor doesn’t have a serial number</w:t>
      </w:r>
    </w:p>
    <w:p w:rsidR="005146E9" w:rsidRDefault="005146E9" w:rsidP="005146E9">
      <w:pPr>
        <w:ind w:left="720"/>
      </w:pPr>
    </w:p>
    <w:p w:rsidR="001A3CFD" w:rsidRDefault="00692D39" w:rsidP="001A3CFD">
      <w:pPr>
        <w:ind w:left="720"/>
      </w:pPr>
      <w:r>
        <w:t xml:space="preserve">Assumptions: </w:t>
      </w:r>
      <w:r w:rsidR="001A3CFD">
        <w:t>VOC Monitor Manager – Curious George</w:t>
      </w:r>
    </w:p>
    <w:p w:rsidR="001A3CFD" w:rsidRDefault="001A3CFD" w:rsidP="001A3CFD">
      <w:pPr>
        <w:ind w:left="720"/>
      </w:pPr>
      <w:r>
        <w:tab/>
        <w:t xml:space="preserve">         VOC Web Manager- Silly Sally</w:t>
      </w:r>
    </w:p>
    <w:p w:rsidR="001A3CFD" w:rsidRDefault="001A3CFD" w:rsidP="001A3CFD">
      <w:pPr>
        <w:ind w:left="1440"/>
      </w:pPr>
      <w:r>
        <w:t xml:space="preserve">         Current System Size- 3 monitors</w:t>
      </w:r>
    </w:p>
    <w:p w:rsidR="001A3CFD" w:rsidRDefault="001A3CFD" w:rsidP="001A3CFD">
      <w:pPr>
        <w:ind w:left="1440"/>
      </w:pPr>
      <w:r>
        <w:t xml:space="preserve">         New System Size- 3 monitors</w:t>
      </w:r>
    </w:p>
    <w:p w:rsidR="001A3CFD" w:rsidRDefault="001A3CFD" w:rsidP="001A3CFD">
      <w:pPr>
        <w:ind w:left="720"/>
      </w:pPr>
    </w:p>
    <w:p w:rsidR="001A3CFD" w:rsidRDefault="001A3CFD" w:rsidP="001A3CFD">
      <w:pPr>
        <w:ind w:left="720"/>
      </w:pPr>
      <w:r>
        <w:t>Steps:</w:t>
      </w:r>
    </w:p>
    <w:p w:rsidR="001A3CFD" w:rsidRDefault="001A3CFD" w:rsidP="001A3CFD">
      <w:pPr>
        <w:pStyle w:val="BodyText"/>
        <w:numPr>
          <w:ilvl w:val="0"/>
          <w:numId w:val="16"/>
        </w:numPr>
      </w:pPr>
      <w:r>
        <w:t xml:space="preserve">Curious George travels to new monitor location. </w:t>
      </w:r>
    </w:p>
    <w:p w:rsidR="001A3CFD" w:rsidRDefault="001A3CFD" w:rsidP="001A3CFD">
      <w:pPr>
        <w:pStyle w:val="BodyText"/>
        <w:numPr>
          <w:ilvl w:val="0"/>
          <w:numId w:val="16"/>
        </w:numPr>
      </w:pPr>
      <w:r>
        <w:t>Curious George records the longitude at 40.3 and the latitude at 30.2 of monitor location.</w:t>
      </w:r>
    </w:p>
    <w:p w:rsidR="001A3CFD" w:rsidRDefault="001A3CFD" w:rsidP="001A3CFD">
      <w:pPr>
        <w:pStyle w:val="BodyText"/>
        <w:numPr>
          <w:ilvl w:val="0"/>
          <w:numId w:val="16"/>
        </w:numPr>
      </w:pPr>
      <w:r>
        <w:t>See extension point use case “Initialize Monitor”.</w:t>
      </w:r>
    </w:p>
    <w:p w:rsidR="001A3CFD" w:rsidRDefault="001A3CFD" w:rsidP="001A3CFD">
      <w:pPr>
        <w:pStyle w:val="BodyText"/>
        <w:numPr>
          <w:ilvl w:val="0"/>
          <w:numId w:val="16"/>
        </w:numPr>
      </w:pPr>
      <w:r>
        <w:t xml:space="preserve">Curious George attempts to record serial number but the monitor doesn’t have one on it. </w:t>
      </w:r>
    </w:p>
    <w:p w:rsidR="001A3CFD" w:rsidRDefault="001A3CFD" w:rsidP="001A3CFD">
      <w:pPr>
        <w:pStyle w:val="BodyText"/>
        <w:numPr>
          <w:ilvl w:val="0"/>
          <w:numId w:val="16"/>
        </w:numPr>
      </w:pPr>
      <w:r>
        <w:t xml:space="preserve">Curious George notifies </w:t>
      </w:r>
      <w:proofErr w:type="gramStart"/>
      <w:r>
        <w:t>Sentient</w:t>
      </w:r>
      <w:proofErr w:type="gramEnd"/>
      <w:r>
        <w:t xml:space="preserve"> management of mistake. </w:t>
      </w:r>
    </w:p>
    <w:p w:rsidR="001A3CFD" w:rsidRDefault="001A3CFD" w:rsidP="001A3CFD">
      <w:pPr>
        <w:pStyle w:val="BodyText"/>
        <w:numPr>
          <w:ilvl w:val="0"/>
          <w:numId w:val="16"/>
        </w:numPr>
      </w:pPr>
      <w:r>
        <w:t>(LONG, would I add that the management would give the monitor a serial number and George would attempt to add it again?)</w:t>
      </w:r>
    </w:p>
    <w:p w:rsidR="005146E9" w:rsidRPr="005146E9" w:rsidRDefault="005146E9" w:rsidP="001A3CFD">
      <w:pPr>
        <w:ind w:left="720"/>
      </w:pPr>
    </w:p>
    <w:sectPr w:rsidR="005146E9" w:rsidRPr="005146E9" w:rsidSect="00763C3D"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C8D" w:rsidRDefault="007B0C8D">
      <w:r>
        <w:separator/>
      </w:r>
    </w:p>
  </w:endnote>
  <w:endnote w:type="continuationSeparator" w:id="0">
    <w:p w:rsidR="007B0C8D" w:rsidRDefault="007B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566D4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A3CFD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566D4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A3CF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C8D" w:rsidRDefault="007B0C8D">
      <w:r>
        <w:separator/>
      </w:r>
    </w:p>
  </w:footnote>
  <w:footnote w:type="continuationSeparator" w:id="0">
    <w:p w:rsidR="007B0C8D" w:rsidRDefault="007B0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A7E" w:rsidRDefault="00E93A7E">
    <w:pPr>
      <w:rPr>
        <w:sz w:val="24"/>
      </w:rPr>
    </w:pPr>
  </w:p>
  <w:p w:rsidR="00E93A7E" w:rsidRDefault="00E93A7E">
    <w:pPr>
      <w:pBdr>
        <w:top w:val="single" w:sz="6" w:space="1" w:color="auto"/>
      </w:pBdr>
      <w:rPr>
        <w:sz w:val="24"/>
      </w:rPr>
    </w:pPr>
  </w:p>
  <w:p w:rsidR="00E93A7E" w:rsidRDefault="00566D4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VOC Monitoring System</w:t>
    </w:r>
  </w:p>
  <w:p w:rsidR="00E93A7E" w:rsidRDefault="00E93A7E">
    <w:pPr>
      <w:pBdr>
        <w:bottom w:val="single" w:sz="6" w:space="1" w:color="auto"/>
      </w:pBdr>
      <w:jc w:val="right"/>
      <w:rPr>
        <w:sz w:val="24"/>
      </w:rPr>
    </w:pPr>
  </w:p>
  <w:p w:rsidR="00E93A7E" w:rsidRDefault="00E93A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3A7E">
      <w:tc>
        <w:tcPr>
          <w:tcW w:w="6379" w:type="dxa"/>
        </w:tcPr>
        <w:p w:rsidR="00E93A7E" w:rsidRDefault="00566D47" w:rsidP="00566D47">
          <w:r>
            <w:t xml:space="preserve">VOC Monitoring System </w:t>
          </w:r>
        </w:p>
      </w:tc>
      <w:tc>
        <w:tcPr>
          <w:tcW w:w="3179" w:type="dxa"/>
        </w:tcPr>
        <w:p w:rsidR="00E93A7E" w:rsidRDefault="00E93A7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93A7E">
      <w:tc>
        <w:tcPr>
          <w:tcW w:w="6379" w:type="dxa"/>
        </w:tcPr>
        <w:p w:rsidR="00E93A7E" w:rsidRDefault="007B0C8D" w:rsidP="00566D47">
          <w:r>
            <w:fldChar w:fldCharType="begin"/>
          </w:r>
          <w:r>
            <w:instrText xml:space="preserve"> TITLE  "U</w:instrText>
          </w:r>
          <w:r>
            <w:instrText xml:space="preserve">se Case: Change Throttle"  \* MERGEFORMAT </w:instrText>
          </w:r>
          <w:r>
            <w:fldChar w:fldCharType="separate"/>
          </w:r>
          <w:r w:rsidR="007E70F4">
            <w:t xml:space="preserve">Use Case: </w:t>
          </w:r>
          <w:r w:rsidR="000F6014">
            <w:t>Add Monitor to Monitoring S</w:t>
          </w:r>
          <w:r w:rsidR="00811FAB">
            <w:t>ystem</w:t>
          </w:r>
          <w:r w:rsidR="00566D47">
            <w:t>&gt;</w:t>
          </w:r>
          <w:r>
            <w:fldChar w:fldCharType="end"/>
          </w:r>
        </w:p>
      </w:tc>
      <w:tc>
        <w:tcPr>
          <w:tcW w:w="3179" w:type="dxa"/>
        </w:tcPr>
        <w:p w:rsidR="00E93A7E" w:rsidRDefault="00811FAB">
          <w:r>
            <w:t xml:space="preserve">  Date:  &lt;27/02/14</w:t>
          </w:r>
          <w:r w:rsidR="00E93A7E">
            <w:t>&gt;</w:t>
          </w:r>
        </w:p>
      </w:tc>
    </w:tr>
    <w:tr w:rsidR="00E93A7E">
      <w:tc>
        <w:tcPr>
          <w:tcW w:w="9558" w:type="dxa"/>
          <w:gridSpan w:val="2"/>
        </w:tcPr>
        <w:p w:rsidR="00E93A7E" w:rsidRDefault="00811FAB">
          <w:r>
            <w:t>Use Case Specification</w:t>
          </w:r>
        </w:p>
      </w:tc>
    </w:tr>
  </w:tbl>
  <w:p w:rsidR="00E93A7E" w:rsidRDefault="00E93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6E7097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397430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43050AF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4C686698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E490457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7F0071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129266D"/>
    <w:multiLevelType w:val="hybridMultilevel"/>
    <w:tmpl w:val="F678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1132FD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760B4329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12"/>
  </w:num>
  <w:num w:numId="11">
    <w:abstractNumId w:val="10"/>
  </w:num>
  <w:num w:numId="12">
    <w:abstractNumId w:val="2"/>
  </w:num>
  <w:num w:numId="13">
    <w:abstractNumId w:val="8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E9"/>
    <w:rsid w:val="000932D1"/>
    <w:rsid w:val="000A1F55"/>
    <w:rsid w:val="000A77A4"/>
    <w:rsid w:val="000B0908"/>
    <w:rsid w:val="000B607F"/>
    <w:rsid w:val="000D0178"/>
    <w:rsid w:val="000F6014"/>
    <w:rsid w:val="001532A1"/>
    <w:rsid w:val="00166D16"/>
    <w:rsid w:val="001768E5"/>
    <w:rsid w:val="001A3CFD"/>
    <w:rsid w:val="001B4511"/>
    <w:rsid w:val="00205750"/>
    <w:rsid w:val="00243AB4"/>
    <w:rsid w:val="00275701"/>
    <w:rsid w:val="00290C3C"/>
    <w:rsid w:val="00293E35"/>
    <w:rsid w:val="002A25E0"/>
    <w:rsid w:val="002B3E61"/>
    <w:rsid w:val="002B5DFC"/>
    <w:rsid w:val="002E6EFB"/>
    <w:rsid w:val="00326417"/>
    <w:rsid w:val="00330836"/>
    <w:rsid w:val="003847C2"/>
    <w:rsid w:val="00396F5A"/>
    <w:rsid w:val="0040765F"/>
    <w:rsid w:val="004A319C"/>
    <w:rsid w:val="004E3BF2"/>
    <w:rsid w:val="004E400F"/>
    <w:rsid w:val="00510927"/>
    <w:rsid w:val="005146E9"/>
    <w:rsid w:val="005223DD"/>
    <w:rsid w:val="00563AD1"/>
    <w:rsid w:val="00566D47"/>
    <w:rsid w:val="00603CDF"/>
    <w:rsid w:val="00692D39"/>
    <w:rsid w:val="006C6EE6"/>
    <w:rsid w:val="006C7F18"/>
    <w:rsid w:val="00723CE0"/>
    <w:rsid w:val="00763C3D"/>
    <w:rsid w:val="0076532A"/>
    <w:rsid w:val="00774ABB"/>
    <w:rsid w:val="007808A7"/>
    <w:rsid w:val="00796357"/>
    <w:rsid w:val="00797D4E"/>
    <w:rsid w:val="007B0C8D"/>
    <w:rsid w:val="007C62CC"/>
    <w:rsid w:val="007E70F4"/>
    <w:rsid w:val="00811FAB"/>
    <w:rsid w:val="00813ECA"/>
    <w:rsid w:val="0083548E"/>
    <w:rsid w:val="009938E7"/>
    <w:rsid w:val="009F3C18"/>
    <w:rsid w:val="00A42A59"/>
    <w:rsid w:val="00A97DB5"/>
    <w:rsid w:val="00AB041D"/>
    <w:rsid w:val="00B04D81"/>
    <w:rsid w:val="00B45A24"/>
    <w:rsid w:val="00B56751"/>
    <w:rsid w:val="00B620F7"/>
    <w:rsid w:val="00B8107E"/>
    <w:rsid w:val="00BB070B"/>
    <w:rsid w:val="00C01DA4"/>
    <w:rsid w:val="00C3499E"/>
    <w:rsid w:val="00C53EC6"/>
    <w:rsid w:val="00D10228"/>
    <w:rsid w:val="00D32939"/>
    <w:rsid w:val="00D93633"/>
    <w:rsid w:val="00E04B87"/>
    <w:rsid w:val="00E06630"/>
    <w:rsid w:val="00E836DF"/>
    <w:rsid w:val="00E92435"/>
    <w:rsid w:val="00E93A7E"/>
    <w:rsid w:val="00EB2A45"/>
    <w:rsid w:val="00EB5392"/>
    <w:rsid w:val="00EB777D"/>
    <w:rsid w:val="00EC533A"/>
    <w:rsid w:val="00ED701C"/>
    <w:rsid w:val="00F27574"/>
    <w:rsid w:val="00F83C89"/>
    <w:rsid w:val="00FD1FCC"/>
    <w:rsid w:val="00FD2EF8"/>
    <w:rsid w:val="00FD6640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link w:val="BodyTextChar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1A3C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link w:val="BodyTextChar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1A3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ET\CSTMainWeb\CST316Web\project\CST136UseCase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746F2-6830-4A9C-A489-A86918F60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CST136UseCaseSpecification</Template>
  <TotalTime>2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Change Throttle</vt:lpstr>
    </vt:vector>
  </TitlesOfParts>
  <Company>Books-R-Them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Change Throttle</dc:title>
  <dc:subject>Bookstore Example</dc:subject>
  <dc:creator>longj</dc:creator>
  <cp:lastModifiedBy>Thyanna</cp:lastModifiedBy>
  <cp:revision>4</cp:revision>
  <cp:lastPrinted>2011-01-12T22:53:00Z</cp:lastPrinted>
  <dcterms:created xsi:type="dcterms:W3CDTF">2014-02-27T20:43:00Z</dcterms:created>
  <dcterms:modified xsi:type="dcterms:W3CDTF">2014-02-27T20:45:00Z</dcterms:modified>
</cp:coreProperties>
</file>