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D9E99" w14:textId="76320A05" w:rsidR="002709C7" w:rsidRDefault="00A26F7C" w:rsidP="00474C5C">
      <w:pPr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Learning Objective:  </w:t>
      </w:r>
      <w:r w:rsidR="00E61E6D">
        <w:rPr>
          <w:rFonts w:ascii="Times New Roman" w:hAnsi="Times New Roman" w:cs="Times New Roman"/>
          <w:b/>
          <w:sz w:val="24"/>
          <w:szCs w:val="24"/>
        </w:rPr>
        <w:t xml:space="preserve">Understand three valuation models:  Free cash flow to the firm (FCFF), free cash flow to equity, and Adjusted </w:t>
      </w:r>
      <w:r w:rsidR="007A0EB5">
        <w:rPr>
          <w:rFonts w:ascii="Times New Roman" w:hAnsi="Times New Roman" w:cs="Times New Roman"/>
          <w:b/>
          <w:sz w:val="24"/>
          <w:szCs w:val="24"/>
        </w:rPr>
        <w:t>P</w:t>
      </w:r>
      <w:r w:rsidR="00E61E6D">
        <w:rPr>
          <w:rFonts w:ascii="Times New Roman" w:hAnsi="Times New Roman" w:cs="Times New Roman"/>
          <w:b/>
          <w:sz w:val="24"/>
          <w:szCs w:val="24"/>
        </w:rPr>
        <w:t xml:space="preserve">resent </w:t>
      </w:r>
      <w:r w:rsidR="007A0EB5">
        <w:rPr>
          <w:rFonts w:ascii="Times New Roman" w:hAnsi="Times New Roman" w:cs="Times New Roman"/>
          <w:b/>
          <w:sz w:val="24"/>
          <w:szCs w:val="24"/>
        </w:rPr>
        <w:t>V</w:t>
      </w:r>
      <w:r w:rsidR="00E61E6D">
        <w:rPr>
          <w:rFonts w:ascii="Times New Roman" w:hAnsi="Times New Roman" w:cs="Times New Roman"/>
          <w:b/>
          <w:sz w:val="24"/>
          <w:szCs w:val="24"/>
        </w:rPr>
        <w:t>alue (APV)</w:t>
      </w:r>
      <w:r w:rsidR="00B90E3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61E6D">
        <w:rPr>
          <w:rFonts w:ascii="Times New Roman" w:hAnsi="Times New Roman" w:cs="Times New Roman"/>
          <w:b/>
          <w:sz w:val="24"/>
          <w:szCs w:val="24"/>
        </w:rPr>
        <w:t>Use an input sheet for assumptions such that any assumption changes “flow through” the spreadsheet</w:t>
      </w:r>
      <w:r w:rsidR="007A0EB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77F04">
        <w:rPr>
          <w:rFonts w:ascii="Times New Roman" w:hAnsi="Times New Roman" w:cs="Times New Roman"/>
          <w:b/>
          <w:sz w:val="24"/>
          <w:szCs w:val="24"/>
        </w:rPr>
        <w:t>Use Excel formulas to create a model which can value “infinite” cash flows (such as the valuation of a firm) and finite cash flows (such as the valuation of a capital budgeting project)</w:t>
      </w:r>
      <w:r w:rsidR="00B90E31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5EA2C3D6" w14:textId="37100003" w:rsidR="00463503" w:rsidRDefault="00463503" w:rsidP="0046350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B30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When </w:t>
      </w:r>
      <w:r w:rsidR="00E91459" w:rsidRPr="00DB30D5">
        <w:rPr>
          <w:rFonts w:ascii="Times New Roman" w:hAnsi="Times New Roman" w:cs="Times New Roman"/>
          <w:b/>
          <w:color w:val="FF0000"/>
          <w:sz w:val="24"/>
          <w:szCs w:val="24"/>
        </w:rPr>
        <w:t>filling</w:t>
      </w:r>
      <w:r w:rsidRPr="00DB30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out the information sheet, PUT THE SUBMITTER’s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GT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Login_ID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(from the excel file where </w:t>
      </w:r>
      <w:r w:rsidR="00385ED3">
        <w:rPr>
          <w:rFonts w:ascii="Times New Roman" w:hAnsi="Times New Roman" w:cs="Times New Roman"/>
          <w:b/>
          <w:color w:val="FF0000"/>
          <w:sz w:val="24"/>
          <w:szCs w:val="24"/>
        </w:rPr>
        <w:t>you show the group number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DB30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NOT THEIR GTID!!!  </w:t>
      </w:r>
    </w:p>
    <w:p w14:paraId="692D3EF3" w14:textId="77777777" w:rsidR="00A26F7C" w:rsidRPr="008070D0" w:rsidRDefault="00A26F7C" w:rsidP="009F2F7E">
      <w:pPr>
        <w:rPr>
          <w:rFonts w:ascii="Times New Roman" w:hAnsi="Times New Roman" w:cs="Times New Roman"/>
          <w:b/>
          <w:sz w:val="24"/>
          <w:szCs w:val="24"/>
        </w:rPr>
      </w:pPr>
      <w:r w:rsidRPr="008070D0">
        <w:rPr>
          <w:rFonts w:ascii="Times New Roman" w:hAnsi="Times New Roman" w:cs="Times New Roman"/>
          <w:b/>
          <w:sz w:val="24"/>
          <w:szCs w:val="24"/>
        </w:rPr>
        <w:t xml:space="preserve">Instructions for completion: </w:t>
      </w:r>
    </w:p>
    <w:p w14:paraId="07D4D0F0" w14:textId="0209CAC2" w:rsidR="00A26F7C" w:rsidRDefault="00A26F7C" w:rsidP="006B3EE4">
      <w:pPr>
        <w:ind w:left="720"/>
        <w:rPr>
          <w:rFonts w:ascii="Times New Roman" w:hAnsi="Times New Roman" w:cs="Times New Roman"/>
          <w:sz w:val="24"/>
          <w:szCs w:val="24"/>
        </w:rPr>
      </w:pPr>
      <w:r w:rsidRPr="008070D0">
        <w:rPr>
          <w:rFonts w:ascii="Times New Roman" w:hAnsi="Times New Roman" w:cs="Times New Roman"/>
          <w:sz w:val="24"/>
          <w:szCs w:val="24"/>
        </w:rPr>
        <w:t xml:space="preserve">Please use the Excel File </w:t>
      </w:r>
      <w:r w:rsidRPr="00F829B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61E6D">
        <w:rPr>
          <w:rFonts w:ascii="Times New Roman" w:hAnsi="Times New Roman" w:cs="Times New Roman"/>
          <w:sz w:val="24"/>
          <w:szCs w:val="24"/>
        </w:rPr>
        <w:t>Valuation_Models_Cap_Budgeting_Student_Version</w:t>
      </w:r>
      <w:proofErr w:type="spellEnd"/>
      <w:r w:rsidR="00E61E6D">
        <w:rPr>
          <w:rFonts w:ascii="Times New Roman" w:hAnsi="Times New Roman" w:cs="Times New Roman"/>
          <w:sz w:val="24"/>
          <w:szCs w:val="24"/>
        </w:rPr>
        <w:t xml:space="preserve"> (Template for Case 1).</w:t>
      </w:r>
      <w:proofErr w:type="spellStart"/>
      <w:r w:rsidR="00E61E6D">
        <w:rPr>
          <w:rFonts w:ascii="Times New Roman" w:hAnsi="Times New Roman" w:cs="Times New Roman"/>
          <w:sz w:val="24"/>
          <w:szCs w:val="24"/>
        </w:rPr>
        <w:t>xls</w:t>
      </w:r>
      <w:r w:rsidR="007D130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61E6D">
        <w:rPr>
          <w:rFonts w:ascii="Times New Roman" w:hAnsi="Times New Roman" w:cs="Times New Roman"/>
          <w:sz w:val="24"/>
          <w:szCs w:val="24"/>
        </w:rPr>
        <w:t>”</w:t>
      </w:r>
      <w:r w:rsidRPr="008070D0">
        <w:rPr>
          <w:rFonts w:ascii="Times New Roman" w:hAnsi="Times New Roman" w:cs="Times New Roman"/>
          <w:sz w:val="24"/>
          <w:szCs w:val="24"/>
        </w:rPr>
        <w:t xml:space="preserve"> </w:t>
      </w:r>
      <w:r w:rsidR="00C01C41" w:rsidRPr="00C01C41">
        <w:rPr>
          <w:rFonts w:ascii="Times New Roman" w:hAnsi="Times New Roman" w:cs="Times New Roman"/>
          <w:b/>
          <w:bCs/>
          <w:sz w:val="24"/>
          <w:szCs w:val="24"/>
        </w:rPr>
        <w:t>IN THE ASSIGNMENT tab</w:t>
      </w:r>
      <w:r w:rsidR="00C01C41">
        <w:rPr>
          <w:rFonts w:ascii="Times New Roman" w:hAnsi="Times New Roman" w:cs="Times New Roman"/>
          <w:sz w:val="24"/>
          <w:szCs w:val="24"/>
        </w:rPr>
        <w:t xml:space="preserve"> </w:t>
      </w:r>
      <w:r w:rsidRPr="008070D0">
        <w:rPr>
          <w:rFonts w:ascii="Times New Roman" w:hAnsi="Times New Roman" w:cs="Times New Roman"/>
          <w:sz w:val="24"/>
          <w:szCs w:val="24"/>
        </w:rPr>
        <w:t>to complete</w:t>
      </w:r>
      <w:r w:rsidR="00E61E6D">
        <w:rPr>
          <w:rFonts w:ascii="Times New Roman" w:hAnsi="Times New Roman" w:cs="Times New Roman"/>
          <w:sz w:val="24"/>
          <w:szCs w:val="24"/>
        </w:rPr>
        <w:t xml:space="preserve"> the valuation models</w:t>
      </w:r>
      <w:r w:rsidR="00B90E3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239049" w14:textId="7B608EBB" w:rsidR="00100D5B" w:rsidRPr="00100D5B" w:rsidRDefault="00100D5B" w:rsidP="006B3EE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00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Make sure the submission is the version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of your analysis </w:t>
      </w:r>
      <w:r w:rsidRPr="00100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when Cell C2= 1 on the Val input sheet</w:t>
      </w:r>
      <w:r w:rsidR="00B90E31" w:rsidRPr="00100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100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That is, you are turning in the “solution” to the firm valuation project, rather than the capital budgeting project</w:t>
      </w:r>
      <w:r w:rsidR="00B90E31" w:rsidRPr="00100D5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="00B90E31" w:rsidRPr="00100D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D49B9F" w14:textId="6FF46860" w:rsidR="00E61E6D" w:rsidRPr="001B70A7" w:rsidRDefault="00E61E6D" w:rsidP="006B3EE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01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PLEASE ONLY USE THE FILE THAT IS LISTED IN THE </w:t>
      </w:r>
      <w:r w:rsidR="00877F04" w:rsidRPr="00C01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CASE</w:t>
      </w:r>
      <w:r w:rsidR="001B70A7" w:rsidRPr="00C01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/ASSIGNMENT </w:t>
      </w:r>
      <w:r w:rsidRPr="00C01C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SECTION OF CANVAS</w:t>
      </w:r>
      <w:r w:rsidR="00B90E31" w:rsidRPr="001B70A7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B70A7">
        <w:rPr>
          <w:rFonts w:ascii="Times New Roman" w:hAnsi="Times New Roman" w:cs="Times New Roman"/>
          <w:b/>
          <w:bCs/>
          <w:sz w:val="24"/>
          <w:szCs w:val="24"/>
        </w:rPr>
        <w:t>Do not use the file with the same</w:t>
      </w:r>
      <w:r w:rsidR="00C01C41">
        <w:rPr>
          <w:rFonts w:ascii="Times New Roman" w:hAnsi="Times New Roman" w:cs="Times New Roman"/>
          <w:b/>
          <w:bCs/>
          <w:sz w:val="24"/>
          <w:szCs w:val="24"/>
        </w:rPr>
        <w:t xml:space="preserve">/similar </w:t>
      </w:r>
      <w:r w:rsidRPr="001B70A7">
        <w:rPr>
          <w:rFonts w:ascii="Times New Roman" w:hAnsi="Times New Roman" w:cs="Times New Roman"/>
          <w:b/>
          <w:bCs/>
          <w:sz w:val="24"/>
          <w:szCs w:val="24"/>
        </w:rPr>
        <w:t>name in the Excel Files folder</w:t>
      </w:r>
      <w:r w:rsidR="00463503">
        <w:rPr>
          <w:rFonts w:ascii="Times New Roman" w:hAnsi="Times New Roman" w:cs="Times New Roman"/>
          <w:b/>
          <w:bCs/>
          <w:sz w:val="24"/>
          <w:szCs w:val="24"/>
        </w:rPr>
        <w:t>/videos</w:t>
      </w:r>
      <w:r w:rsidR="00B90E31" w:rsidRPr="001B70A7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66A9581F" w14:textId="1E15514D" w:rsidR="00F829B4" w:rsidRDefault="00917E7D" w:rsidP="00917E7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worksheets are in this file: The information sheet, an Input sheet (named “Val Input</w:t>
      </w:r>
      <w:r w:rsidR="0043398A">
        <w:rPr>
          <w:rFonts w:ascii="Times New Roman" w:hAnsi="Times New Roman" w:cs="Times New Roman"/>
          <w:sz w:val="24"/>
          <w:szCs w:val="24"/>
        </w:rPr>
        <w:t>,”</w:t>
      </w:r>
      <w:r>
        <w:rPr>
          <w:rFonts w:ascii="Times New Roman" w:hAnsi="Times New Roman" w:cs="Times New Roman"/>
          <w:sz w:val="24"/>
          <w:szCs w:val="24"/>
        </w:rPr>
        <w:t xml:space="preserve"> and a sheet named “</w:t>
      </w:r>
      <w:r w:rsidRPr="00917E7D">
        <w:rPr>
          <w:rFonts w:ascii="Times New Roman" w:hAnsi="Times New Roman" w:cs="Times New Roman"/>
          <w:sz w:val="24"/>
          <w:szCs w:val="24"/>
        </w:rPr>
        <w:t>Valuation FCFF and FCFE and APV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6B3EE4" w:rsidRPr="006B3EE4">
        <w:rPr>
          <w:rFonts w:ascii="Times New Roman" w:hAnsi="Times New Roman" w:cs="Times New Roman"/>
          <w:sz w:val="24"/>
          <w:szCs w:val="24"/>
        </w:rPr>
        <w:t xml:space="preserve"> </w:t>
      </w:r>
      <w:r w:rsidR="00F829B4">
        <w:rPr>
          <w:rFonts w:ascii="Times New Roman" w:hAnsi="Times New Roman" w:cs="Times New Roman"/>
          <w:sz w:val="24"/>
          <w:szCs w:val="24"/>
        </w:rPr>
        <w:t>You may change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9B4">
        <w:rPr>
          <w:rFonts w:ascii="Times New Roman" w:hAnsi="Times New Roman" w:cs="Times New Roman"/>
          <w:sz w:val="24"/>
          <w:szCs w:val="24"/>
        </w:rPr>
        <w:t xml:space="preserve">numbers </w:t>
      </w:r>
      <w:r>
        <w:rPr>
          <w:rFonts w:ascii="Times New Roman" w:hAnsi="Times New Roman" w:cs="Times New Roman"/>
          <w:sz w:val="24"/>
          <w:szCs w:val="24"/>
        </w:rPr>
        <w:t xml:space="preserve">in the Input sheet </w:t>
      </w:r>
      <w:r w:rsidR="00F829B4">
        <w:rPr>
          <w:rFonts w:ascii="Times New Roman" w:hAnsi="Times New Roman" w:cs="Times New Roman"/>
          <w:sz w:val="24"/>
          <w:szCs w:val="24"/>
        </w:rPr>
        <w:t xml:space="preserve">as you test your model, but upon completion, </w:t>
      </w:r>
      <w:r w:rsidR="00F829B4" w:rsidRPr="00100D5B">
        <w:rPr>
          <w:rFonts w:ascii="Times New Roman" w:hAnsi="Times New Roman" w:cs="Times New Roman"/>
          <w:sz w:val="24"/>
          <w:szCs w:val="24"/>
          <w:highlight w:val="yellow"/>
        </w:rPr>
        <w:t>please change back to the original inputs</w:t>
      </w:r>
      <w:r w:rsidR="006B3EE4" w:rsidRPr="00100D5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6B3EE4" w:rsidRPr="006B3E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2CAFF2" w14:textId="7311FA8A" w:rsidR="00C42364" w:rsidRPr="00D56D79" w:rsidRDefault="00917E7D" w:rsidP="00C42364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="003B084D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sheet, for “</w:t>
      </w:r>
      <w:proofErr w:type="spellStart"/>
      <w:r w:rsidR="003B084D">
        <w:rPr>
          <w:rFonts w:ascii="Times New Roman" w:hAnsi="Times New Roman" w:cs="Times New Roman"/>
          <w:sz w:val="24"/>
          <w:szCs w:val="24"/>
        </w:rPr>
        <w:t>GROUP</w:t>
      </w:r>
      <w:r w:rsidR="00424A6A">
        <w:rPr>
          <w:rFonts w:ascii="Times New Roman" w:hAnsi="Times New Roman" w:cs="Times New Roman"/>
          <w:sz w:val="24"/>
          <w:szCs w:val="24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please </w:t>
      </w:r>
      <w:r w:rsidR="00424A6A">
        <w:rPr>
          <w:rFonts w:ascii="Times New Roman" w:hAnsi="Times New Roman" w:cs="Times New Roman"/>
          <w:sz w:val="24"/>
          <w:szCs w:val="24"/>
        </w:rPr>
        <w:t xml:space="preserve">put </w:t>
      </w:r>
      <w:r>
        <w:rPr>
          <w:rFonts w:ascii="Times New Roman" w:hAnsi="Times New Roman" w:cs="Times New Roman"/>
          <w:sz w:val="24"/>
          <w:szCs w:val="24"/>
        </w:rPr>
        <w:t>your group number (Group</w:t>
      </w:r>
      <w:r w:rsidR="008306E5">
        <w:rPr>
          <w:rFonts w:ascii="Times New Roman" w:hAnsi="Times New Roman" w:cs="Times New Roman"/>
          <w:sz w:val="24"/>
          <w:szCs w:val="24"/>
        </w:rPr>
        <w:t xml:space="preserve"> numbers </w:t>
      </w:r>
      <w:r>
        <w:rPr>
          <w:rFonts w:ascii="Times New Roman" w:hAnsi="Times New Roman" w:cs="Times New Roman"/>
          <w:sz w:val="24"/>
          <w:szCs w:val="24"/>
        </w:rPr>
        <w:t>are posted on Canvas)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 w:rsidR="00BF191C">
        <w:rPr>
          <w:rFonts w:ascii="Times New Roman" w:hAnsi="Times New Roman" w:cs="Times New Roman"/>
          <w:b/>
          <w:bCs/>
          <w:sz w:val="24"/>
          <w:szCs w:val="24"/>
        </w:rPr>
        <w:t>Plea</w:t>
      </w:r>
      <w:r w:rsidR="00DC1233">
        <w:rPr>
          <w:rFonts w:ascii="Times New Roman" w:hAnsi="Times New Roman" w:cs="Times New Roman"/>
          <w:b/>
          <w:bCs/>
          <w:sz w:val="24"/>
          <w:szCs w:val="24"/>
        </w:rPr>
        <w:t>se use digit</w:t>
      </w:r>
      <w:r w:rsidR="006F211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DC1233">
        <w:rPr>
          <w:rFonts w:ascii="Times New Roman" w:hAnsi="Times New Roman" w:cs="Times New Roman"/>
          <w:b/>
          <w:bCs/>
          <w:sz w:val="24"/>
          <w:szCs w:val="24"/>
        </w:rPr>
        <w:t xml:space="preserve"> for the group number:  </w:t>
      </w:r>
      <w:r w:rsidR="006F211D">
        <w:rPr>
          <w:rFonts w:ascii="Times New Roman" w:hAnsi="Times New Roman" w:cs="Times New Roman"/>
          <w:b/>
          <w:bCs/>
          <w:sz w:val="24"/>
          <w:szCs w:val="24"/>
        </w:rPr>
        <w:t xml:space="preserve">Examples:  1, </w:t>
      </w:r>
      <w:r w:rsidR="008306E5">
        <w:rPr>
          <w:rFonts w:ascii="Times New Roman" w:hAnsi="Times New Roman" w:cs="Times New Roman"/>
          <w:b/>
          <w:bCs/>
          <w:sz w:val="24"/>
          <w:szCs w:val="24"/>
        </w:rPr>
        <w:t xml:space="preserve">9, 23, etc. </w:t>
      </w:r>
      <w:r w:rsidR="00C42364" w:rsidRPr="00D56D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 the GT Login, write the GT Login of the submitter</w:t>
      </w:r>
      <w:r w:rsidR="0043398A" w:rsidRPr="00D56D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="00C42364" w:rsidRPr="00D56D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This IS not the GTID, but your login</w:t>
      </w:r>
      <w:r w:rsidR="0043398A" w:rsidRPr="00D56D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. </w:t>
      </w:r>
      <w:r w:rsidR="00C42364" w:rsidRPr="00D56D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Mine, for example, is jgarner47</w:t>
      </w:r>
      <w:r w:rsidR="008306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</w:p>
    <w:p w14:paraId="77C5D341" w14:textId="77777777" w:rsidR="00424A6A" w:rsidRDefault="00424A6A" w:rsidP="00424A6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B5C927" w14:textId="2DDC817B" w:rsidR="00F829B4" w:rsidRDefault="00917E7D" w:rsidP="00104E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C7A34">
        <w:rPr>
          <w:rFonts w:ascii="Times New Roman" w:hAnsi="Times New Roman" w:cs="Times New Roman"/>
          <w:b/>
          <w:sz w:val="24"/>
          <w:szCs w:val="24"/>
          <w:highlight w:val="yellow"/>
        </w:rPr>
        <w:t>For cases, only one person per group will submit</w:t>
      </w:r>
      <w:r w:rsidR="0043398A" w:rsidRPr="006C7A34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! </w:t>
      </w:r>
      <w:r w:rsidRPr="006C7A34">
        <w:rPr>
          <w:rFonts w:ascii="Times New Roman" w:hAnsi="Times New Roman" w:cs="Times New Roman"/>
          <w:b/>
          <w:sz w:val="24"/>
          <w:szCs w:val="24"/>
        </w:rPr>
        <w:t>Please name the file upon completion: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55716E" w14:textId="77777777" w:rsidR="006C7A34" w:rsidRDefault="006C7A34" w:rsidP="00104E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0461E7" w14:textId="4686CC7C" w:rsidR="00917E7D" w:rsidRDefault="00917E7D" w:rsidP="00104E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Case_1_Group_number.xls</w:t>
      </w:r>
      <w:r w:rsidR="007D130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(if you are group 3, you</w:t>
      </w:r>
      <w:r w:rsidR="00385ED3">
        <w:rPr>
          <w:rFonts w:ascii="Times New Roman" w:hAnsi="Times New Roman" w:cs="Times New Roman"/>
          <w:b/>
          <w:sz w:val="24"/>
          <w:szCs w:val="24"/>
        </w:rPr>
        <w:t xml:space="preserve"> should name your file: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43230D" w14:textId="0BC00BD2" w:rsidR="00917E7D" w:rsidRDefault="00917E7D" w:rsidP="00104E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Case_1_Group_</w:t>
      </w:r>
      <w:r w:rsidR="00DC1233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.xls</w:t>
      </w:r>
      <w:r w:rsidR="007D1308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185B8C7" w14:textId="747789D6" w:rsidR="00877F04" w:rsidRPr="00917E7D" w:rsidRDefault="00877F04" w:rsidP="00877F0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 in this is to replicate the models shown in the</w:t>
      </w:r>
      <w:r w:rsidR="008F4E74">
        <w:rPr>
          <w:rFonts w:ascii="Times New Roman" w:hAnsi="Times New Roman" w:cs="Times New Roman"/>
          <w:sz w:val="24"/>
          <w:szCs w:val="24"/>
        </w:rPr>
        <w:t xml:space="preserve"> Module with the 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4A6A">
        <w:rPr>
          <w:rFonts w:ascii="Times New Roman" w:hAnsi="Times New Roman" w:cs="Times New Roman"/>
          <w:sz w:val="24"/>
          <w:szCs w:val="24"/>
        </w:rPr>
        <w:t xml:space="preserve">“Capital budgeting model and Valuation” </w:t>
      </w:r>
      <w:r w:rsidRPr="00E630C6">
        <w:rPr>
          <w:rFonts w:ascii="Times New Roman" w:hAnsi="Times New Roman" w:cs="Times New Roman"/>
          <w:sz w:val="24"/>
          <w:szCs w:val="24"/>
        </w:rPr>
        <w:t>videos</w:t>
      </w:r>
      <w:r w:rsidR="0043398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4A6A">
        <w:rPr>
          <w:rFonts w:ascii="Times New Roman" w:hAnsi="Times New Roman" w:cs="Times New Roman"/>
          <w:b/>
          <w:sz w:val="24"/>
          <w:szCs w:val="24"/>
        </w:rPr>
        <w:t xml:space="preserve">You can also watch the Sensitivity Analysis videos, but </w:t>
      </w:r>
      <w:r w:rsidR="00A518EE">
        <w:rPr>
          <w:rFonts w:ascii="Times New Roman" w:hAnsi="Times New Roman" w:cs="Times New Roman"/>
          <w:b/>
          <w:sz w:val="24"/>
          <w:szCs w:val="24"/>
        </w:rPr>
        <w:t xml:space="preserve">you </w:t>
      </w:r>
      <w:r w:rsidR="006533EE">
        <w:rPr>
          <w:rFonts w:ascii="Times New Roman" w:hAnsi="Times New Roman" w:cs="Times New Roman"/>
          <w:b/>
          <w:sz w:val="24"/>
          <w:szCs w:val="24"/>
        </w:rPr>
        <w:t>do not have</w:t>
      </w:r>
      <w:r w:rsidR="00A518EE">
        <w:rPr>
          <w:rFonts w:ascii="Times New Roman" w:hAnsi="Times New Roman" w:cs="Times New Roman"/>
          <w:b/>
          <w:sz w:val="24"/>
          <w:szCs w:val="24"/>
        </w:rPr>
        <w:t xml:space="preserve"> to complete the </w:t>
      </w:r>
      <w:r w:rsidR="00424A6A">
        <w:rPr>
          <w:rFonts w:ascii="Times New Roman" w:hAnsi="Times New Roman" w:cs="Times New Roman"/>
          <w:b/>
          <w:sz w:val="24"/>
          <w:szCs w:val="24"/>
        </w:rPr>
        <w:t xml:space="preserve">sensitivity analysis for this case. </w:t>
      </w:r>
      <w:r w:rsidRPr="00917E7D">
        <w:rPr>
          <w:rFonts w:ascii="Times New Roman" w:hAnsi="Times New Roman" w:cs="Times New Roman"/>
          <w:b/>
          <w:sz w:val="24"/>
          <w:szCs w:val="24"/>
        </w:rPr>
        <w:t xml:space="preserve">It is </w:t>
      </w:r>
      <w:r w:rsidR="0054619E" w:rsidRPr="00917E7D">
        <w:rPr>
          <w:rFonts w:ascii="Times New Roman" w:hAnsi="Times New Roman" w:cs="Times New Roman"/>
          <w:b/>
          <w:sz w:val="24"/>
          <w:szCs w:val="24"/>
        </w:rPr>
        <w:t>especially important</w:t>
      </w:r>
      <w:r w:rsidRPr="00917E7D">
        <w:rPr>
          <w:rFonts w:ascii="Times New Roman" w:hAnsi="Times New Roman" w:cs="Times New Roman"/>
          <w:b/>
          <w:sz w:val="24"/>
          <w:szCs w:val="24"/>
        </w:rPr>
        <w:t xml:space="preserve"> to follow the order shown in the videos.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7D0717" w14:textId="77777777" w:rsidR="00877F04" w:rsidRDefault="00877F04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AA705" w14:textId="77777777" w:rsidR="00515F1B" w:rsidRDefault="00515F1B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E301F" w14:textId="77777777" w:rsidR="00515F1B" w:rsidRDefault="00515F1B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7D2E14" w14:textId="43E6965F" w:rsidR="003B084D" w:rsidRDefault="00917E7D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with other assignments, anything in gray needs a formula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gray cells are only in the sheet named “</w:t>
      </w:r>
      <w:r w:rsidRPr="00917E7D">
        <w:rPr>
          <w:rFonts w:ascii="Times New Roman" w:hAnsi="Times New Roman" w:cs="Times New Roman"/>
          <w:sz w:val="24"/>
          <w:szCs w:val="24"/>
        </w:rPr>
        <w:t>Valuation FCFF and FCFE and APV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877F04">
        <w:rPr>
          <w:rFonts w:ascii="Times New Roman" w:hAnsi="Times New Roman" w:cs="Times New Roman"/>
          <w:sz w:val="24"/>
          <w:szCs w:val="24"/>
        </w:rPr>
        <w:t xml:space="preserve">  </w:t>
      </w:r>
      <w:r w:rsidR="0054619E">
        <w:rPr>
          <w:rFonts w:ascii="Times New Roman" w:hAnsi="Times New Roman" w:cs="Times New Roman"/>
          <w:sz w:val="24"/>
          <w:szCs w:val="24"/>
        </w:rPr>
        <w:t>Important</w:t>
      </w:r>
      <w:r w:rsidR="007002B4">
        <w:rPr>
          <w:rFonts w:ascii="Times New Roman" w:hAnsi="Times New Roman" w:cs="Times New Roman"/>
          <w:sz w:val="24"/>
          <w:szCs w:val="24"/>
        </w:rPr>
        <w:t>:  This “model” will achieve a valuation of a firm (assuming infinite cash flows) as well as the valuation of a finite capital budgeting project.  Many of your formulas must be “driven” off Cell C2 in the Val Input sheet.</w:t>
      </w:r>
    </w:p>
    <w:p w14:paraId="2A096CE1" w14:textId="77777777" w:rsidR="003B084D" w:rsidRDefault="003B084D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8476DD" w14:textId="2C4E9242" w:rsidR="007002B4" w:rsidRDefault="003B084D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30C6">
        <w:rPr>
          <w:rFonts w:ascii="Times New Roman" w:hAnsi="Times New Roman" w:cs="Times New Roman"/>
          <w:b/>
          <w:bCs/>
          <w:sz w:val="24"/>
          <w:szCs w:val="24"/>
        </w:rPr>
        <w:t>You may ignore the</w:t>
      </w:r>
      <w:r w:rsidR="00E630C6">
        <w:rPr>
          <w:rFonts w:ascii="Times New Roman" w:hAnsi="Times New Roman" w:cs="Times New Roman"/>
          <w:b/>
          <w:bCs/>
          <w:sz w:val="24"/>
          <w:szCs w:val="24"/>
        </w:rPr>
        <w:t xml:space="preserve"> two (2) tables </w:t>
      </w:r>
      <w:r w:rsidRPr="00E630C6">
        <w:rPr>
          <w:rFonts w:ascii="Times New Roman" w:hAnsi="Times New Roman" w:cs="Times New Roman"/>
          <w:b/>
          <w:bCs/>
          <w:sz w:val="24"/>
          <w:szCs w:val="24"/>
        </w:rPr>
        <w:t xml:space="preserve">on the </w:t>
      </w:r>
      <w:r w:rsidR="001B70A7" w:rsidRPr="00E630C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E630C6">
        <w:rPr>
          <w:rFonts w:ascii="Times New Roman" w:hAnsi="Times New Roman" w:cs="Times New Roman"/>
          <w:b/>
          <w:bCs/>
          <w:sz w:val="24"/>
          <w:szCs w:val="24"/>
        </w:rPr>
        <w:t>Val Input</w:t>
      </w:r>
      <w:r w:rsidR="001B70A7" w:rsidRPr="00E630C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E630C6">
        <w:rPr>
          <w:rFonts w:ascii="Times New Roman" w:hAnsi="Times New Roman" w:cs="Times New Roman"/>
          <w:b/>
          <w:bCs/>
          <w:sz w:val="24"/>
          <w:szCs w:val="24"/>
        </w:rPr>
        <w:t xml:space="preserve"> sheet (nothing required)</w:t>
      </w:r>
      <w:r w:rsidR="00E630C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E63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FC3">
        <w:rPr>
          <w:rFonts w:ascii="Times New Roman" w:hAnsi="Times New Roman" w:cs="Times New Roman"/>
          <w:sz w:val="24"/>
          <w:szCs w:val="24"/>
        </w:rPr>
        <w:t>Those tables are in cells I12 – Q22 and cells A40 – G47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3AD6D9" w14:textId="77777777" w:rsidR="00586FC3" w:rsidRDefault="00586FC3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B28A5" w14:textId="51786D07" w:rsidR="00DD479B" w:rsidRDefault="001B70A7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formulas for depreciation expense (which is in the “</w:t>
      </w:r>
      <w:r w:rsidRPr="00917E7D">
        <w:rPr>
          <w:rFonts w:ascii="Times New Roman" w:hAnsi="Times New Roman" w:cs="Times New Roman"/>
          <w:sz w:val="24"/>
          <w:szCs w:val="24"/>
        </w:rPr>
        <w:t>Valuation FCFF and FCFE and APV</w:t>
      </w:r>
      <w:r>
        <w:rPr>
          <w:rFonts w:ascii="Times New Roman" w:hAnsi="Times New Roman" w:cs="Times New Roman"/>
          <w:sz w:val="24"/>
          <w:szCs w:val="24"/>
        </w:rPr>
        <w:t>” worksheet) should cover all lives in the depreciation table shown in the “Val Input” sheet, so up to 10-year property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All examples are not shown in the video, but your formulas should cover all scenarios</w:t>
      </w:r>
      <w:r w:rsidR="0043398A">
        <w:rPr>
          <w:rFonts w:ascii="Times New Roman" w:hAnsi="Times New Roman" w:cs="Times New Roman"/>
          <w:sz w:val="24"/>
          <w:szCs w:val="24"/>
        </w:rPr>
        <w:t xml:space="preserve">! </w:t>
      </w:r>
      <w:r w:rsidR="00424A6A" w:rsidRPr="00CC08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 can use If statements, Index/Match, or any other formula you are comfortable with using</w:t>
      </w:r>
      <w:r w:rsidR="0043398A" w:rsidRPr="00CC080E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43398A">
        <w:rPr>
          <w:rFonts w:ascii="Times New Roman" w:hAnsi="Times New Roman" w:cs="Times New Roman"/>
          <w:sz w:val="24"/>
          <w:szCs w:val="24"/>
        </w:rPr>
        <w:t xml:space="preserve"> </w:t>
      </w:r>
      <w:r w:rsidR="00424A6A">
        <w:rPr>
          <w:rFonts w:ascii="Times New Roman" w:hAnsi="Times New Roman" w:cs="Times New Roman"/>
          <w:sz w:val="24"/>
          <w:szCs w:val="24"/>
        </w:rPr>
        <w:t>In the videos I use “IF” statements as we have not covered (to this point in the class) other types of formulas, but you may use these if you know them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 w:rsidR="00EA3CDC">
        <w:rPr>
          <w:rFonts w:ascii="Times New Roman" w:hAnsi="Times New Roman" w:cs="Times New Roman"/>
          <w:sz w:val="24"/>
          <w:szCs w:val="24"/>
        </w:rPr>
        <w:t xml:space="preserve">That is, if you want to use Index/Match, </w:t>
      </w:r>
      <w:proofErr w:type="spellStart"/>
      <w:r w:rsidR="00EA3CDC">
        <w:rPr>
          <w:rFonts w:ascii="Times New Roman" w:hAnsi="Times New Roman" w:cs="Times New Roman"/>
          <w:sz w:val="24"/>
          <w:szCs w:val="24"/>
        </w:rPr>
        <w:t>XLookup</w:t>
      </w:r>
      <w:proofErr w:type="spellEnd"/>
      <w:r w:rsidR="00EA3CDC">
        <w:rPr>
          <w:rFonts w:ascii="Times New Roman" w:hAnsi="Times New Roman" w:cs="Times New Roman"/>
          <w:sz w:val="24"/>
          <w:szCs w:val="24"/>
        </w:rPr>
        <w:t xml:space="preserve">, </w:t>
      </w:r>
      <w:r w:rsidR="005F06F3">
        <w:rPr>
          <w:rFonts w:ascii="Times New Roman" w:hAnsi="Times New Roman" w:cs="Times New Roman"/>
          <w:sz w:val="24"/>
          <w:szCs w:val="24"/>
        </w:rPr>
        <w:t xml:space="preserve">etc., </w:t>
      </w:r>
      <w:r w:rsidR="00EA3CDC">
        <w:rPr>
          <w:rFonts w:ascii="Times New Roman" w:hAnsi="Times New Roman" w:cs="Times New Roman"/>
          <w:sz w:val="24"/>
          <w:szCs w:val="24"/>
        </w:rPr>
        <w:t xml:space="preserve">you may </w:t>
      </w:r>
      <w:r w:rsidR="00B90E31">
        <w:rPr>
          <w:rFonts w:ascii="Times New Roman" w:hAnsi="Times New Roman" w:cs="Times New Roman"/>
          <w:sz w:val="24"/>
          <w:szCs w:val="24"/>
        </w:rPr>
        <w:t>if</w:t>
      </w:r>
      <w:r w:rsidR="00EA3CDC">
        <w:rPr>
          <w:rFonts w:ascii="Times New Roman" w:hAnsi="Times New Roman" w:cs="Times New Roman"/>
          <w:sz w:val="24"/>
          <w:szCs w:val="24"/>
        </w:rPr>
        <w:t xml:space="preserve"> it works</w:t>
      </w:r>
      <w:r w:rsidR="0043398A">
        <w:rPr>
          <w:rFonts w:ascii="Times New Roman" w:hAnsi="Times New Roman" w:cs="Times New Roman"/>
          <w:sz w:val="24"/>
          <w:szCs w:val="24"/>
        </w:rPr>
        <w:t xml:space="preserve">! </w:t>
      </w:r>
      <w:r w:rsidR="00EA3CDC" w:rsidRPr="00EA3CD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4471A6" w14:textId="1657ABEC" w:rsidR="003B084D" w:rsidRDefault="001B70A7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A117F96" w14:textId="3F510E26" w:rsidR="00CB75C4" w:rsidRDefault="008F4E74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</w:t>
      </w:r>
      <w:r w:rsidR="00CB75C4">
        <w:rPr>
          <w:rFonts w:ascii="Times New Roman" w:hAnsi="Times New Roman" w:cs="Times New Roman"/>
          <w:sz w:val="24"/>
          <w:szCs w:val="24"/>
        </w:rPr>
        <w:t xml:space="preserve"> important items: </w:t>
      </w:r>
    </w:p>
    <w:p w14:paraId="745496FA" w14:textId="7553671F" w:rsidR="00CB75C4" w:rsidRDefault="00CB75C4" w:rsidP="00CB7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template file in the “Val Input” worksheet, there is “Sales Price of Project” in Row 26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 w:rsidR="0054619E">
        <w:rPr>
          <w:rFonts w:ascii="Times New Roman" w:hAnsi="Times New Roman" w:cs="Times New Roman"/>
          <w:sz w:val="24"/>
          <w:szCs w:val="24"/>
        </w:rPr>
        <w:t>We added this row</w:t>
      </w:r>
      <w:r>
        <w:rPr>
          <w:rFonts w:ascii="Times New Roman" w:hAnsi="Times New Roman" w:cs="Times New Roman"/>
          <w:sz w:val="24"/>
          <w:szCs w:val="24"/>
        </w:rPr>
        <w:t xml:space="preserve"> AFTER the video was done (so </w:t>
      </w:r>
      <w:r w:rsidR="00B90E31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not in the videos)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Therefore, the MACRS table which is also in “Val Input” is shifted down an extra row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This matters when you write your formulas for Depreciation Expense (which </w:t>
      </w:r>
      <w:r w:rsidR="008F5199">
        <w:rPr>
          <w:rFonts w:ascii="Times New Roman" w:hAnsi="Times New Roman" w:cs="Times New Roman"/>
          <w:sz w:val="24"/>
          <w:szCs w:val="24"/>
        </w:rPr>
        <w:t>you will complete</w:t>
      </w:r>
      <w:r>
        <w:rPr>
          <w:rFonts w:ascii="Times New Roman" w:hAnsi="Times New Roman" w:cs="Times New Roman"/>
          <w:sz w:val="24"/>
          <w:szCs w:val="24"/>
        </w:rPr>
        <w:t xml:space="preserve"> in the “Valuation FCFF FCFE and APV” worksheet. </w:t>
      </w:r>
    </w:p>
    <w:p w14:paraId="5A887A4D" w14:textId="14ACD38E" w:rsidR="00CB75C4" w:rsidRDefault="00CB75C4" w:rsidP="00CB7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a Tax rate of 25% (rather than 40%). The</w:t>
      </w:r>
      <w:r w:rsidR="008F4E74">
        <w:rPr>
          <w:rFonts w:ascii="Times New Roman" w:hAnsi="Times New Roman" w:cs="Times New Roman"/>
          <w:sz w:val="24"/>
          <w:szCs w:val="24"/>
        </w:rPr>
        <w:t xml:space="preserve"> latest</w:t>
      </w:r>
      <w:r>
        <w:rPr>
          <w:rFonts w:ascii="Times New Roman" w:hAnsi="Times New Roman" w:cs="Times New Roman"/>
          <w:sz w:val="24"/>
          <w:szCs w:val="24"/>
        </w:rPr>
        <w:t xml:space="preserve"> tax law changed the federal corporate tax rate to 21% so we use 25% to include other taxes (obviously that will change state by state, but </w:t>
      </w:r>
      <w:r w:rsidR="00B90E31">
        <w:rPr>
          <w:rFonts w:ascii="Times New Roman" w:hAnsi="Times New Roman" w:cs="Times New Roman"/>
          <w:sz w:val="24"/>
          <w:szCs w:val="24"/>
        </w:rPr>
        <w:t>it is</w:t>
      </w:r>
      <w:r>
        <w:rPr>
          <w:rFonts w:ascii="Times New Roman" w:hAnsi="Times New Roman" w:cs="Times New Roman"/>
          <w:sz w:val="24"/>
          <w:szCs w:val="24"/>
        </w:rPr>
        <w:t xml:space="preserve"> just an approximation). You will change Cell C12 in the “Val Input” worksheet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  <w:r w:rsidR="00AD68A1">
        <w:rPr>
          <w:rFonts w:ascii="Times New Roman" w:hAnsi="Times New Roman" w:cs="Times New Roman"/>
          <w:sz w:val="24"/>
          <w:szCs w:val="24"/>
        </w:rPr>
        <w:t>When you turn your file in, you should have 25%</w:t>
      </w:r>
      <w:r w:rsidR="00433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D5ECF" w14:textId="32BD8DA5" w:rsidR="00EC69E5" w:rsidRPr="008F4E74" w:rsidRDefault="00EC69E5" w:rsidP="00CB7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69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You can make any input BLUE and any formula in BLACK FONT even if it is pulling from another sheet (that is, you can for this case avoid "Green" font). </w:t>
      </w:r>
    </w:p>
    <w:p w14:paraId="3039373A" w14:textId="5A47D545" w:rsidR="008F4E74" w:rsidRPr="00EC69E5" w:rsidRDefault="008F4E74" w:rsidP="00CB7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depreciation “formulas” should account for depreciation schedules up to 10-year property.  However, this forecast ends in year 5.  That means IF a property had a depreciation schedule which exceeds 5 years, the property would not be fully depreciated at the end of the forecast.  Take-away:  The forecast “life” and the “life” of the asset do not need to be the same. </w:t>
      </w:r>
    </w:p>
    <w:p w14:paraId="229D095F" w14:textId="7FA3C681" w:rsidR="00CB75C4" w:rsidRPr="00BB0C9A" w:rsidRDefault="00CB75C4" w:rsidP="00BB0C9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B0C9A">
        <w:rPr>
          <w:rFonts w:ascii="Times New Roman" w:hAnsi="Times New Roman" w:cs="Times New Roman"/>
          <w:sz w:val="24"/>
          <w:szCs w:val="24"/>
        </w:rPr>
        <w:t>I have posted “numbers only” solutions files which go along with the videos (using tax rate of 40%) and a “numbers only” solutions file using 25%</w:t>
      </w:r>
      <w:r w:rsidR="0043398A" w:rsidRPr="00BB0C9A">
        <w:rPr>
          <w:rFonts w:ascii="Times New Roman" w:hAnsi="Times New Roman" w:cs="Times New Roman"/>
          <w:sz w:val="24"/>
          <w:szCs w:val="24"/>
        </w:rPr>
        <w:t xml:space="preserve">. </w:t>
      </w:r>
      <w:r w:rsidRPr="00BB0C9A">
        <w:rPr>
          <w:rFonts w:ascii="Times New Roman" w:hAnsi="Times New Roman" w:cs="Times New Roman"/>
          <w:b/>
          <w:sz w:val="24"/>
          <w:szCs w:val="24"/>
        </w:rPr>
        <w:t>You may want to get your file “working” first by using 40% because that corresponds with the videos</w:t>
      </w:r>
      <w:r w:rsidR="0043398A" w:rsidRPr="00BB0C9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BB0C9A">
        <w:rPr>
          <w:rFonts w:ascii="Times New Roman" w:hAnsi="Times New Roman" w:cs="Times New Roman"/>
          <w:b/>
          <w:sz w:val="24"/>
          <w:szCs w:val="24"/>
        </w:rPr>
        <w:t>Then all you will have to do is change Cell C12 in the “Val Input” sheet</w:t>
      </w:r>
      <w:r w:rsidR="0043398A" w:rsidRPr="00BB0C9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3B6B8B8C" w14:textId="77777777" w:rsidR="008F4E74" w:rsidRDefault="008F4E74" w:rsidP="00104E38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9DA9BCF" w14:textId="10CD9F78" w:rsidR="007002B4" w:rsidRDefault="007002B4" w:rsidP="00104E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00D5B">
        <w:rPr>
          <w:rFonts w:ascii="Times New Roman" w:hAnsi="Times New Roman" w:cs="Times New Roman"/>
          <w:sz w:val="24"/>
          <w:szCs w:val="24"/>
          <w:highlight w:val="yellow"/>
        </w:rPr>
        <w:t>Some cells which need formulas should return a label such as Cell B14 in the Valuation FCFF and FCFE and APV worksheet</w:t>
      </w:r>
      <w:r w:rsidR="007A0EB5" w:rsidRPr="00100D5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100D5B">
        <w:rPr>
          <w:rFonts w:ascii="Times New Roman" w:hAnsi="Times New Roman" w:cs="Times New Roman"/>
          <w:sz w:val="24"/>
          <w:szCs w:val="24"/>
          <w:highlight w:val="yellow"/>
        </w:rPr>
        <w:t>These labels will be “blank” under certain conditions and will populate under other conditions</w:t>
      </w:r>
      <w:r w:rsidR="007A0EB5" w:rsidRPr="00100D5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A0E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950AE5" w14:textId="77777777" w:rsidR="008F4E74" w:rsidRDefault="008F4E74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DFADDA" w14:textId="3B5B09D5" w:rsidR="000D302A" w:rsidRPr="008070D0" w:rsidRDefault="000D302A" w:rsidP="00306A0B">
      <w:pPr>
        <w:pStyle w:val="ListParagrap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070D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REMINDERS: </w:t>
      </w:r>
    </w:p>
    <w:p w14:paraId="361D4D67" w14:textId="23038CCB" w:rsidR="000D302A" w:rsidRDefault="000D302A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70D0">
        <w:rPr>
          <w:rFonts w:ascii="Times New Roman" w:eastAsia="Times New Roman" w:hAnsi="Times New Roman" w:cs="Times New Roman"/>
          <w:color w:val="000000"/>
          <w:sz w:val="24"/>
          <w:szCs w:val="24"/>
        </w:rPr>
        <w:t>Remember to fill out the information worksheet!</w:t>
      </w:r>
    </w:p>
    <w:p w14:paraId="1D2F2DA7" w14:textId="7FBA232A" w:rsidR="000D302A" w:rsidRDefault="000D302A" w:rsidP="00306A0B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070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Remember to name your file as indicated </w:t>
      </w:r>
      <w:r w:rsidR="00917E7D"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r w:rsidRPr="008070D0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71269C3A" w14:textId="46449CFB" w:rsidR="008F4E74" w:rsidRDefault="006C7A34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C7A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ONLY ONE PERSON FROM EACH GROUP NEEDS TO SUBMIT THE FILE. Once </w:t>
      </w:r>
      <w:r w:rsidR="00546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this learner submits the file, </w:t>
      </w:r>
      <w:r w:rsidRPr="006C7A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the other group members should be able to see the submission</w:t>
      </w:r>
      <w:r w:rsidR="00032E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in their </w:t>
      </w:r>
      <w:r w:rsidR="00032EA4" w:rsidRPr="008F4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assignment</w:t>
      </w:r>
      <w:r w:rsidR="008F4E74" w:rsidRPr="008F4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 xml:space="preserve"> as the Excel portion of the case is set up as a group assignment.</w:t>
      </w:r>
      <w:r w:rsidR="008F4E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32004461" w14:textId="77777777" w:rsidR="008F4E74" w:rsidRDefault="008F4E74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04FB25" w14:textId="109DC6BC" w:rsidR="008F4E74" w:rsidRDefault="008F4E74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The conceptual questions (on the other hand) must be completed individually as Canvas does not allow a QUIZ to be set up as a group assignment. </w:t>
      </w:r>
    </w:p>
    <w:p w14:paraId="655F47E6" w14:textId="77777777" w:rsidR="008F4E74" w:rsidRDefault="008F4E74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456294" w14:textId="0BC4020C" w:rsidR="009F2F7E" w:rsidRDefault="009F2F7E" w:rsidP="00C01C41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Note:  Each case will earn a “Group Grade</w:t>
      </w:r>
      <w:r w:rsidR="00B90E31">
        <w:rPr>
          <w:rFonts w:ascii="Times New Roman" w:hAnsi="Times New Roman" w:cs="Times New Roman"/>
          <w:b/>
          <w:color w:val="FF0000"/>
          <w:sz w:val="24"/>
          <w:szCs w:val="24"/>
        </w:rPr>
        <w:t>.”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Each learner will fill out a peer evaluation which can affect individual grades. Please see instructions about group and individual grades</w:t>
      </w:r>
      <w:r w:rsidR="0013177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 the Module named “</w:t>
      </w:r>
      <w:r w:rsidR="00E53A60">
        <w:rPr>
          <w:rFonts w:ascii="Times New Roman" w:hAnsi="Times New Roman" w:cs="Times New Roman"/>
          <w:b/>
          <w:color w:val="FF0000"/>
          <w:sz w:val="24"/>
          <w:szCs w:val="24"/>
        </w:rPr>
        <w:t>Groups for Cases and Peer Evaluation Explanation</w:t>
      </w:r>
      <w:r w:rsidR="00E91459">
        <w:rPr>
          <w:rFonts w:ascii="Times New Roman" w:hAnsi="Times New Roman" w:cs="Times New Roman"/>
          <w:b/>
          <w:color w:val="FF0000"/>
          <w:sz w:val="24"/>
          <w:szCs w:val="24"/>
        </w:rPr>
        <w:t>.”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E53A60">
        <w:rPr>
          <w:rFonts w:ascii="Times New Roman" w:hAnsi="Times New Roman" w:cs="Times New Roman"/>
          <w:b/>
          <w:color w:val="FF0000"/>
          <w:sz w:val="24"/>
          <w:szCs w:val="24"/>
        </w:rPr>
        <w:t>However, i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 any group member does almost no work (or zero work), this (these) learner(s) will not benefit from others in the group and could receive </w:t>
      </w:r>
      <w:r w:rsidR="0054619E">
        <w:rPr>
          <w:rFonts w:ascii="Times New Roman" w:hAnsi="Times New Roman" w:cs="Times New Roman"/>
          <w:b/>
          <w:color w:val="FF0000"/>
          <w:sz w:val="24"/>
          <w:szCs w:val="24"/>
        </w:rPr>
        <w:t>an extremely poor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grade</w:t>
      </w:r>
      <w:r w:rsidR="00F8401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possibly even a zero. </w:t>
      </w:r>
    </w:p>
    <w:p w14:paraId="4ECE6416" w14:textId="77777777" w:rsidR="00A7310C" w:rsidRDefault="00A7310C" w:rsidP="00C01C41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4141FC9" w14:textId="77777777" w:rsidR="00A7310C" w:rsidRDefault="00A7310C" w:rsidP="00C01C41">
      <w:pPr>
        <w:pStyle w:val="ListParagraph"/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</w:pP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In this course, you will be provided with template files to use for homework and case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assignments. Unless you are specifically instructed to do so, do not make any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adjustments to the formatting of these documents, such as inserting/deleting rows or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tabs in the workbook. Should you make changes to the template, you will earn whatever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grade the auto-grader assigns, because there is not a practical way for the TA team to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grade your file manually. We will allow one re-submission if this situation occurs, with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the template corrected, for a maximum of 85% of the credit.</w:t>
      </w:r>
    </w:p>
    <w:p w14:paraId="1C49479A" w14:textId="77777777" w:rsidR="004D0125" w:rsidRPr="004D0125" w:rsidRDefault="00A7310C" w:rsidP="00C01C41">
      <w:pPr>
        <w:pStyle w:val="ListParagraph"/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This re-submission is for a specific situation; in general, re-submissions (for incorrect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answers) are not allowed. Further, normal “re-grades” (</w:t>
      </w:r>
      <w:proofErr w:type="gramStart"/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as a result of</w:t>
      </w:r>
      <w:proofErr w:type="gramEnd"/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 xml:space="preserve"> a grading error) do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A7310C">
        <w:rPr>
          <w:rStyle w:val="textlayer--absolute"/>
          <w:rFonts w:ascii="Times New Roman" w:hAnsi="Times New Roman" w:cs="Times New Roman"/>
          <w:color w:val="FF0000"/>
          <w:sz w:val="24"/>
          <w:szCs w:val="24"/>
        </w:rPr>
        <w:t>not impose any penalty for the learner.</w:t>
      </w:r>
      <w:r w:rsidRPr="00A7310C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1EFE730A" w14:textId="15218B89" w:rsidR="004D0125" w:rsidRPr="004D0125" w:rsidRDefault="00A7310C" w:rsidP="004D0125">
      <w:pPr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>If the original inputs are not in the submission file, we will impose a 25% grade</w:t>
      </w:r>
      <w:r w:rsidRPr="004D0125"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>penalty.</w:t>
      </w:r>
      <w:r w:rsidR="004D0125" w:rsidRP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</w:t>
      </w:r>
      <w:r w:rsid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Also, this </w:t>
      </w:r>
      <w:r w:rsidR="004D0125" w:rsidRP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assignment </w:t>
      </w:r>
      <w:r w:rsidR="004D0125">
        <w:rPr>
          <w:rStyle w:val="textlayer--absolute"/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must have </w:t>
      </w:r>
      <w:r w:rsidR="004D0125" w:rsidRPr="004D012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Cell C2= 1 on the Val input sheet. That is, you are turning in the “solution” to the firm valuation project, rather than the capital budgeting project. </w:t>
      </w:r>
    </w:p>
    <w:p w14:paraId="31F58BB7" w14:textId="229000C7" w:rsidR="00A7310C" w:rsidRPr="00A7310C" w:rsidRDefault="00A7310C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171D8E6B" w14:textId="77777777" w:rsidR="009F2F7E" w:rsidRPr="00A7310C" w:rsidRDefault="009F2F7E" w:rsidP="00C01C41">
      <w:pPr>
        <w:pStyle w:val="ListParagrap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7D48EF20" w14:textId="790735EE" w:rsidR="002709C7" w:rsidRPr="004D0125" w:rsidRDefault="000D302A" w:rsidP="00287E95">
      <w:pPr>
        <w:pStyle w:val="ListParagraph"/>
        <w:jc w:val="center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D0125">
        <w:rPr>
          <w:rFonts w:ascii="Times New Roman" w:eastAsia="Times New Roman" w:hAnsi="Times New Roman" w:cs="Times New Roman"/>
          <w:b/>
          <w:color w:val="171717" w:themeColor="background2" w:themeShade="1A"/>
          <w:sz w:val="24"/>
          <w:szCs w:val="24"/>
        </w:rPr>
        <w:t>END OF INSTRUCTIONS</w:t>
      </w:r>
    </w:p>
    <w:sectPr w:rsidR="002709C7" w:rsidRPr="004D0125" w:rsidSect="00555F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72CFA" w14:textId="77777777" w:rsidR="00B31A48" w:rsidRDefault="00B31A48" w:rsidP="000D302A">
      <w:pPr>
        <w:spacing w:after="0" w:line="240" w:lineRule="auto"/>
      </w:pPr>
      <w:r>
        <w:separator/>
      </w:r>
    </w:p>
  </w:endnote>
  <w:endnote w:type="continuationSeparator" w:id="0">
    <w:p w14:paraId="6659C40E" w14:textId="77777777" w:rsidR="00B31A48" w:rsidRDefault="00B31A48" w:rsidP="000D3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FD5A48" w14:textId="77777777" w:rsidR="00B31A48" w:rsidRDefault="00B31A48" w:rsidP="000D302A">
      <w:pPr>
        <w:spacing w:after="0" w:line="240" w:lineRule="auto"/>
      </w:pPr>
      <w:r>
        <w:separator/>
      </w:r>
    </w:p>
  </w:footnote>
  <w:footnote w:type="continuationSeparator" w:id="0">
    <w:p w14:paraId="17C00DA3" w14:textId="77777777" w:rsidR="00B31A48" w:rsidRDefault="00B31A48" w:rsidP="000D3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color w:val="7F7F7F" w:themeColor="background1" w:themeShade="7F"/>
        <w:spacing w:val="60"/>
        <w:sz w:val="24"/>
        <w:szCs w:val="24"/>
      </w:rPr>
      <w:id w:val="1320692461"/>
      <w:docPartObj>
        <w:docPartGallery w:val="Page Numbers (Top of Page)"/>
        <w:docPartUnique/>
      </w:docPartObj>
    </w:sdtPr>
    <w:sdtEndPr>
      <w:rPr>
        <w:bCs/>
        <w:noProof/>
        <w:color w:val="auto"/>
        <w:spacing w:val="0"/>
      </w:rPr>
    </w:sdtEndPr>
    <w:sdtContent>
      <w:p w14:paraId="7CA7BAA4" w14:textId="28BE3E6E" w:rsidR="00136103" w:rsidRPr="00136103" w:rsidRDefault="00E61E6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4"/>
            <w:szCs w:val="24"/>
          </w:rPr>
        </w:pPr>
        <w:r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Case 1</w:t>
        </w:r>
        <w:r w:rsidR="00474C5C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,</w:t>
        </w:r>
        <w:r w:rsidR="00136103"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Financial Modeling, </w:t>
        </w:r>
        <w:r w:rsidR="0087737F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MGT </w:t>
        </w:r>
        <w:r w:rsidR="00C42E3F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>8813</w:t>
        </w:r>
        <w:r w:rsidR="00136103" w:rsidRPr="00136103">
          <w:rPr>
            <w:rFonts w:ascii="Times New Roman" w:hAnsi="Times New Roman" w:cs="Times New Roman"/>
            <w:b/>
            <w:color w:val="7F7F7F" w:themeColor="background1" w:themeShade="7F"/>
            <w:spacing w:val="60"/>
            <w:sz w:val="24"/>
            <w:szCs w:val="24"/>
          </w:rPr>
          <w:t xml:space="preserve">    Page</w: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t xml:space="preserve"> | </w: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instrText xml:space="preserve"> PAGE   \* MERGEFORMAT </w:instrText>
        </w:r>
        <w:r w:rsidR="00136103" w:rsidRPr="00136103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CD2029" w:rsidRPr="00CD2029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="00136103" w:rsidRPr="0013610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p>
    </w:sdtContent>
  </w:sdt>
  <w:p w14:paraId="49B01D2A" w14:textId="77777777" w:rsidR="000D302A" w:rsidRPr="00136103" w:rsidRDefault="000D302A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63E3C"/>
    <w:multiLevelType w:val="hybridMultilevel"/>
    <w:tmpl w:val="8C68E7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B4EC9"/>
    <w:multiLevelType w:val="hybridMultilevel"/>
    <w:tmpl w:val="EC24E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02B0F"/>
    <w:multiLevelType w:val="hybridMultilevel"/>
    <w:tmpl w:val="4DECBB48"/>
    <w:lvl w:ilvl="0" w:tplc="6FD80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9499787">
    <w:abstractNumId w:val="0"/>
  </w:num>
  <w:num w:numId="2" w16cid:durableId="345596012">
    <w:abstractNumId w:val="1"/>
  </w:num>
  <w:num w:numId="3" w16cid:durableId="1762410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F7C"/>
    <w:rsid w:val="000072F4"/>
    <w:rsid w:val="000128E2"/>
    <w:rsid w:val="00032EA4"/>
    <w:rsid w:val="00034BCE"/>
    <w:rsid w:val="00046678"/>
    <w:rsid w:val="000A64D2"/>
    <w:rsid w:val="000D005B"/>
    <w:rsid w:val="000D302A"/>
    <w:rsid w:val="000D4361"/>
    <w:rsid w:val="000E0280"/>
    <w:rsid w:val="00100D5B"/>
    <w:rsid w:val="00104E38"/>
    <w:rsid w:val="00110620"/>
    <w:rsid w:val="00131775"/>
    <w:rsid w:val="00136103"/>
    <w:rsid w:val="00173221"/>
    <w:rsid w:val="001953C3"/>
    <w:rsid w:val="001B57BD"/>
    <w:rsid w:val="001B70A7"/>
    <w:rsid w:val="001D1CA9"/>
    <w:rsid w:val="001E7E51"/>
    <w:rsid w:val="001F26F3"/>
    <w:rsid w:val="00216812"/>
    <w:rsid w:val="002312D6"/>
    <w:rsid w:val="00242E44"/>
    <w:rsid w:val="0027053A"/>
    <w:rsid w:val="002709C7"/>
    <w:rsid w:val="00287E95"/>
    <w:rsid w:val="002E5726"/>
    <w:rsid w:val="002E7F2A"/>
    <w:rsid w:val="00306A0B"/>
    <w:rsid w:val="003216B5"/>
    <w:rsid w:val="003255F1"/>
    <w:rsid w:val="003642D8"/>
    <w:rsid w:val="00374F04"/>
    <w:rsid w:val="00385ED3"/>
    <w:rsid w:val="003A0C2B"/>
    <w:rsid w:val="003B084D"/>
    <w:rsid w:val="003F2861"/>
    <w:rsid w:val="003F6207"/>
    <w:rsid w:val="0042422F"/>
    <w:rsid w:val="00424A6A"/>
    <w:rsid w:val="004258D8"/>
    <w:rsid w:val="0043398A"/>
    <w:rsid w:val="00463503"/>
    <w:rsid w:val="00472924"/>
    <w:rsid w:val="00474C5C"/>
    <w:rsid w:val="004B4BF3"/>
    <w:rsid w:val="004B6693"/>
    <w:rsid w:val="004D0125"/>
    <w:rsid w:val="004F1DDC"/>
    <w:rsid w:val="00515F1B"/>
    <w:rsid w:val="005261F2"/>
    <w:rsid w:val="00542A1B"/>
    <w:rsid w:val="0054619E"/>
    <w:rsid w:val="00555FAA"/>
    <w:rsid w:val="005577A8"/>
    <w:rsid w:val="0058543A"/>
    <w:rsid w:val="00586FC3"/>
    <w:rsid w:val="005B58F7"/>
    <w:rsid w:val="005E0789"/>
    <w:rsid w:val="005F06F3"/>
    <w:rsid w:val="006401F3"/>
    <w:rsid w:val="006533EE"/>
    <w:rsid w:val="00671666"/>
    <w:rsid w:val="0068759A"/>
    <w:rsid w:val="006B3EE4"/>
    <w:rsid w:val="006C7A34"/>
    <w:rsid w:val="006D034F"/>
    <w:rsid w:val="006F211D"/>
    <w:rsid w:val="007002B4"/>
    <w:rsid w:val="00704B9C"/>
    <w:rsid w:val="007A0EB5"/>
    <w:rsid w:val="007C5EE8"/>
    <w:rsid w:val="007D1308"/>
    <w:rsid w:val="008070D0"/>
    <w:rsid w:val="008306E5"/>
    <w:rsid w:val="008357A9"/>
    <w:rsid w:val="008751BE"/>
    <w:rsid w:val="0087737F"/>
    <w:rsid w:val="00877F04"/>
    <w:rsid w:val="008B65BE"/>
    <w:rsid w:val="008F4E74"/>
    <w:rsid w:val="008F5199"/>
    <w:rsid w:val="00917E7D"/>
    <w:rsid w:val="009A1A2A"/>
    <w:rsid w:val="009E0EFE"/>
    <w:rsid w:val="009F2F7E"/>
    <w:rsid w:val="00A26F7C"/>
    <w:rsid w:val="00A33989"/>
    <w:rsid w:val="00A518EE"/>
    <w:rsid w:val="00A7310C"/>
    <w:rsid w:val="00A83EF8"/>
    <w:rsid w:val="00AD68A1"/>
    <w:rsid w:val="00B02DB1"/>
    <w:rsid w:val="00B31A48"/>
    <w:rsid w:val="00B47C14"/>
    <w:rsid w:val="00B90E31"/>
    <w:rsid w:val="00BB0C9A"/>
    <w:rsid w:val="00BE7CEE"/>
    <w:rsid w:val="00BF191C"/>
    <w:rsid w:val="00C01C41"/>
    <w:rsid w:val="00C42364"/>
    <w:rsid w:val="00C42E3F"/>
    <w:rsid w:val="00C6637B"/>
    <w:rsid w:val="00CB75C4"/>
    <w:rsid w:val="00CC080E"/>
    <w:rsid w:val="00CD2029"/>
    <w:rsid w:val="00CE5AA8"/>
    <w:rsid w:val="00D20D08"/>
    <w:rsid w:val="00D31B7C"/>
    <w:rsid w:val="00D50AD2"/>
    <w:rsid w:val="00D94EEC"/>
    <w:rsid w:val="00DC1233"/>
    <w:rsid w:val="00DD1CFF"/>
    <w:rsid w:val="00DD479B"/>
    <w:rsid w:val="00E506A3"/>
    <w:rsid w:val="00E53A60"/>
    <w:rsid w:val="00E61E6D"/>
    <w:rsid w:val="00E630C6"/>
    <w:rsid w:val="00E85A7A"/>
    <w:rsid w:val="00E91459"/>
    <w:rsid w:val="00EA3CDC"/>
    <w:rsid w:val="00EC0EF7"/>
    <w:rsid w:val="00EC69E5"/>
    <w:rsid w:val="00F70DE8"/>
    <w:rsid w:val="00F829B4"/>
    <w:rsid w:val="00F8401F"/>
    <w:rsid w:val="00FB0205"/>
    <w:rsid w:val="00FC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F8C"/>
  <w15:chartTrackingRefBased/>
  <w15:docId w15:val="{FC024B6F-D3B0-44FF-81F2-FE90BF9B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3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36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2A"/>
  </w:style>
  <w:style w:type="paragraph" w:styleId="Footer">
    <w:name w:val="footer"/>
    <w:basedOn w:val="Normal"/>
    <w:link w:val="FooterChar"/>
    <w:uiPriority w:val="99"/>
    <w:unhideWhenUsed/>
    <w:rsid w:val="000D3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2A"/>
  </w:style>
  <w:style w:type="character" w:customStyle="1" w:styleId="textlayer--absolute">
    <w:name w:val="textlayer--absolute"/>
    <w:basedOn w:val="DefaultParagraphFont"/>
    <w:rsid w:val="00A7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6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Jacqueline L</dc:creator>
  <cp:keywords/>
  <dc:description/>
  <cp:lastModifiedBy>Garner, Jacqueline L</cp:lastModifiedBy>
  <cp:revision>2</cp:revision>
  <cp:lastPrinted>2019-08-24T20:41:00Z</cp:lastPrinted>
  <dcterms:created xsi:type="dcterms:W3CDTF">2025-06-01T17:38:00Z</dcterms:created>
  <dcterms:modified xsi:type="dcterms:W3CDTF">2025-06-01T17:38:00Z</dcterms:modified>
</cp:coreProperties>
</file>