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A37501D"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DAB6C7B"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2EB378F"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A05A80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A39BBE3"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1C8F396"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72A3D3EC"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DB115D9"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b/>
          <w:spacing w:val="-3"/>
          <w:sz w:val="28"/>
          <w:u w:val="single"/>
          <w:lang w:val="en-GB"/>
        </w:rPr>
        <w:t>LOAN AGREEMENT</w:t>
      </w:r>
    </w:p>
    <w:p w14:paraId="0D0B940D"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0E27B00A"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0061E4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4EAFD9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32DE77D"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Between</w:t>
      </w:r>
    </w:p>
    <w:p w14:paraId="4B94D5A5"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DEEC669"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656B9A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5FB0818"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BDDCD88" w14:textId="77777777" w:rsidR="00131FB0" w:rsidRPr="006F0084" w:rsidRDefault="00E951D9">
      <w:pPr>
        <w:pBdr>
          <w:top w:val="single" w:sz="6" w:space="1" w:color="auto" w:shadow="1"/>
          <w:left w:val="single" w:sz="6" w:space="4" w:color="auto" w:shadow="1"/>
          <w:bottom w:val="single" w:sz="6" w:space="1" w:color="auto" w:shadow="1"/>
          <w:right w:val="single" w:sz="6" w:space="4" w:color="auto" w:shadow="1"/>
        </w:pBdr>
        <w:jc w:val="center"/>
        <w:rPr>
          <w:b/>
          <w:spacing w:val="-3"/>
          <w:sz w:val="28"/>
          <w:lang w:val="en-GB"/>
        </w:rPr>
      </w:pPr>
      <w:bookmarkStart w:id="0" w:name="_Hlk119396349"/>
      <w:r>
        <w:rPr>
          <w:b/>
          <w:spacing w:val="-3"/>
          <w:sz w:val="28"/>
          <w:lang w:val="en-GB"/>
        </w:rPr>
        <w:t>MICRO PROPERTY DEVELOPMENT FUND (PTY) LTD</w:t>
      </w:r>
    </w:p>
    <w:p w14:paraId="15EBB6BC" w14:textId="77777777" w:rsidR="00131FB0" w:rsidRDefault="00D835E5"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Pr>
          <w:spacing w:val="-3"/>
          <w:sz w:val="28"/>
          <w:lang w:val="en-GB"/>
        </w:rPr>
        <w:tab/>
        <w:t xml:space="preserve">Reg No: </w:t>
      </w:r>
      <w:r w:rsidR="002C031B">
        <w:rPr>
          <w:spacing w:val="-3"/>
          <w:sz w:val="28"/>
          <w:lang w:val="en-GB"/>
        </w:rPr>
        <w:t>2019</w:t>
      </w:r>
      <w:r>
        <w:rPr>
          <w:spacing w:val="-3"/>
          <w:sz w:val="28"/>
          <w:lang w:val="en-GB"/>
        </w:rPr>
        <w:t>/</w:t>
      </w:r>
      <w:r w:rsidR="002C031B">
        <w:rPr>
          <w:spacing w:val="-3"/>
          <w:sz w:val="28"/>
          <w:lang w:val="en-GB"/>
        </w:rPr>
        <w:t>407704</w:t>
      </w:r>
      <w:r>
        <w:rPr>
          <w:spacing w:val="-3"/>
          <w:sz w:val="28"/>
          <w:lang w:val="en-GB"/>
        </w:rPr>
        <w:t>/07</w:t>
      </w:r>
    </w:p>
    <w:bookmarkEnd w:id="0"/>
    <w:p w14:paraId="72F4D636"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w:t>
      </w:r>
      <w:r w:rsidR="005653D8">
        <w:rPr>
          <w:spacing w:val="-3"/>
          <w:sz w:val="28"/>
          <w:lang w:val="en-GB"/>
        </w:rPr>
        <w:t>Lender</w:t>
      </w:r>
      <w:r>
        <w:rPr>
          <w:spacing w:val="-3"/>
          <w:sz w:val="28"/>
          <w:lang w:val="en-GB"/>
        </w:rPr>
        <w:t>”)</w:t>
      </w:r>
    </w:p>
    <w:p w14:paraId="049F31C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3128261"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2486C05"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201911FB"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and</w:t>
      </w:r>
    </w:p>
    <w:p w14:paraId="4101652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B99056E"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0F5BAE8" w14:textId="77777777" w:rsidR="00131FB0" w:rsidRPr="002E3CC0" w:rsidRDefault="002E3CC0">
      <w:pPr>
        <w:pBdr>
          <w:top w:val="single" w:sz="6" w:space="1" w:color="auto" w:shadow="1"/>
          <w:left w:val="single" w:sz="6" w:space="4" w:color="auto" w:shadow="1"/>
          <w:bottom w:val="single" w:sz="6" w:space="1" w:color="auto" w:shadow="1"/>
          <w:right w:val="single" w:sz="6" w:space="4" w:color="auto" w:shadow="1"/>
        </w:pBdr>
        <w:jc w:val="center"/>
        <w:rPr>
          <w:b/>
          <w:bCs/>
          <w:spacing w:val="-3"/>
          <w:sz w:val="28"/>
          <w:lang w:val="en-GB"/>
        </w:rPr>
      </w:pPr>
      <w:r w:rsidRPr="002E3CC0">
        <w:rPr>
          <w:b/>
          <w:bCs/>
          <w:spacing w:val="-3"/>
          <w:sz w:val="28"/>
          <w:lang w:val="en-GB"/>
        </w:rPr>
        <w:t>BITPROP SA (PTY) LTD</w:t>
      </w:r>
    </w:p>
    <w:p w14:paraId="75CACF55" w14:textId="77777777" w:rsidR="00131FB0" w:rsidRDefault="00541E75">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sidR="0084409C">
        <w:rPr>
          <w:spacing w:val="-3"/>
          <w:sz w:val="28"/>
          <w:lang w:val="en-GB"/>
        </w:rPr>
        <w:tab/>
      </w:r>
      <w:r>
        <w:rPr>
          <w:spacing w:val="-3"/>
          <w:sz w:val="28"/>
          <w:lang w:val="en-GB"/>
        </w:rPr>
        <w:t>Reg No</w:t>
      </w:r>
      <w:r w:rsidR="0084409C">
        <w:rPr>
          <w:spacing w:val="-3"/>
          <w:sz w:val="28"/>
          <w:lang w:val="en-GB"/>
        </w:rPr>
        <w:t xml:space="preserve">: </w:t>
      </w:r>
      <w:r w:rsidR="002E3CC0">
        <w:rPr>
          <w:spacing w:val="-3"/>
          <w:sz w:val="28"/>
          <w:lang w:val="en-GB"/>
        </w:rPr>
        <w:t>2019/407668/07</w:t>
      </w:r>
    </w:p>
    <w:p w14:paraId="5D0EA5B5"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lang w:val="en-GB"/>
        </w:rPr>
      </w:pPr>
      <w:r>
        <w:rPr>
          <w:spacing w:val="-3"/>
          <w:sz w:val="28"/>
          <w:lang w:val="en-GB"/>
        </w:rPr>
        <w:t>(“</w:t>
      </w:r>
      <w:r w:rsidR="005653D8">
        <w:rPr>
          <w:spacing w:val="-3"/>
          <w:sz w:val="28"/>
          <w:lang w:val="en-GB"/>
        </w:rPr>
        <w:t>Borrower</w:t>
      </w:r>
      <w:r>
        <w:rPr>
          <w:spacing w:val="-3"/>
          <w:sz w:val="28"/>
          <w:lang w:val="en-GB"/>
        </w:rPr>
        <w:t>”)</w:t>
      </w:r>
    </w:p>
    <w:p w14:paraId="1299C43A"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DDBEF00"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461D77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CF2D8B6"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FB78278"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1FC39945"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562CB0E"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jc w:val="right"/>
        <w:rPr>
          <w:spacing w:val="-3"/>
          <w:lang w:val="en-GB"/>
        </w:rPr>
      </w:pPr>
    </w:p>
    <w:p w14:paraId="34CE0A41"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2EBF3C5" w14:textId="77777777" w:rsidR="00131FB0" w:rsidRDefault="00131FB0">
      <w:pPr>
        <w:rPr>
          <w:spacing w:val="-3"/>
          <w:lang w:val="en-GB"/>
        </w:rPr>
      </w:pPr>
    </w:p>
    <w:p w14:paraId="6D98A12B" w14:textId="77777777" w:rsidR="00131FB0" w:rsidRDefault="00131FB0">
      <w:pPr>
        <w:rPr>
          <w:spacing w:val="-3"/>
          <w:lang w:val="en-GB"/>
        </w:rPr>
        <w:sectPr w:rsidR="00131FB0" w:rsidSect="003A2FDD">
          <w:headerReference w:type="default" r:id="rId9"/>
          <w:headerReference w:type="first" r:id="rId10"/>
          <w:endnotePr>
            <w:numFmt w:val="decimal"/>
          </w:endnotePr>
          <w:type w:val="continuous"/>
          <w:pgSz w:w="11906" w:h="16838"/>
          <w:pgMar w:top="1701" w:right="1701" w:bottom="567" w:left="1701" w:header="1440" w:footer="2160" w:gutter="0"/>
          <w:cols w:space="720"/>
          <w:noEndnote/>
        </w:sectPr>
      </w:pPr>
    </w:p>
    <w:p w14:paraId="2946DB82" w14:textId="77777777" w:rsidR="00131FB0" w:rsidRDefault="00131FB0">
      <w:pPr>
        <w:pStyle w:val="TABLEOFCONTENTS"/>
        <w:rPr>
          <w:rFonts w:ascii="Times New Roman" w:hAnsi="Times New Roman"/>
          <w:sz w:val="24"/>
          <w:lang w:val="en-GB"/>
        </w:rPr>
      </w:pPr>
    </w:p>
    <w:p w14:paraId="78356A93" w14:textId="77777777" w:rsidR="00131FB0" w:rsidRDefault="00131FB0">
      <w:pPr>
        <w:pStyle w:val="TABLEOFCONTENTS"/>
        <w:rPr>
          <w:rFonts w:ascii="Times New Roman" w:hAnsi="Times New Roman"/>
          <w:sz w:val="24"/>
          <w:lang w:val="en-GB"/>
        </w:rPr>
      </w:pPr>
      <w:r>
        <w:rPr>
          <w:rFonts w:ascii="Times New Roman" w:hAnsi="Times New Roman"/>
          <w:sz w:val="24"/>
          <w:lang w:val="en-GB"/>
        </w:rPr>
        <w:t>TABLE OF CONTENTS</w:t>
      </w:r>
    </w:p>
    <w:p w14:paraId="5997CC1D" w14:textId="77777777" w:rsidR="00131FB0" w:rsidRDefault="00131FB0">
      <w:pPr>
        <w:pStyle w:val="TABLEOFCONTENTS"/>
        <w:rPr>
          <w:rFonts w:ascii="Times New Roman" w:hAnsi="Times New Roman"/>
          <w:sz w:val="24"/>
          <w:lang w:val="en-GB"/>
        </w:rPr>
      </w:pPr>
    </w:p>
    <w:p w14:paraId="110FFD37" w14:textId="77777777" w:rsidR="00131FB0" w:rsidRDefault="00131FB0">
      <w:pPr>
        <w:rPr>
          <w:spacing w:val="-3"/>
          <w:lang w:val="en-GB"/>
        </w:rPr>
      </w:pPr>
    </w:p>
    <w:p w14:paraId="6B699379" w14:textId="77777777" w:rsidR="00131FB0" w:rsidRDefault="00131FB0">
      <w:pPr>
        <w:rPr>
          <w:spacing w:val="-3"/>
          <w:sz w:val="20"/>
          <w:lang w:val="en-GB"/>
        </w:rPr>
      </w:pPr>
    </w:p>
    <w:p w14:paraId="77E60303" w14:textId="77777777" w:rsidR="00E852A2" w:rsidRDefault="00131FB0">
      <w:pPr>
        <w:pStyle w:val="TOC1"/>
        <w:tabs>
          <w:tab w:val="left" w:pos="660"/>
          <w:tab w:val="right" w:leader="dot" w:pos="8896"/>
        </w:tabs>
        <w:rPr>
          <w:noProof/>
          <w:szCs w:val="24"/>
          <w:lang w:val="en-GB" w:eastAsia="en-GB"/>
        </w:rPr>
      </w:pPr>
      <w:r>
        <w:rPr>
          <w:spacing w:val="-3"/>
          <w:sz w:val="20"/>
          <w:lang w:val="en-GB"/>
        </w:rPr>
        <w:fldChar w:fldCharType="begin"/>
      </w:r>
      <w:r>
        <w:rPr>
          <w:spacing w:val="-3"/>
          <w:sz w:val="20"/>
          <w:lang w:val="en-GB"/>
        </w:rPr>
        <w:instrText xml:space="preserve"> TOC \f \t "Heading 1,1" </w:instrText>
      </w:r>
      <w:r>
        <w:rPr>
          <w:spacing w:val="-3"/>
          <w:sz w:val="20"/>
          <w:lang w:val="en-GB"/>
        </w:rPr>
        <w:fldChar w:fldCharType="separate"/>
      </w:r>
      <w:r w:rsidR="00E852A2">
        <w:rPr>
          <w:noProof/>
        </w:rPr>
        <w:t>1.</w:t>
      </w:r>
      <w:r w:rsidR="00E852A2">
        <w:rPr>
          <w:noProof/>
          <w:szCs w:val="24"/>
          <w:lang w:val="en-GB" w:eastAsia="en-GB"/>
        </w:rPr>
        <w:tab/>
      </w:r>
      <w:r w:rsidR="00E852A2" w:rsidRPr="00877C63">
        <w:rPr>
          <w:b/>
          <w:noProof/>
          <w:u w:val="single"/>
        </w:rPr>
        <w:t>PARTIES</w:t>
      </w:r>
      <w:r w:rsidR="00E852A2">
        <w:rPr>
          <w:noProof/>
        </w:rPr>
        <w:tab/>
      </w:r>
      <w:r w:rsidR="00E852A2">
        <w:rPr>
          <w:noProof/>
        </w:rPr>
        <w:fldChar w:fldCharType="begin"/>
      </w:r>
      <w:r w:rsidR="00E852A2">
        <w:rPr>
          <w:noProof/>
        </w:rPr>
        <w:instrText xml:space="preserve"> PAGEREF _Toc162067400 \h </w:instrText>
      </w:r>
      <w:r w:rsidR="00E852A2">
        <w:rPr>
          <w:noProof/>
        </w:rPr>
      </w:r>
      <w:r w:rsidR="00E852A2">
        <w:rPr>
          <w:noProof/>
        </w:rPr>
        <w:fldChar w:fldCharType="separate"/>
      </w:r>
      <w:r w:rsidR="00495A94">
        <w:rPr>
          <w:noProof/>
        </w:rPr>
        <w:t>2</w:t>
      </w:r>
      <w:r w:rsidR="00E852A2">
        <w:rPr>
          <w:noProof/>
        </w:rPr>
        <w:fldChar w:fldCharType="end"/>
      </w:r>
    </w:p>
    <w:p w14:paraId="49018FE6" w14:textId="77777777" w:rsidR="00E852A2" w:rsidRDefault="00E852A2">
      <w:pPr>
        <w:pStyle w:val="TOC1"/>
        <w:tabs>
          <w:tab w:val="left" w:pos="660"/>
          <w:tab w:val="right" w:leader="dot" w:pos="8896"/>
        </w:tabs>
        <w:rPr>
          <w:noProof/>
          <w:szCs w:val="24"/>
          <w:lang w:val="en-GB" w:eastAsia="en-GB"/>
        </w:rPr>
      </w:pPr>
      <w:r w:rsidRPr="00877C63">
        <w:rPr>
          <w:noProof/>
          <w:lang w:val="en-GB"/>
        </w:rPr>
        <w:t>2.</w:t>
      </w:r>
      <w:r>
        <w:rPr>
          <w:noProof/>
          <w:szCs w:val="24"/>
          <w:lang w:val="en-GB" w:eastAsia="en-GB"/>
        </w:rPr>
        <w:tab/>
      </w:r>
      <w:r w:rsidRPr="00877C63">
        <w:rPr>
          <w:b/>
          <w:noProof/>
          <w:u w:val="single"/>
          <w:lang w:val="en-GB"/>
        </w:rPr>
        <w:t>INTERPRETATION</w:t>
      </w:r>
      <w:r>
        <w:rPr>
          <w:noProof/>
        </w:rPr>
        <w:tab/>
      </w:r>
      <w:r>
        <w:rPr>
          <w:noProof/>
        </w:rPr>
        <w:fldChar w:fldCharType="begin"/>
      </w:r>
      <w:r>
        <w:rPr>
          <w:noProof/>
        </w:rPr>
        <w:instrText xml:space="preserve"> PAGEREF _Toc162067401 \h </w:instrText>
      </w:r>
      <w:r>
        <w:rPr>
          <w:noProof/>
        </w:rPr>
      </w:r>
      <w:r>
        <w:rPr>
          <w:noProof/>
        </w:rPr>
        <w:fldChar w:fldCharType="separate"/>
      </w:r>
      <w:r w:rsidR="00495A94">
        <w:rPr>
          <w:noProof/>
        </w:rPr>
        <w:t>2</w:t>
      </w:r>
      <w:r>
        <w:rPr>
          <w:noProof/>
        </w:rPr>
        <w:fldChar w:fldCharType="end"/>
      </w:r>
    </w:p>
    <w:p w14:paraId="5FBB9E3D" w14:textId="77777777" w:rsidR="00E852A2" w:rsidRDefault="00E852A2">
      <w:pPr>
        <w:pStyle w:val="TOC1"/>
        <w:tabs>
          <w:tab w:val="left" w:pos="660"/>
          <w:tab w:val="right" w:leader="dot" w:pos="8896"/>
        </w:tabs>
        <w:rPr>
          <w:noProof/>
          <w:szCs w:val="24"/>
          <w:lang w:val="en-GB" w:eastAsia="en-GB"/>
        </w:rPr>
      </w:pPr>
      <w:r w:rsidRPr="00877C63">
        <w:rPr>
          <w:noProof/>
          <w:lang w:val="en-GB"/>
        </w:rPr>
        <w:t>3.</w:t>
      </w:r>
      <w:r>
        <w:rPr>
          <w:noProof/>
          <w:szCs w:val="24"/>
          <w:lang w:val="en-GB" w:eastAsia="en-GB"/>
        </w:rPr>
        <w:tab/>
      </w:r>
      <w:r w:rsidRPr="00877C63">
        <w:rPr>
          <w:b/>
          <w:noProof/>
          <w:u w:val="single"/>
          <w:lang w:val="en-GB"/>
        </w:rPr>
        <w:t>INTRODUCTION</w:t>
      </w:r>
      <w:r>
        <w:rPr>
          <w:noProof/>
        </w:rPr>
        <w:tab/>
      </w:r>
      <w:r>
        <w:rPr>
          <w:noProof/>
        </w:rPr>
        <w:fldChar w:fldCharType="begin"/>
      </w:r>
      <w:r>
        <w:rPr>
          <w:noProof/>
        </w:rPr>
        <w:instrText xml:space="preserve"> PAGEREF _Toc162067402 \h </w:instrText>
      </w:r>
      <w:r>
        <w:rPr>
          <w:noProof/>
        </w:rPr>
      </w:r>
      <w:r>
        <w:rPr>
          <w:noProof/>
        </w:rPr>
        <w:fldChar w:fldCharType="separate"/>
      </w:r>
      <w:r w:rsidR="00495A94">
        <w:rPr>
          <w:noProof/>
        </w:rPr>
        <w:t>4</w:t>
      </w:r>
      <w:r>
        <w:rPr>
          <w:noProof/>
        </w:rPr>
        <w:fldChar w:fldCharType="end"/>
      </w:r>
    </w:p>
    <w:p w14:paraId="5CA80383" w14:textId="77777777" w:rsidR="00E852A2" w:rsidRDefault="006B6CE7">
      <w:pPr>
        <w:pStyle w:val="TOC1"/>
        <w:tabs>
          <w:tab w:val="left" w:pos="660"/>
          <w:tab w:val="right" w:leader="dot" w:pos="8896"/>
        </w:tabs>
        <w:rPr>
          <w:noProof/>
          <w:szCs w:val="24"/>
          <w:lang w:val="en-GB" w:eastAsia="en-GB"/>
        </w:rPr>
      </w:pPr>
      <w:r>
        <w:rPr>
          <w:noProof/>
          <w:lang w:val="en-GB"/>
        </w:rPr>
        <w:t>4</w:t>
      </w:r>
      <w:r w:rsidR="00E852A2" w:rsidRPr="00877C63">
        <w:rPr>
          <w:noProof/>
          <w:lang w:val="en-GB"/>
        </w:rPr>
        <w:t>.</w:t>
      </w:r>
      <w:r w:rsidR="00E852A2">
        <w:rPr>
          <w:noProof/>
          <w:szCs w:val="24"/>
          <w:lang w:val="en-GB" w:eastAsia="en-GB"/>
        </w:rPr>
        <w:tab/>
      </w:r>
      <w:r w:rsidR="00E852A2" w:rsidRPr="00877C63">
        <w:rPr>
          <w:b/>
          <w:noProof/>
          <w:u w:val="single"/>
          <w:lang w:val="en-GB"/>
        </w:rPr>
        <w:t>THE LOAN</w:t>
      </w:r>
      <w:r w:rsidR="00E852A2">
        <w:rPr>
          <w:noProof/>
        </w:rPr>
        <w:tab/>
      </w:r>
      <w:r w:rsidR="00E852A2">
        <w:rPr>
          <w:noProof/>
        </w:rPr>
        <w:fldChar w:fldCharType="begin"/>
      </w:r>
      <w:r w:rsidR="00E852A2">
        <w:rPr>
          <w:noProof/>
        </w:rPr>
        <w:instrText xml:space="preserve"> PAGEREF _Toc162067404 \h </w:instrText>
      </w:r>
      <w:r w:rsidR="00E852A2">
        <w:rPr>
          <w:noProof/>
        </w:rPr>
      </w:r>
      <w:r w:rsidR="00E852A2">
        <w:rPr>
          <w:noProof/>
        </w:rPr>
        <w:fldChar w:fldCharType="separate"/>
      </w:r>
      <w:r w:rsidR="00495A94">
        <w:rPr>
          <w:noProof/>
        </w:rPr>
        <w:t>5</w:t>
      </w:r>
      <w:r w:rsidR="00E852A2">
        <w:rPr>
          <w:noProof/>
        </w:rPr>
        <w:fldChar w:fldCharType="end"/>
      </w:r>
    </w:p>
    <w:p w14:paraId="493ECCB0" w14:textId="77777777" w:rsidR="00E852A2" w:rsidRDefault="006B6CE7">
      <w:pPr>
        <w:pStyle w:val="TOC1"/>
        <w:tabs>
          <w:tab w:val="left" w:pos="660"/>
          <w:tab w:val="right" w:leader="dot" w:pos="8896"/>
        </w:tabs>
        <w:rPr>
          <w:noProof/>
          <w:szCs w:val="24"/>
          <w:lang w:val="en-GB" w:eastAsia="en-GB"/>
        </w:rPr>
      </w:pPr>
      <w:r>
        <w:rPr>
          <w:noProof/>
          <w:lang w:val="en-GB"/>
        </w:rPr>
        <w:t>5</w:t>
      </w:r>
      <w:r w:rsidR="00E852A2" w:rsidRPr="00877C63">
        <w:rPr>
          <w:noProof/>
          <w:lang w:val="en-GB"/>
        </w:rPr>
        <w:t>.</w:t>
      </w:r>
      <w:r w:rsidR="00E852A2">
        <w:rPr>
          <w:noProof/>
          <w:szCs w:val="24"/>
          <w:lang w:val="en-GB" w:eastAsia="en-GB"/>
        </w:rPr>
        <w:tab/>
      </w:r>
      <w:r w:rsidR="00E852A2" w:rsidRPr="00877C63">
        <w:rPr>
          <w:b/>
          <w:noProof/>
          <w:u w:val="single"/>
          <w:lang w:val="en-GB"/>
        </w:rPr>
        <w:t>REPAYMENT OF THE LOAN AND INTEREST</w:t>
      </w:r>
      <w:r w:rsidR="00E852A2">
        <w:rPr>
          <w:noProof/>
        </w:rPr>
        <w:tab/>
      </w:r>
      <w:r w:rsidR="00E852A2">
        <w:rPr>
          <w:noProof/>
        </w:rPr>
        <w:fldChar w:fldCharType="begin"/>
      </w:r>
      <w:r w:rsidR="00E852A2">
        <w:rPr>
          <w:noProof/>
        </w:rPr>
        <w:instrText xml:space="preserve"> PAGEREF _Toc162067405 \h </w:instrText>
      </w:r>
      <w:r w:rsidR="00E852A2">
        <w:rPr>
          <w:noProof/>
        </w:rPr>
      </w:r>
      <w:r w:rsidR="00E852A2">
        <w:rPr>
          <w:noProof/>
        </w:rPr>
        <w:fldChar w:fldCharType="separate"/>
      </w:r>
      <w:r w:rsidR="00495A94">
        <w:rPr>
          <w:noProof/>
        </w:rPr>
        <w:t>5</w:t>
      </w:r>
      <w:r w:rsidR="00E852A2">
        <w:rPr>
          <w:noProof/>
        </w:rPr>
        <w:fldChar w:fldCharType="end"/>
      </w:r>
    </w:p>
    <w:p w14:paraId="3F82BDA6" w14:textId="77777777" w:rsidR="00E852A2" w:rsidRDefault="006B6CE7">
      <w:pPr>
        <w:pStyle w:val="TOC1"/>
        <w:tabs>
          <w:tab w:val="left" w:pos="660"/>
          <w:tab w:val="right" w:leader="dot" w:pos="8896"/>
        </w:tabs>
        <w:rPr>
          <w:noProof/>
          <w:szCs w:val="24"/>
          <w:lang w:val="en-GB" w:eastAsia="en-GB"/>
        </w:rPr>
      </w:pPr>
      <w:r>
        <w:rPr>
          <w:noProof/>
          <w:lang w:val="en-GB"/>
        </w:rPr>
        <w:t>6</w:t>
      </w:r>
      <w:r w:rsidR="00E852A2" w:rsidRPr="00877C63">
        <w:rPr>
          <w:noProof/>
          <w:lang w:val="en-GB"/>
        </w:rPr>
        <w:t>.</w:t>
      </w:r>
      <w:r w:rsidR="00E852A2">
        <w:rPr>
          <w:noProof/>
          <w:szCs w:val="24"/>
          <w:lang w:val="en-GB" w:eastAsia="en-GB"/>
        </w:rPr>
        <w:tab/>
      </w:r>
      <w:r w:rsidR="00E852A2" w:rsidRPr="00877C63">
        <w:rPr>
          <w:b/>
          <w:noProof/>
          <w:u w:val="single"/>
          <w:lang w:val="en-GB"/>
        </w:rPr>
        <w:t>EARLY REPAYMENT</w:t>
      </w:r>
      <w:r w:rsidR="00E852A2">
        <w:rPr>
          <w:noProof/>
        </w:rPr>
        <w:tab/>
      </w:r>
      <w:r w:rsidR="00E852A2">
        <w:rPr>
          <w:noProof/>
        </w:rPr>
        <w:fldChar w:fldCharType="begin"/>
      </w:r>
      <w:r w:rsidR="00E852A2">
        <w:rPr>
          <w:noProof/>
        </w:rPr>
        <w:instrText xml:space="preserve"> PAGEREF _Toc162067406 \h </w:instrText>
      </w:r>
      <w:r w:rsidR="00E852A2">
        <w:rPr>
          <w:noProof/>
        </w:rPr>
      </w:r>
      <w:r w:rsidR="00E852A2">
        <w:rPr>
          <w:noProof/>
        </w:rPr>
        <w:fldChar w:fldCharType="separate"/>
      </w:r>
      <w:r w:rsidR="00495A94">
        <w:rPr>
          <w:noProof/>
        </w:rPr>
        <w:t>6</w:t>
      </w:r>
      <w:r w:rsidR="00E852A2">
        <w:rPr>
          <w:noProof/>
        </w:rPr>
        <w:fldChar w:fldCharType="end"/>
      </w:r>
    </w:p>
    <w:p w14:paraId="077380A5" w14:textId="77777777" w:rsidR="00E852A2" w:rsidRDefault="006B6CE7">
      <w:pPr>
        <w:pStyle w:val="TOC1"/>
        <w:tabs>
          <w:tab w:val="left" w:pos="660"/>
          <w:tab w:val="right" w:leader="dot" w:pos="8896"/>
        </w:tabs>
        <w:rPr>
          <w:noProof/>
          <w:szCs w:val="24"/>
          <w:lang w:val="en-GB" w:eastAsia="en-GB"/>
        </w:rPr>
      </w:pPr>
      <w:r>
        <w:rPr>
          <w:noProof/>
          <w:lang w:val="en-GB"/>
        </w:rPr>
        <w:t>7</w:t>
      </w:r>
      <w:r w:rsidR="00E852A2" w:rsidRPr="00877C63">
        <w:rPr>
          <w:noProof/>
          <w:lang w:val="en-GB"/>
        </w:rPr>
        <w:t>.</w:t>
      </w:r>
      <w:r w:rsidR="00E852A2">
        <w:rPr>
          <w:noProof/>
          <w:szCs w:val="24"/>
          <w:lang w:val="en-GB" w:eastAsia="en-GB"/>
        </w:rPr>
        <w:tab/>
      </w:r>
      <w:r w:rsidR="00E852A2" w:rsidRPr="00877C63">
        <w:rPr>
          <w:b/>
          <w:noProof/>
          <w:u w:val="single"/>
          <w:lang w:val="en-GB"/>
        </w:rPr>
        <w:t>SECURITY</w:t>
      </w:r>
      <w:r w:rsidR="00E852A2">
        <w:rPr>
          <w:noProof/>
        </w:rPr>
        <w:tab/>
      </w:r>
      <w:r w:rsidR="00E852A2">
        <w:rPr>
          <w:noProof/>
        </w:rPr>
        <w:fldChar w:fldCharType="begin"/>
      </w:r>
      <w:r w:rsidR="00E852A2">
        <w:rPr>
          <w:noProof/>
        </w:rPr>
        <w:instrText xml:space="preserve"> PAGEREF _Toc162067407 \h </w:instrText>
      </w:r>
      <w:r w:rsidR="00E852A2">
        <w:rPr>
          <w:noProof/>
        </w:rPr>
      </w:r>
      <w:r w:rsidR="00E852A2">
        <w:rPr>
          <w:noProof/>
        </w:rPr>
        <w:fldChar w:fldCharType="separate"/>
      </w:r>
      <w:r w:rsidR="00495A94">
        <w:rPr>
          <w:noProof/>
        </w:rPr>
        <w:t>6</w:t>
      </w:r>
      <w:r w:rsidR="00E852A2">
        <w:rPr>
          <w:noProof/>
        </w:rPr>
        <w:fldChar w:fldCharType="end"/>
      </w:r>
    </w:p>
    <w:p w14:paraId="3C3D4843" w14:textId="77777777" w:rsidR="00E852A2" w:rsidRDefault="006B6CE7">
      <w:pPr>
        <w:pStyle w:val="TOC1"/>
        <w:tabs>
          <w:tab w:val="left" w:pos="660"/>
          <w:tab w:val="right" w:leader="dot" w:pos="8896"/>
        </w:tabs>
        <w:rPr>
          <w:noProof/>
          <w:szCs w:val="24"/>
          <w:lang w:val="en-GB" w:eastAsia="en-GB"/>
        </w:rPr>
      </w:pPr>
      <w:r>
        <w:rPr>
          <w:noProof/>
          <w:lang w:val="en-GB"/>
        </w:rPr>
        <w:t>8</w:t>
      </w:r>
      <w:r w:rsidR="00E852A2" w:rsidRPr="00877C63">
        <w:rPr>
          <w:noProof/>
          <w:lang w:val="en-GB"/>
        </w:rPr>
        <w:t>.</w:t>
      </w:r>
      <w:r w:rsidR="00E852A2">
        <w:rPr>
          <w:noProof/>
          <w:szCs w:val="24"/>
          <w:lang w:val="en-GB" w:eastAsia="en-GB"/>
        </w:rPr>
        <w:tab/>
      </w:r>
      <w:r w:rsidR="00E852A2" w:rsidRPr="00877C63">
        <w:rPr>
          <w:b/>
          <w:noProof/>
          <w:u w:val="single"/>
          <w:lang w:val="en-GB"/>
        </w:rPr>
        <w:t>WARRANTIES AND REPRESENTATIONS</w:t>
      </w:r>
      <w:r w:rsidR="00E852A2">
        <w:rPr>
          <w:noProof/>
        </w:rPr>
        <w:tab/>
      </w:r>
      <w:r w:rsidR="00E852A2">
        <w:rPr>
          <w:noProof/>
        </w:rPr>
        <w:fldChar w:fldCharType="begin"/>
      </w:r>
      <w:r w:rsidR="00E852A2">
        <w:rPr>
          <w:noProof/>
        </w:rPr>
        <w:instrText xml:space="preserve"> PAGEREF _Toc162067408 \h </w:instrText>
      </w:r>
      <w:r w:rsidR="00E852A2">
        <w:rPr>
          <w:noProof/>
        </w:rPr>
      </w:r>
      <w:r w:rsidR="00E852A2">
        <w:rPr>
          <w:noProof/>
        </w:rPr>
        <w:fldChar w:fldCharType="separate"/>
      </w:r>
      <w:r w:rsidR="00495A94">
        <w:rPr>
          <w:noProof/>
        </w:rPr>
        <w:t>6</w:t>
      </w:r>
      <w:r w:rsidR="00E852A2">
        <w:rPr>
          <w:noProof/>
        </w:rPr>
        <w:fldChar w:fldCharType="end"/>
      </w:r>
    </w:p>
    <w:p w14:paraId="1565B6E7" w14:textId="77777777" w:rsidR="00E852A2" w:rsidRDefault="006B6CE7">
      <w:pPr>
        <w:pStyle w:val="TOC1"/>
        <w:tabs>
          <w:tab w:val="left" w:pos="660"/>
          <w:tab w:val="right" w:leader="dot" w:pos="8896"/>
        </w:tabs>
        <w:rPr>
          <w:noProof/>
          <w:szCs w:val="24"/>
          <w:lang w:val="en-GB" w:eastAsia="en-GB"/>
        </w:rPr>
      </w:pPr>
      <w:r>
        <w:rPr>
          <w:noProof/>
          <w:lang w:val="en-GB"/>
        </w:rPr>
        <w:t>9</w:t>
      </w:r>
      <w:r w:rsidR="00E852A2" w:rsidRPr="00877C63">
        <w:rPr>
          <w:noProof/>
          <w:lang w:val="en-GB"/>
        </w:rPr>
        <w:t>.</w:t>
      </w:r>
      <w:r w:rsidR="00E852A2">
        <w:rPr>
          <w:noProof/>
          <w:szCs w:val="24"/>
          <w:lang w:val="en-GB" w:eastAsia="en-GB"/>
        </w:rPr>
        <w:tab/>
      </w:r>
      <w:r w:rsidR="00E852A2" w:rsidRPr="00877C63">
        <w:rPr>
          <w:b/>
          <w:noProof/>
          <w:u w:val="single"/>
          <w:lang w:val="en-GB"/>
        </w:rPr>
        <w:t>COVENANTS AND UNDERTAKINGS</w:t>
      </w:r>
      <w:r w:rsidR="00E852A2">
        <w:rPr>
          <w:noProof/>
        </w:rPr>
        <w:tab/>
      </w:r>
      <w:r w:rsidR="00E852A2">
        <w:rPr>
          <w:noProof/>
        </w:rPr>
        <w:fldChar w:fldCharType="begin"/>
      </w:r>
      <w:r w:rsidR="00E852A2">
        <w:rPr>
          <w:noProof/>
        </w:rPr>
        <w:instrText xml:space="preserve"> PAGEREF _Toc162067409 \h </w:instrText>
      </w:r>
      <w:r w:rsidR="00E852A2">
        <w:rPr>
          <w:noProof/>
        </w:rPr>
      </w:r>
      <w:r w:rsidR="00E852A2">
        <w:rPr>
          <w:noProof/>
        </w:rPr>
        <w:fldChar w:fldCharType="separate"/>
      </w:r>
      <w:r w:rsidR="00495A94">
        <w:rPr>
          <w:noProof/>
        </w:rPr>
        <w:t>8</w:t>
      </w:r>
      <w:r w:rsidR="00E852A2">
        <w:rPr>
          <w:noProof/>
        </w:rPr>
        <w:fldChar w:fldCharType="end"/>
      </w:r>
    </w:p>
    <w:p w14:paraId="70E42B07" w14:textId="77777777" w:rsidR="00E852A2" w:rsidRDefault="00E852A2">
      <w:pPr>
        <w:pStyle w:val="TOC1"/>
        <w:tabs>
          <w:tab w:val="left" w:pos="660"/>
          <w:tab w:val="right" w:leader="dot" w:pos="8896"/>
        </w:tabs>
        <w:rPr>
          <w:noProof/>
          <w:szCs w:val="24"/>
          <w:lang w:val="en-GB" w:eastAsia="en-GB"/>
        </w:rPr>
      </w:pPr>
      <w:r w:rsidRPr="00877C63">
        <w:rPr>
          <w:noProof/>
          <w:lang w:val="en-GB"/>
        </w:rPr>
        <w:t>1</w:t>
      </w:r>
      <w:r w:rsidR="006B6CE7">
        <w:rPr>
          <w:noProof/>
          <w:lang w:val="en-GB"/>
        </w:rPr>
        <w:t>0</w:t>
      </w:r>
      <w:r w:rsidRPr="00877C63">
        <w:rPr>
          <w:noProof/>
          <w:lang w:val="en-GB"/>
        </w:rPr>
        <w:t>.</w:t>
      </w:r>
      <w:r>
        <w:rPr>
          <w:noProof/>
          <w:szCs w:val="24"/>
          <w:lang w:val="en-GB" w:eastAsia="en-GB"/>
        </w:rPr>
        <w:tab/>
      </w:r>
      <w:r w:rsidRPr="00877C63">
        <w:rPr>
          <w:b/>
          <w:noProof/>
          <w:u w:val="single"/>
          <w:lang w:val="en-GB"/>
        </w:rPr>
        <w:t>EVENTS OF DEFAULT</w:t>
      </w:r>
      <w:r>
        <w:rPr>
          <w:noProof/>
        </w:rPr>
        <w:tab/>
      </w:r>
      <w:r>
        <w:rPr>
          <w:noProof/>
        </w:rPr>
        <w:fldChar w:fldCharType="begin"/>
      </w:r>
      <w:r>
        <w:rPr>
          <w:noProof/>
        </w:rPr>
        <w:instrText xml:space="preserve"> PAGEREF _Toc162067410 \h </w:instrText>
      </w:r>
      <w:r>
        <w:rPr>
          <w:noProof/>
        </w:rPr>
      </w:r>
      <w:r>
        <w:rPr>
          <w:noProof/>
        </w:rPr>
        <w:fldChar w:fldCharType="separate"/>
      </w:r>
      <w:r w:rsidR="00495A94">
        <w:rPr>
          <w:noProof/>
        </w:rPr>
        <w:t>8</w:t>
      </w:r>
      <w:r>
        <w:rPr>
          <w:noProof/>
        </w:rPr>
        <w:fldChar w:fldCharType="end"/>
      </w:r>
    </w:p>
    <w:p w14:paraId="1AEF1CA4" w14:textId="77777777" w:rsidR="00E852A2" w:rsidRDefault="006B6CE7">
      <w:pPr>
        <w:pStyle w:val="TOC1"/>
        <w:tabs>
          <w:tab w:val="left" w:pos="660"/>
          <w:tab w:val="right" w:leader="dot" w:pos="8896"/>
        </w:tabs>
        <w:rPr>
          <w:noProof/>
          <w:szCs w:val="24"/>
          <w:lang w:val="en-GB" w:eastAsia="en-GB"/>
        </w:rPr>
      </w:pPr>
      <w:r>
        <w:rPr>
          <w:noProof/>
          <w:lang w:val="en-GB"/>
        </w:rPr>
        <w:t>11</w:t>
      </w:r>
      <w:r w:rsidR="00E852A2" w:rsidRPr="00877C63">
        <w:rPr>
          <w:noProof/>
          <w:lang w:val="en-GB"/>
        </w:rPr>
        <w:t>.</w:t>
      </w:r>
      <w:r w:rsidR="00E852A2">
        <w:rPr>
          <w:noProof/>
          <w:szCs w:val="24"/>
          <w:lang w:val="en-GB" w:eastAsia="en-GB"/>
        </w:rPr>
        <w:tab/>
      </w:r>
      <w:r w:rsidR="00E852A2" w:rsidRPr="00877C63">
        <w:rPr>
          <w:b/>
          <w:noProof/>
          <w:u w:val="single"/>
          <w:lang w:val="en-GB"/>
        </w:rPr>
        <w:t>RENUNCIATION OF BENEFITS</w:t>
      </w:r>
      <w:r w:rsidR="00E852A2">
        <w:rPr>
          <w:noProof/>
        </w:rPr>
        <w:tab/>
      </w:r>
      <w:r w:rsidR="00E852A2">
        <w:rPr>
          <w:noProof/>
        </w:rPr>
        <w:fldChar w:fldCharType="begin"/>
      </w:r>
      <w:r w:rsidR="00E852A2">
        <w:rPr>
          <w:noProof/>
        </w:rPr>
        <w:instrText xml:space="preserve"> PAGEREF _Toc162067411 \h </w:instrText>
      </w:r>
      <w:r w:rsidR="00E852A2">
        <w:rPr>
          <w:noProof/>
        </w:rPr>
      </w:r>
      <w:r w:rsidR="00E852A2">
        <w:rPr>
          <w:noProof/>
        </w:rPr>
        <w:fldChar w:fldCharType="separate"/>
      </w:r>
      <w:r w:rsidR="00495A94">
        <w:rPr>
          <w:noProof/>
        </w:rPr>
        <w:t>11</w:t>
      </w:r>
      <w:r w:rsidR="00E852A2">
        <w:rPr>
          <w:noProof/>
        </w:rPr>
        <w:fldChar w:fldCharType="end"/>
      </w:r>
    </w:p>
    <w:p w14:paraId="17D2B394" w14:textId="77777777" w:rsidR="00E852A2" w:rsidRDefault="006B6CE7">
      <w:pPr>
        <w:pStyle w:val="TOC1"/>
        <w:tabs>
          <w:tab w:val="left" w:pos="660"/>
          <w:tab w:val="right" w:leader="dot" w:pos="8896"/>
        </w:tabs>
        <w:rPr>
          <w:noProof/>
          <w:szCs w:val="24"/>
          <w:lang w:val="en-GB" w:eastAsia="en-GB"/>
        </w:rPr>
      </w:pPr>
      <w:r>
        <w:rPr>
          <w:noProof/>
          <w:lang w:val="en-GB"/>
        </w:rPr>
        <w:t>12</w:t>
      </w:r>
      <w:r w:rsidR="00E852A2" w:rsidRPr="00877C63">
        <w:rPr>
          <w:noProof/>
          <w:lang w:val="en-GB"/>
        </w:rPr>
        <w:t>.</w:t>
      </w:r>
      <w:r w:rsidR="00E852A2">
        <w:rPr>
          <w:noProof/>
          <w:szCs w:val="24"/>
          <w:lang w:val="en-GB" w:eastAsia="en-GB"/>
        </w:rPr>
        <w:tab/>
      </w:r>
      <w:r w:rsidR="00E852A2" w:rsidRPr="00877C63">
        <w:rPr>
          <w:b/>
          <w:noProof/>
          <w:u w:val="single"/>
          <w:lang w:val="en-GB"/>
        </w:rPr>
        <w:t>CERTIFICATE OF INDEBTEDNESS</w:t>
      </w:r>
      <w:r w:rsidR="00E852A2">
        <w:rPr>
          <w:noProof/>
        </w:rPr>
        <w:tab/>
      </w:r>
      <w:r w:rsidR="00E852A2">
        <w:rPr>
          <w:noProof/>
        </w:rPr>
        <w:fldChar w:fldCharType="begin"/>
      </w:r>
      <w:r w:rsidR="00E852A2">
        <w:rPr>
          <w:noProof/>
        </w:rPr>
        <w:instrText xml:space="preserve"> PAGEREF _Toc162067412 \h </w:instrText>
      </w:r>
      <w:r w:rsidR="00E852A2">
        <w:rPr>
          <w:noProof/>
        </w:rPr>
      </w:r>
      <w:r w:rsidR="00E852A2">
        <w:rPr>
          <w:noProof/>
        </w:rPr>
        <w:fldChar w:fldCharType="separate"/>
      </w:r>
      <w:r w:rsidR="00495A94">
        <w:rPr>
          <w:noProof/>
        </w:rPr>
        <w:t>11</w:t>
      </w:r>
      <w:r w:rsidR="00E852A2">
        <w:rPr>
          <w:noProof/>
        </w:rPr>
        <w:fldChar w:fldCharType="end"/>
      </w:r>
    </w:p>
    <w:p w14:paraId="5F9B08EF" w14:textId="77777777" w:rsidR="00E852A2" w:rsidRDefault="006B6CE7">
      <w:pPr>
        <w:pStyle w:val="TOC1"/>
        <w:tabs>
          <w:tab w:val="left" w:pos="660"/>
          <w:tab w:val="right" w:leader="dot" w:pos="8896"/>
        </w:tabs>
        <w:rPr>
          <w:noProof/>
          <w:szCs w:val="24"/>
          <w:lang w:val="en-GB" w:eastAsia="en-GB"/>
        </w:rPr>
      </w:pPr>
      <w:r>
        <w:rPr>
          <w:noProof/>
          <w:lang w:val="en-GB"/>
        </w:rPr>
        <w:t>13</w:t>
      </w:r>
      <w:r w:rsidR="00E852A2" w:rsidRPr="00877C63">
        <w:rPr>
          <w:noProof/>
          <w:lang w:val="en-GB"/>
        </w:rPr>
        <w:t>.</w:t>
      </w:r>
      <w:r w:rsidR="00E852A2">
        <w:rPr>
          <w:noProof/>
          <w:szCs w:val="24"/>
          <w:lang w:val="en-GB" w:eastAsia="en-GB"/>
        </w:rPr>
        <w:tab/>
      </w:r>
      <w:r w:rsidR="00E852A2" w:rsidRPr="00877C63">
        <w:rPr>
          <w:b/>
          <w:noProof/>
          <w:u w:val="single"/>
          <w:lang w:val="en-GB"/>
        </w:rPr>
        <w:t>PENALTY INTEREST</w:t>
      </w:r>
      <w:r w:rsidR="00E852A2">
        <w:rPr>
          <w:noProof/>
        </w:rPr>
        <w:tab/>
      </w:r>
      <w:r w:rsidR="00E852A2">
        <w:rPr>
          <w:noProof/>
        </w:rPr>
        <w:fldChar w:fldCharType="begin"/>
      </w:r>
      <w:r w:rsidR="00E852A2">
        <w:rPr>
          <w:noProof/>
        </w:rPr>
        <w:instrText xml:space="preserve"> PAGEREF _Toc162067413 \h </w:instrText>
      </w:r>
      <w:r w:rsidR="00E852A2">
        <w:rPr>
          <w:noProof/>
        </w:rPr>
      </w:r>
      <w:r w:rsidR="00E852A2">
        <w:rPr>
          <w:noProof/>
        </w:rPr>
        <w:fldChar w:fldCharType="separate"/>
      </w:r>
      <w:r w:rsidR="00495A94">
        <w:rPr>
          <w:noProof/>
        </w:rPr>
        <w:t>11</w:t>
      </w:r>
      <w:r w:rsidR="00E852A2">
        <w:rPr>
          <w:noProof/>
        </w:rPr>
        <w:fldChar w:fldCharType="end"/>
      </w:r>
    </w:p>
    <w:p w14:paraId="3FCBB1CB" w14:textId="77777777" w:rsidR="00E852A2" w:rsidRDefault="006B6CE7">
      <w:pPr>
        <w:pStyle w:val="TOC1"/>
        <w:tabs>
          <w:tab w:val="left" w:pos="660"/>
          <w:tab w:val="right" w:leader="dot" w:pos="8896"/>
        </w:tabs>
        <w:rPr>
          <w:noProof/>
          <w:szCs w:val="24"/>
          <w:lang w:val="en-GB" w:eastAsia="en-GB"/>
        </w:rPr>
      </w:pPr>
      <w:r>
        <w:rPr>
          <w:noProof/>
          <w:lang w:val="en-GB"/>
        </w:rPr>
        <w:t>14</w:t>
      </w:r>
      <w:r w:rsidR="00E852A2" w:rsidRPr="00877C63">
        <w:rPr>
          <w:noProof/>
          <w:lang w:val="en-GB"/>
        </w:rPr>
        <w:t>.</w:t>
      </w:r>
      <w:r w:rsidR="00E852A2">
        <w:rPr>
          <w:noProof/>
          <w:szCs w:val="24"/>
          <w:lang w:val="en-GB" w:eastAsia="en-GB"/>
        </w:rPr>
        <w:tab/>
      </w:r>
      <w:r w:rsidR="00E852A2" w:rsidRPr="00877C63">
        <w:rPr>
          <w:b/>
          <w:noProof/>
          <w:u w:val="single"/>
          <w:lang w:val="en-GB"/>
        </w:rPr>
        <w:t>SEVERABILITY</w:t>
      </w:r>
      <w:r w:rsidR="00E852A2">
        <w:rPr>
          <w:noProof/>
        </w:rPr>
        <w:tab/>
      </w:r>
      <w:r w:rsidR="00E852A2">
        <w:rPr>
          <w:noProof/>
        </w:rPr>
        <w:fldChar w:fldCharType="begin"/>
      </w:r>
      <w:r w:rsidR="00E852A2">
        <w:rPr>
          <w:noProof/>
        </w:rPr>
        <w:instrText xml:space="preserve"> PAGEREF _Toc162067414 \h </w:instrText>
      </w:r>
      <w:r w:rsidR="00E852A2">
        <w:rPr>
          <w:noProof/>
        </w:rPr>
      </w:r>
      <w:r w:rsidR="00E852A2">
        <w:rPr>
          <w:noProof/>
        </w:rPr>
        <w:fldChar w:fldCharType="separate"/>
      </w:r>
      <w:r w:rsidR="00495A94">
        <w:rPr>
          <w:noProof/>
        </w:rPr>
        <w:t>11</w:t>
      </w:r>
      <w:r w:rsidR="00E852A2">
        <w:rPr>
          <w:noProof/>
        </w:rPr>
        <w:fldChar w:fldCharType="end"/>
      </w:r>
    </w:p>
    <w:p w14:paraId="38AF3B75" w14:textId="77777777" w:rsidR="00E852A2" w:rsidRDefault="006B6CE7">
      <w:pPr>
        <w:pStyle w:val="TOC1"/>
        <w:tabs>
          <w:tab w:val="left" w:pos="660"/>
          <w:tab w:val="right" w:leader="dot" w:pos="8896"/>
        </w:tabs>
        <w:rPr>
          <w:noProof/>
          <w:szCs w:val="24"/>
          <w:lang w:val="en-GB" w:eastAsia="en-GB"/>
        </w:rPr>
      </w:pPr>
      <w:r>
        <w:rPr>
          <w:noProof/>
          <w:lang w:val="en-GB"/>
        </w:rPr>
        <w:t>15</w:t>
      </w:r>
      <w:r w:rsidR="00E852A2" w:rsidRPr="00877C63">
        <w:rPr>
          <w:noProof/>
          <w:lang w:val="en-GB"/>
        </w:rPr>
        <w:t>.</w:t>
      </w:r>
      <w:r w:rsidR="00E852A2">
        <w:rPr>
          <w:noProof/>
          <w:szCs w:val="24"/>
          <w:lang w:val="en-GB" w:eastAsia="en-GB"/>
        </w:rPr>
        <w:tab/>
      </w:r>
      <w:r w:rsidR="00E852A2" w:rsidRPr="00877C63">
        <w:rPr>
          <w:b/>
          <w:noProof/>
          <w:u w:val="single"/>
          <w:lang w:val="en-GB"/>
        </w:rPr>
        <w:t>ADDRESSES</w:t>
      </w:r>
      <w:r w:rsidR="00E852A2">
        <w:rPr>
          <w:noProof/>
        </w:rPr>
        <w:tab/>
      </w:r>
      <w:r w:rsidR="00E852A2">
        <w:rPr>
          <w:noProof/>
        </w:rPr>
        <w:fldChar w:fldCharType="begin"/>
      </w:r>
      <w:r w:rsidR="00E852A2">
        <w:rPr>
          <w:noProof/>
        </w:rPr>
        <w:instrText xml:space="preserve"> PAGEREF _Toc162067415 \h </w:instrText>
      </w:r>
      <w:r w:rsidR="00E852A2">
        <w:rPr>
          <w:noProof/>
        </w:rPr>
      </w:r>
      <w:r w:rsidR="00E852A2">
        <w:rPr>
          <w:noProof/>
        </w:rPr>
        <w:fldChar w:fldCharType="separate"/>
      </w:r>
      <w:r w:rsidR="00495A94">
        <w:rPr>
          <w:noProof/>
        </w:rPr>
        <w:t>12</w:t>
      </w:r>
      <w:r w:rsidR="00E852A2">
        <w:rPr>
          <w:noProof/>
        </w:rPr>
        <w:fldChar w:fldCharType="end"/>
      </w:r>
    </w:p>
    <w:p w14:paraId="2C7FD469" w14:textId="77777777" w:rsidR="00E852A2" w:rsidRDefault="006B6CE7">
      <w:pPr>
        <w:pStyle w:val="TOC1"/>
        <w:tabs>
          <w:tab w:val="left" w:pos="660"/>
          <w:tab w:val="right" w:leader="dot" w:pos="8896"/>
        </w:tabs>
        <w:rPr>
          <w:noProof/>
          <w:szCs w:val="24"/>
          <w:lang w:val="en-GB" w:eastAsia="en-GB"/>
        </w:rPr>
      </w:pPr>
      <w:r>
        <w:rPr>
          <w:noProof/>
          <w:lang w:val="en-GB"/>
        </w:rPr>
        <w:t>16</w:t>
      </w:r>
      <w:r w:rsidR="00E852A2" w:rsidRPr="00877C63">
        <w:rPr>
          <w:noProof/>
          <w:lang w:val="en-GB"/>
        </w:rPr>
        <w:t>.</w:t>
      </w:r>
      <w:r w:rsidR="00E852A2">
        <w:rPr>
          <w:noProof/>
          <w:szCs w:val="24"/>
          <w:lang w:val="en-GB" w:eastAsia="en-GB"/>
        </w:rPr>
        <w:tab/>
      </w:r>
      <w:r w:rsidR="00E852A2" w:rsidRPr="00877C63">
        <w:rPr>
          <w:b/>
          <w:noProof/>
          <w:u w:val="single"/>
          <w:lang w:val="en-GB"/>
        </w:rPr>
        <w:t>GOVERNING LAW</w:t>
      </w:r>
      <w:r w:rsidR="00E852A2">
        <w:rPr>
          <w:noProof/>
        </w:rPr>
        <w:tab/>
      </w:r>
      <w:r w:rsidR="00E852A2">
        <w:rPr>
          <w:noProof/>
        </w:rPr>
        <w:fldChar w:fldCharType="begin"/>
      </w:r>
      <w:r w:rsidR="00E852A2">
        <w:rPr>
          <w:noProof/>
        </w:rPr>
        <w:instrText xml:space="preserve"> PAGEREF _Toc162067416 \h </w:instrText>
      </w:r>
      <w:r w:rsidR="00E852A2">
        <w:rPr>
          <w:noProof/>
        </w:rPr>
      </w:r>
      <w:r w:rsidR="00E852A2">
        <w:rPr>
          <w:noProof/>
        </w:rPr>
        <w:fldChar w:fldCharType="separate"/>
      </w:r>
      <w:r w:rsidR="00495A94">
        <w:rPr>
          <w:noProof/>
        </w:rPr>
        <w:t>13</w:t>
      </w:r>
      <w:r w:rsidR="00E852A2">
        <w:rPr>
          <w:noProof/>
        </w:rPr>
        <w:fldChar w:fldCharType="end"/>
      </w:r>
    </w:p>
    <w:p w14:paraId="0C6DB3F4" w14:textId="77777777" w:rsidR="00E852A2" w:rsidRDefault="006B6CE7">
      <w:pPr>
        <w:pStyle w:val="TOC1"/>
        <w:tabs>
          <w:tab w:val="left" w:pos="660"/>
          <w:tab w:val="right" w:leader="dot" w:pos="8896"/>
        </w:tabs>
        <w:rPr>
          <w:noProof/>
          <w:szCs w:val="24"/>
          <w:lang w:val="en-GB" w:eastAsia="en-GB"/>
        </w:rPr>
      </w:pPr>
      <w:r>
        <w:rPr>
          <w:noProof/>
          <w:lang w:val="en-GB"/>
        </w:rPr>
        <w:t>17</w:t>
      </w:r>
      <w:r w:rsidR="00E852A2" w:rsidRPr="00877C63">
        <w:rPr>
          <w:noProof/>
          <w:lang w:val="en-GB"/>
        </w:rPr>
        <w:t>.</w:t>
      </w:r>
      <w:r w:rsidR="00E852A2">
        <w:rPr>
          <w:noProof/>
          <w:szCs w:val="24"/>
          <w:lang w:val="en-GB" w:eastAsia="en-GB"/>
        </w:rPr>
        <w:tab/>
      </w:r>
      <w:r w:rsidR="00E852A2" w:rsidRPr="00877C63">
        <w:rPr>
          <w:b/>
          <w:noProof/>
          <w:u w:val="single"/>
          <w:lang w:val="en-GB"/>
        </w:rPr>
        <w:t>GENERAL</w:t>
      </w:r>
      <w:r w:rsidR="00E852A2">
        <w:rPr>
          <w:noProof/>
        </w:rPr>
        <w:tab/>
      </w:r>
      <w:r w:rsidR="00E852A2">
        <w:rPr>
          <w:noProof/>
        </w:rPr>
        <w:fldChar w:fldCharType="begin"/>
      </w:r>
      <w:r w:rsidR="00E852A2">
        <w:rPr>
          <w:noProof/>
        </w:rPr>
        <w:instrText xml:space="preserve"> PAGEREF _Toc162067417 \h </w:instrText>
      </w:r>
      <w:r w:rsidR="00E852A2">
        <w:rPr>
          <w:noProof/>
        </w:rPr>
      </w:r>
      <w:r w:rsidR="00E852A2">
        <w:rPr>
          <w:noProof/>
        </w:rPr>
        <w:fldChar w:fldCharType="separate"/>
      </w:r>
      <w:r w:rsidR="00495A94">
        <w:rPr>
          <w:noProof/>
        </w:rPr>
        <w:t>13</w:t>
      </w:r>
      <w:r w:rsidR="00E852A2">
        <w:rPr>
          <w:noProof/>
        </w:rPr>
        <w:fldChar w:fldCharType="end"/>
      </w:r>
    </w:p>
    <w:p w14:paraId="270DE1BD" w14:textId="77777777" w:rsidR="00E852A2" w:rsidRDefault="006B6CE7">
      <w:pPr>
        <w:pStyle w:val="TOC1"/>
        <w:tabs>
          <w:tab w:val="left" w:pos="660"/>
          <w:tab w:val="right" w:leader="dot" w:pos="8896"/>
        </w:tabs>
        <w:rPr>
          <w:noProof/>
          <w:szCs w:val="24"/>
          <w:lang w:val="en-GB" w:eastAsia="en-GB"/>
        </w:rPr>
      </w:pPr>
      <w:r>
        <w:rPr>
          <w:noProof/>
          <w:lang w:val="en-GB"/>
        </w:rPr>
        <w:t>18</w:t>
      </w:r>
      <w:r w:rsidR="00E852A2" w:rsidRPr="00877C63">
        <w:rPr>
          <w:noProof/>
          <w:lang w:val="en-GB"/>
        </w:rPr>
        <w:t>.</w:t>
      </w:r>
      <w:r w:rsidR="00E852A2">
        <w:rPr>
          <w:noProof/>
          <w:szCs w:val="24"/>
          <w:lang w:val="en-GB" w:eastAsia="en-GB"/>
        </w:rPr>
        <w:tab/>
      </w:r>
      <w:r w:rsidR="00E852A2" w:rsidRPr="00877C63">
        <w:rPr>
          <w:b/>
          <w:noProof/>
          <w:u w:val="single"/>
          <w:lang w:val="en-GB"/>
        </w:rPr>
        <w:t>COSTS</w:t>
      </w:r>
      <w:r w:rsidR="00E852A2">
        <w:rPr>
          <w:noProof/>
        </w:rPr>
        <w:tab/>
      </w:r>
      <w:r w:rsidR="00E852A2">
        <w:rPr>
          <w:noProof/>
        </w:rPr>
        <w:fldChar w:fldCharType="begin"/>
      </w:r>
      <w:r w:rsidR="00E852A2">
        <w:rPr>
          <w:noProof/>
        </w:rPr>
        <w:instrText xml:space="preserve"> PAGEREF _Toc162067418 \h </w:instrText>
      </w:r>
      <w:r w:rsidR="00E852A2">
        <w:rPr>
          <w:noProof/>
        </w:rPr>
      </w:r>
      <w:r w:rsidR="00E852A2">
        <w:rPr>
          <w:noProof/>
        </w:rPr>
        <w:fldChar w:fldCharType="separate"/>
      </w:r>
      <w:r w:rsidR="00495A94">
        <w:rPr>
          <w:noProof/>
        </w:rPr>
        <w:t>14</w:t>
      </w:r>
      <w:r w:rsidR="00E852A2">
        <w:rPr>
          <w:noProof/>
        </w:rPr>
        <w:fldChar w:fldCharType="end"/>
      </w:r>
    </w:p>
    <w:p w14:paraId="3FE9F23F" w14:textId="77777777" w:rsidR="00131FB0" w:rsidRDefault="00131FB0">
      <w:pPr>
        <w:rPr>
          <w:spacing w:val="-3"/>
          <w:sz w:val="20"/>
          <w:lang w:val="en-GB"/>
        </w:rPr>
      </w:pPr>
      <w:r>
        <w:rPr>
          <w:spacing w:val="-3"/>
          <w:sz w:val="20"/>
          <w:lang w:val="en-GB"/>
        </w:rPr>
        <w:fldChar w:fldCharType="end"/>
      </w:r>
    </w:p>
    <w:p w14:paraId="1F72F646" w14:textId="77777777" w:rsidR="0084409C" w:rsidRDefault="0084409C">
      <w:pPr>
        <w:rPr>
          <w:spacing w:val="-3"/>
          <w:sz w:val="20"/>
          <w:lang w:val="en-GB"/>
        </w:rPr>
      </w:pPr>
    </w:p>
    <w:p w14:paraId="08CE6F91" w14:textId="77777777" w:rsidR="0084409C" w:rsidRDefault="0084409C">
      <w:pPr>
        <w:rPr>
          <w:spacing w:val="-3"/>
          <w:sz w:val="20"/>
          <w:lang w:val="en-GB"/>
        </w:rPr>
      </w:pPr>
    </w:p>
    <w:p w14:paraId="61CDCEAD" w14:textId="77777777" w:rsidR="006B6CE7" w:rsidRDefault="006B6CE7">
      <w:pPr>
        <w:rPr>
          <w:spacing w:val="-3"/>
          <w:sz w:val="20"/>
          <w:lang w:val="en-GB"/>
        </w:rPr>
      </w:pPr>
    </w:p>
    <w:p w14:paraId="6BB9E253" w14:textId="77777777" w:rsidR="006B6CE7" w:rsidRDefault="006B6CE7">
      <w:pPr>
        <w:rPr>
          <w:spacing w:val="-3"/>
          <w:sz w:val="20"/>
          <w:lang w:val="en-GB"/>
        </w:rPr>
      </w:pPr>
    </w:p>
    <w:p w14:paraId="23DE523C" w14:textId="77777777" w:rsidR="0084409C" w:rsidRDefault="0084409C">
      <w:pPr>
        <w:rPr>
          <w:spacing w:val="-3"/>
          <w:sz w:val="20"/>
          <w:lang w:val="en-GB"/>
        </w:rPr>
      </w:pPr>
    </w:p>
    <w:p w14:paraId="52E56223" w14:textId="77777777" w:rsidR="002C031B" w:rsidRDefault="002C031B">
      <w:pPr>
        <w:rPr>
          <w:spacing w:val="-3"/>
          <w:sz w:val="20"/>
          <w:lang w:val="en-GB"/>
        </w:rPr>
      </w:pPr>
    </w:p>
    <w:p w14:paraId="07547A01" w14:textId="77777777" w:rsidR="00131FB0" w:rsidRDefault="00131FB0">
      <w:pPr>
        <w:rPr>
          <w:spacing w:val="-3"/>
          <w:lang w:val="en-GB"/>
        </w:rPr>
      </w:pPr>
    </w:p>
    <w:p w14:paraId="7667A857" w14:textId="77777777" w:rsidR="00131FB0" w:rsidRDefault="00131FB0">
      <w:pPr>
        <w:spacing w:line="480" w:lineRule="auto"/>
        <w:jc w:val="center"/>
        <w:rPr>
          <w:b/>
          <w:spacing w:val="-3"/>
          <w:sz w:val="28"/>
          <w:u w:val="single"/>
          <w:lang w:val="en-GB"/>
        </w:rPr>
      </w:pPr>
      <w:r>
        <w:rPr>
          <w:b/>
          <w:spacing w:val="-3"/>
          <w:sz w:val="28"/>
          <w:u w:val="single"/>
          <w:lang w:val="en-GB"/>
        </w:rPr>
        <w:lastRenderedPageBreak/>
        <w:t>LOAN AGREEMENT</w:t>
      </w:r>
    </w:p>
    <w:p w14:paraId="45E8E1F5" w14:textId="77777777" w:rsidR="00131FB0" w:rsidRDefault="00131FB0" w:rsidP="009C7285">
      <w:pPr>
        <w:pStyle w:val="Heading1"/>
        <w:tabs>
          <w:tab w:val="left" w:pos="0"/>
        </w:tabs>
        <w:spacing w:line="360" w:lineRule="auto"/>
        <w:ind w:left="142" w:firstLine="142"/>
      </w:pPr>
      <w:bookmarkStart w:id="1" w:name="_Toc162067400"/>
      <w:r>
        <w:rPr>
          <w:b/>
          <w:u w:val="single"/>
        </w:rPr>
        <w:t>PARTIES</w:t>
      </w:r>
      <w:bookmarkEnd w:id="1"/>
    </w:p>
    <w:p w14:paraId="164DFCBD" w14:textId="77777777" w:rsidR="002E3CC0" w:rsidRPr="006F0084" w:rsidRDefault="002C031B" w:rsidP="1C66ED53">
      <w:pPr>
        <w:pStyle w:val="Heading1"/>
        <w:numPr>
          <w:ilvl w:val="0"/>
          <w:numId w:val="0"/>
        </w:numPr>
        <w:rPr>
          <w:b/>
          <w:bCs/>
          <w:lang w:val="en-GB"/>
        </w:rPr>
      </w:pPr>
      <w:r w:rsidRPr="1C66ED53">
        <w:rPr>
          <w:b/>
          <w:bCs/>
          <w:lang w:val="en-GB"/>
        </w:rPr>
        <w:t>Micro Property Development Fund</w:t>
      </w:r>
      <w:r w:rsidR="002B46F7" w:rsidRPr="1C66ED53">
        <w:rPr>
          <w:b/>
          <w:bCs/>
          <w:lang w:val="en-GB"/>
        </w:rPr>
        <w:t xml:space="preserve"> (Pty) </w:t>
      </w:r>
      <w:r w:rsidRPr="1C66ED53">
        <w:rPr>
          <w:b/>
          <w:bCs/>
          <w:lang w:val="en-GB"/>
        </w:rPr>
        <w:t>Ltd</w:t>
      </w:r>
      <w:r w:rsidR="002B46F7" w:rsidRPr="1C66ED53">
        <w:rPr>
          <w:b/>
          <w:bCs/>
          <w:lang w:val="en-GB"/>
        </w:rPr>
        <w:t>.</w:t>
      </w:r>
    </w:p>
    <w:p w14:paraId="11A9D7C8" w14:textId="77777777" w:rsidR="00131FB0" w:rsidRPr="002E3CC0" w:rsidRDefault="002C031B" w:rsidP="1C66ED53">
      <w:pPr>
        <w:pStyle w:val="Heading1"/>
        <w:numPr>
          <w:ilvl w:val="0"/>
          <w:numId w:val="0"/>
        </w:numPr>
        <w:rPr>
          <w:lang w:val="en-GB"/>
        </w:rPr>
      </w:pPr>
      <w:r w:rsidRPr="1C66ED53">
        <w:rPr>
          <w:lang w:val="en-GB"/>
        </w:rPr>
        <w:t xml:space="preserve"> Reg No: 2019/407704/07</w:t>
      </w:r>
    </w:p>
    <w:p w14:paraId="4CD7565A" w14:textId="77777777" w:rsidR="002C031B" w:rsidRPr="002E3CC0" w:rsidRDefault="002E3CC0" w:rsidP="1C66ED53">
      <w:pPr>
        <w:pStyle w:val="BodyText"/>
        <w:numPr>
          <w:ilvl w:val="0"/>
          <w:numId w:val="0"/>
        </w:numPr>
        <w:rPr>
          <w:b/>
          <w:bCs/>
          <w:lang w:val="en-GB"/>
        </w:rPr>
      </w:pPr>
      <w:r w:rsidRPr="1C66ED53">
        <w:rPr>
          <w:b/>
          <w:bCs/>
          <w:lang w:val="en-GB"/>
        </w:rPr>
        <w:t>Bitprop SA (Pty)Ltd</w:t>
      </w:r>
      <w:r w:rsidR="002B46F7" w:rsidRPr="1C66ED53">
        <w:rPr>
          <w:b/>
          <w:bCs/>
          <w:lang w:val="en-GB"/>
        </w:rPr>
        <w:t>.</w:t>
      </w:r>
    </w:p>
    <w:p w14:paraId="2725A097" w14:textId="77777777" w:rsidR="002E3CC0" w:rsidRPr="002C031B" w:rsidRDefault="002E3CC0" w:rsidP="1C66ED53">
      <w:pPr>
        <w:pStyle w:val="BodyText"/>
        <w:numPr>
          <w:ilvl w:val="0"/>
          <w:numId w:val="0"/>
        </w:numPr>
        <w:rPr>
          <w:lang w:val="en-GB"/>
        </w:rPr>
      </w:pPr>
      <w:r w:rsidRPr="1C66ED53">
        <w:rPr>
          <w:lang w:val="en-GB"/>
        </w:rPr>
        <w:t>Reg No 2019/407668/07</w:t>
      </w:r>
    </w:p>
    <w:p w14:paraId="014CD6AD" w14:textId="77777777" w:rsidR="00131FB0" w:rsidRDefault="00131FB0" w:rsidP="000D2CDA">
      <w:pPr>
        <w:pStyle w:val="Heading1"/>
        <w:tabs>
          <w:tab w:val="left" w:pos="0"/>
        </w:tabs>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2" w:name="_Toc162067401"/>
      <w:r>
        <w:rPr>
          <w:b/>
          <w:u w:val="single"/>
          <w:lang w:val="en-GB"/>
        </w:rPr>
        <w:t>INTERPRETATION</w:t>
      </w:r>
      <w:bookmarkEnd w:id="2"/>
    </w:p>
    <w:p w14:paraId="5E7FBFC5" w14:textId="77777777" w:rsidR="00131FB0" w:rsidRDefault="00131FB0" w:rsidP="009C7285">
      <w:pPr>
        <w:pStyle w:val="Heading2"/>
        <w:tabs>
          <w:tab w:val="left" w:pos="0"/>
        </w:tabs>
        <w:spacing w:line="360" w:lineRule="auto"/>
        <w:rPr>
          <w:spacing w:val="-2"/>
          <w:lang w:val="en-GB"/>
        </w:rPr>
      </w:pPr>
      <w:r>
        <w:rPr>
          <w:lang w:val="en-GB"/>
        </w:rPr>
        <w:t>The headnotes to the clauses of this Agreement are inserted for reference purposes only and shall in no way govern or affect the interpretation hereof.</w:t>
      </w:r>
    </w:p>
    <w:p w14:paraId="128C5A9A" w14:textId="77777777" w:rsidR="00131FB0" w:rsidRDefault="00131FB0" w:rsidP="009C7285">
      <w:pPr>
        <w:pStyle w:val="Heading2"/>
        <w:tabs>
          <w:tab w:val="left" w:pos="0"/>
        </w:tabs>
        <w:spacing w:line="360" w:lineRule="auto"/>
        <w:rPr>
          <w:lang w:val="en-GB"/>
        </w:rPr>
      </w:pPr>
      <w:r>
        <w:rPr>
          <w:lang w:val="en-GB"/>
        </w:rPr>
        <w:t>Unless inconsiste</w:t>
      </w:r>
      <w:r w:rsidR="00435073">
        <w:rPr>
          <w:lang w:val="en-GB"/>
        </w:rPr>
        <w:t>nt with the context, the expres</w:t>
      </w:r>
      <w:r>
        <w:rPr>
          <w:lang w:val="en-GB"/>
        </w:rPr>
        <w:t>sions set forth below shall bear the following meanings:</w:t>
      </w:r>
    </w:p>
    <w:p w14:paraId="639D1230" w14:textId="77777777" w:rsidR="00131FB0" w:rsidRDefault="00131FB0" w:rsidP="009C7285">
      <w:pPr>
        <w:pStyle w:val="Heading3"/>
        <w:tabs>
          <w:tab w:val="left" w:pos="0"/>
        </w:tabs>
        <w:spacing w:line="360" w:lineRule="auto"/>
        <w:rPr>
          <w:lang w:val="en-GB"/>
        </w:rPr>
      </w:pPr>
      <w:r w:rsidRPr="007F64CA">
        <w:rPr>
          <w:b/>
          <w:lang w:val="en-GB"/>
        </w:rPr>
        <w:t>“Agreement”</w:t>
      </w:r>
      <w:r w:rsidR="007F64CA">
        <w:rPr>
          <w:lang w:val="en-GB"/>
        </w:rPr>
        <w:t xml:space="preserve"> </w:t>
      </w:r>
      <w:r w:rsidR="00435073">
        <w:rPr>
          <w:lang w:val="en-GB"/>
        </w:rPr>
        <w:t xml:space="preserve">means </w:t>
      </w:r>
      <w:r>
        <w:rPr>
          <w:lang w:val="en-GB"/>
        </w:rPr>
        <w:t xml:space="preserve">this loan agreement together with any schedules </w:t>
      </w:r>
      <w:r w:rsidR="002E3CC0">
        <w:rPr>
          <w:lang w:val="en-GB"/>
        </w:rPr>
        <w:t>hereto.</w:t>
      </w:r>
    </w:p>
    <w:p w14:paraId="4A873AFA" w14:textId="77777777" w:rsidR="00131FB0" w:rsidRDefault="00131FB0" w:rsidP="009C7285">
      <w:pPr>
        <w:pStyle w:val="Heading3"/>
        <w:tabs>
          <w:tab w:val="left" w:pos="0"/>
        </w:tabs>
        <w:spacing w:line="360" w:lineRule="auto"/>
        <w:rPr>
          <w:lang w:val="en-GB"/>
        </w:rPr>
      </w:pPr>
      <w:r w:rsidRPr="007F64CA">
        <w:rPr>
          <w:b/>
          <w:lang w:val="en-GB"/>
        </w:rPr>
        <w:t>“Business Day</w:t>
      </w:r>
      <w:r w:rsidR="00435073">
        <w:rPr>
          <w:b/>
          <w:lang w:val="en-GB"/>
        </w:rPr>
        <w:t>”</w:t>
      </w:r>
      <w:r w:rsidR="007F64CA">
        <w:rPr>
          <w:b/>
          <w:lang w:val="en-GB"/>
        </w:rPr>
        <w:t xml:space="preserve"> </w:t>
      </w:r>
      <w:r w:rsidR="00435073" w:rsidRPr="00435073">
        <w:rPr>
          <w:lang w:val="en-GB"/>
        </w:rPr>
        <w:t>means</w:t>
      </w:r>
      <w:r w:rsidR="00435073">
        <w:rPr>
          <w:b/>
          <w:lang w:val="en-GB"/>
        </w:rPr>
        <w:t xml:space="preserve"> </w:t>
      </w:r>
      <w:r>
        <w:rPr>
          <w:lang w:val="en-GB"/>
        </w:rPr>
        <w:t xml:space="preserve">any day other than a Saturday, </w:t>
      </w:r>
      <w:r w:rsidR="002B46F7">
        <w:rPr>
          <w:lang w:val="en-GB"/>
        </w:rPr>
        <w:t>Sunday,</w:t>
      </w:r>
      <w:r>
        <w:rPr>
          <w:lang w:val="en-GB"/>
        </w:rPr>
        <w:t xml:space="preserve"> or public holiday in the Republic of South </w:t>
      </w:r>
      <w:r w:rsidR="002E3CC0">
        <w:rPr>
          <w:lang w:val="en-GB"/>
        </w:rPr>
        <w:t>Africa.</w:t>
      </w:r>
    </w:p>
    <w:p w14:paraId="02CE4E79" w14:textId="77777777" w:rsidR="00131FB0" w:rsidRPr="00DE02A7" w:rsidRDefault="00131FB0" w:rsidP="009C7285">
      <w:pPr>
        <w:pStyle w:val="Heading3"/>
        <w:tabs>
          <w:tab w:val="left" w:pos="0"/>
        </w:tabs>
        <w:spacing w:line="360" w:lineRule="auto"/>
        <w:rPr>
          <w:lang w:val="en-GB"/>
        </w:rPr>
      </w:pPr>
      <w:r w:rsidRPr="007F64CA">
        <w:rPr>
          <w:b/>
          <w:lang w:val="en-GB"/>
        </w:rPr>
        <w:t>“Borrower”</w:t>
      </w:r>
      <w:r w:rsidR="00435073">
        <w:rPr>
          <w:lang w:val="en-GB"/>
        </w:rPr>
        <w:t xml:space="preserve"> means </w:t>
      </w:r>
      <w:r w:rsidR="005653D8" w:rsidRPr="005653D8">
        <w:rPr>
          <w:b/>
          <w:bCs/>
          <w:lang w:val="en-GB"/>
        </w:rPr>
        <w:t>Bitprop SA (Pty) Ltd (Registration No 2019/407668/07)</w:t>
      </w:r>
      <w:r w:rsidR="00435073" w:rsidRPr="00DE02A7">
        <w:rPr>
          <w:lang w:val="en-GB"/>
        </w:rPr>
        <w:t>,</w:t>
      </w:r>
      <w:r w:rsidRPr="00DE02A7">
        <w:rPr>
          <w:lang w:val="en-GB"/>
        </w:rPr>
        <w:t xml:space="preserve"> a </w:t>
      </w:r>
      <w:r w:rsidR="002B46F7" w:rsidRPr="00DE02A7">
        <w:rPr>
          <w:lang w:val="en-GB"/>
        </w:rPr>
        <w:t xml:space="preserve">private </w:t>
      </w:r>
      <w:r w:rsidR="002E3CC0" w:rsidRPr="00DE02A7">
        <w:rPr>
          <w:lang w:val="en-GB"/>
        </w:rPr>
        <w:t>company duly</w:t>
      </w:r>
      <w:r w:rsidRPr="00DE02A7">
        <w:rPr>
          <w:lang w:val="en-GB"/>
        </w:rPr>
        <w:t xml:space="preserve"> incorporated according to the company laws of the Republic of South </w:t>
      </w:r>
      <w:r w:rsidR="002E3CC0" w:rsidRPr="00DE02A7">
        <w:rPr>
          <w:lang w:val="en-GB"/>
        </w:rPr>
        <w:t>Africa.</w:t>
      </w:r>
    </w:p>
    <w:p w14:paraId="130D827C" w14:textId="77777777" w:rsidR="00131FB0" w:rsidRDefault="007F64CA" w:rsidP="009C7285">
      <w:pPr>
        <w:pStyle w:val="Heading3"/>
        <w:tabs>
          <w:tab w:val="left" w:pos="0"/>
        </w:tabs>
        <w:spacing w:line="360" w:lineRule="auto"/>
        <w:rPr>
          <w:lang w:val="en-GB"/>
        </w:rPr>
      </w:pPr>
      <w:r w:rsidRPr="007F64CA">
        <w:rPr>
          <w:b/>
          <w:lang w:val="en-GB"/>
        </w:rPr>
        <w:lastRenderedPageBreak/>
        <w:t>“Encumbrance”</w:t>
      </w:r>
      <w:r>
        <w:rPr>
          <w:lang w:val="en-GB"/>
        </w:rPr>
        <w:t xml:space="preserve"> </w:t>
      </w:r>
      <w:r w:rsidR="00435073">
        <w:rPr>
          <w:lang w:val="en-GB"/>
        </w:rPr>
        <w:t xml:space="preserve">means </w:t>
      </w:r>
      <w:r w:rsidR="00131FB0">
        <w:rPr>
          <w:lang w:val="en-GB"/>
        </w:rPr>
        <w:t xml:space="preserve">any mortgage, pledge, lien, charge (whether fixed or floating), assignment or cession conferring security, hypothecation, security interest, preferential right or trust arrangement or any other agreement or arrangement, the effect of which is the creation of </w:t>
      </w:r>
      <w:r w:rsidR="002B46F7">
        <w:rPr>
          <w:lang w:val="en-GB"/>
        </w:rPr>
        <w:t>security.</w:t>
      </w:r>
    </w:p>
    <w:p w14:paraId="03DB13E1" w14:textId="77777777" w:rsidR="00131FB0" w:rsidRDefault="00131FB0" w:rsidP="00435073">
      <w:pPr>
        <w:pStyle w:val="Heading3"/>
        <w:spacing w:line="360" w:lineRule="auto"/>
        <w:rPr>
          <w:lang w:val="en-GB"/>
        </w:rPr>
      </w:pPr>
      <w:r w:rsidRPr="007F64CA">
        <w:rPr>
          <w:b/>
          <w:lang w:val="en-GB"/>
        </w:rPr>
        <w:t>“Event of Default”</w:t>
      </w:r>
      <w:r w:rsidR="00435073">
        <w:rPr>
          <w:lang w:val="en-GB"/>
        </w:rPr>
        <w:t xml:space="preserve"> means </w:t>
      </w:r>
      <w:r>
        <w:rPr>
          <w:lang w:val="en-GB"/>
        </w:rPr>
        <w:t xml:space="preserve">an event of default as set out in </w:t>
      </w:r>
      <w:r w:rsidR="00435073">
        <w:rPr>
          <w:lang w:val="en-GB"/>
        </w:rPr>
        <w:t xml:space="preserve">clause </w:t>
      </w:r>
      <w:r>
        <w:rPr>
          <w:lang w:val="en-GB"/>
        </w:rPr>
        <w:fldChar w:fldCharType="begin"/>
      </w:r>
      <w:r>
        <w:rPr>
          <w:lang w:val="en-GB"/>
        </w:rPr>
        <w:instrText xml:space="preserve"> REF _Ref440288018 \r \h </w:instrText>
      </w:r>
      <w:r w:rsidR="00435073">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w:t>
      </w:r>
    </w:p>
    <w:p w14:paraId="0B6F6089" w14:textId="77777777" w:rsidR="00131FB0" w:rsidRDefault="00AF4278" w:rsidP="00435073">
      <w:pPr>
        <w:pStyle w:val="Heading3"/>
        <w:spacing w:line="360" w:lineRule="auto"/>
        <w:rPr>
          <w:lang w:val="en-GB"/>
        </w:rPr>
      </w:pPr>
      <w:r w:rsidRPr="007F64CA">
        <w:rPr>
          <w:b/>
          <w:lang w:val="en-GB"/>
        </w:rPr>
        <w:t xml:space="preserve"> </w:t>
      </w:r>
      <w:r w:rsidR="00131FB0" w:rsidRPr="007F64CA">
        <w:rPr>
          <w:b/>
          <w:lang w:val="en-GB"/>
        </w:rPr>
        <w:t>“Lender”</w:t>
      </w:r>
      <w:r w:rsidR="00435073">
        <w:rPr>
          <w:b/>
          <w:lang w:val="en-GB"/>
        </w:rPr>
        <w:t xml:space="preserve"> </w:t>
      </w:r>
      <w:r w:rsidR="00435073" w:rsidRPr="00435073">
        <w:rPr>
          <w:lang w:val="en-GB"/>
        </w:rPr>
        <w:t>means</w:t>
      </w:r>
      <w:r w:rsidR="00435073">
        <w:rPr>
          <w:b/>
          <w:lang w:val="en-GB"/>
        </w:rPr>
        <w:t xml:space="preserve"> </w:t>
      </w:r>
      <w:r w:rsidR="005653D8">
        <w:rPr>
          <w:b/>
          <w:lang w:val="en-GB"/>
        </w:rPr>
        <w:t xml:space="preserve">Micro Property </w:t>
      </w:r>
      <w:r w:rsidR="005653D8" w:rsidRPr="00DE02A7">
        <w:rPr>
          <w:b/>
          <w:lang w:val="en-GB"/>
        </w:rPr>
        <w:t>Development Fund (Pty) Ltd</w:t>
      </w:r>
      <w:r w:rsidR="005653D8" w:rsidRPr="00DE02A7">
        <w:rPr>
          <w:lang w:val="en-GB"/>
        </w:rPr>
        <w:t xml:space="preserve"> (Registration No. </w:t>
      </w:r>
      <w:r w:rsidR="005653D8" w:rsidRPr="00DE02A7">
        <w:rPr>
          <w:b/>
          <w:lang w:val="en-GB"/>
        </w:rPr>
        <w:t>2019/407704/07</w:t>
      </w:r>
      <w:r w:rsidR="005653D8" w:rsidRPr="00DE02A7">
        <w:rPr>
          <w:lang w:val="en-GB"/>
        </w:rPr>
        <w:t>)</w:t>
      </w:r>
      <w:r w:rsidR="005653D8">
        <w:rPr>
          <w:lang w:val="en-GB"/>
        </w:rPr>
        <w:t xml:space="preserve"> </w:t>
      </w:r>
      <w:r w:rsidR="00131FB0">
        <w:rPr>
          <w:lang w:val="en-GB"/>
        </w:rPr>
        <w:t>a p</w:t>
      </w:r>
      <w:r w:rsidR="009077CE">
        <w:rPr>
          <w:lang w:val="en-GB"/>
        </w:rPr>
        <w:t>rivate</w:t>
      </w:r>
      <w:r w:rsidR="00131FB0">
        <w:rPr>
          <w:lang w:val="en-GB"/>
        </w:rPr>
        <w:t xml:space="preserve"> company duly incorporated according to the company laws of the Republic of South </w:t>
      </w:r>
      <w:r w:rsidR="002E3CC0">
        <w:rPr>
          <w:lang w:val="en-GB"/>
        </w:rPr>
        <w:t>Africa.</w:t>
      </w:r>
    </w:p>
    <w:p w14:paraId="657506B2" w14:textId="77777777" w:rsidR="00131FB0" w:rsidRDefault="00131FB0" w:rsidP="00435073">
      <w:pPr>
        <w:pStyle w:val="Heading3"/>
        <w:spacing w:line="360" w:lineRule="auto"/>
        <w:rPr>
          <w:lang w:val="en-GB"/>
        </w:rPr>
      </w:pPr>
      <w:r w:rsidRPr="007F64CA">
        <w:rPr>
          <w:b/>
          <w:lang w:val="en-GB"/>
        </w:rPr>
        <w:t>“Loan”</w:t>
      </w:r>
      <w:r w:rsidR="00435073">
        <w:rPr>
          <w:b/>
          <w:lang w:val="en-GB"/>
        </w:rPr>
        <w:t xml:space="preserve"> </w:t>
      </w:r>
      <w:r w:rsidR="00435073" w:rsidRPr="00435073">
        <w:rPr>
          <w:lang w:val="en-GB"/>
        </w:rPr>
        <w:t>means</w:t>
      </w:r>
      <w:r w:rsidR="00435073">
        <w:rPr>
          <w:b/>
          <w:lang w:val="en-GB"/>
        </w:rPr>
        <w:t xml:space="preserve"> </w:t>
      </w:r>
      <w:r>
        <w:rPr>
          <w:lang w:val="en-GB"/>
        </w:rPr>
        <w:t xml:space="preserve">the aggregate principal amount of the Loan Amount for the time being outstanding </w:t>
      </w:r>
      <w:r w:rsidR="002E3CC0">
        <w:rPr>
          <w:lang w:val="en-GB"/>
        </w:rPr>
        <w:t>hereunder.</w:t>
      </w:r>
    </w:p>
    <w:p w14:paraId="7D03747A" w14:textId="5F341FB2" w:rsidR="00131FB0" w:rsidRDefault="00131FB0" w:rsidP="002F2F4A">
      <w:pPr>
        <w:pStyle w:val="Heading3"/>
        <w:spacing w:line="360" w:lineRule="auto"/>
        <w:jc w:val="left"/>
        <w:rPr>
          <w:lang w:val="en-GB"/>
        </w:rPr>
      </w:pPr>
      <w:r w:rsidRPr="1C66ED53">
        <w:rPr>
          <w:b/>
          <w:bCs/>
          <w:lang w:val="en-GB"/>
        </w:rPr>
        <w:t>“Loan Amount”</w:t>
      </w:r>
      <w:r>
        <w:tab/>
      </w:r>
      <w:r w:rsidR="00753B0A" w:rsidRPr="1C66ED53">
        <w:rPr>
          <w:lang w:val="en-GB"/>
        </w:rPr>
        <w:t xml:space="preserve"> means</w:t>
      </w:r>
      <w:r w:rsidR="002F2F4A">
        <w:rPr>
          <w:lang w:val="en-GB"/>
        </w:rPr>
        <w:t xml:space="preserve"> </w:t>
      </w:r>
      <w:r w:rsidR="00076DC3" w:rsidRPr="00076DC3">
        <w:rPr>
          <w:b/>
          <w:bCs/>
          <w:lang w:val="en-GB"/>
        </w:rPr>
        <w:t>R</w:t>
      </w:r>
      <w:r w:rsidR="55E3E0C4" w:rsidRPr="1C66ED53">
        <w:rPr>
          <w:b/>
          <w:bCs/>
          <w:lang w:val="en-GB"/>
        </w:rPr>
        <w:t>{{</w:t>
      </w:r>
      <w:proofErr w:type="spellStart"/>
      <w:r w:rsidR="55E3E0C4" w:rsidRPr="1C66ED53">
        <w:rPr>
          <w:b/>
          <w:bCs/>
          <w:lang w:val="en-GB"/>
        </w:rPr>
        <w:t>tota</w:t>
      </w:r>
      <w:r w:rsidR="003E4CF6">
        <w:rPr>
          <w:b/>
          <w:bCs/>
          <w:lang w:val="en-GB"/>
        </w:rPr>
        <w:t>lI</w:t>
      </w:r>
      <w:r w:rsidR="55E3E0C4" w:rsidRPr="1C66ED53">
        <w:rPr>
          <w:b/>
          <w:bCs/>
          <w:lang w:val="en-GB"/>
        </w:rPr>
        <w:t>nvestment</w:t>
      </w:r>
      <w:proofErr w:type="spellEnd"/>
      <w:r w:rsidR="55E3E0C4" w:rsidRPr="1C66ED53">
        <w:rPr>
          <w:b/>
          <w:bCs/>
          <w:lang w:val="en-GB"/>
        </w:rPr>
        <w:t>}}</w:t>
      </w:r>
      <w:r w:rsidR="002F2F4A">
        <w:rPr>
          <w:b/>
          <w:bCs/>
          <w:lang w:val="en-GB"/>
        </w:rPr>
        <w:t xml:space="preserve"> </w:t>
      </w:r>
      <w:r w:rsidR="002C031B" w:rsidRPr="1C66ED53">
        <w:rPr>
          <w:b/>
          <w:bCs/>
          <w:lang w:val="en-GB"/>
        </w:rPr>
        <w:t>(</w:t>
      </w:r>
      <w:r w:rsidR="74A0D937" w:rsidRPr="1C66ED53">
        <w:rPr>
          <w:b/>
          <w:bCs/>
          <w:lang w:val="en-GB"/>
        </w:rPr>
        <w:t>{{</w:t>
      </w:r>
      <w:proofErr w:type="spellStart"/>
      <w:r w:rsidR="003E4CF6">
        <w:rPr>
          <w:b/>
          <w:bCs/>
          <w:lang w:val="en-GB"/>
        </w:rPr>
        <w:t>totalInvestmentWords</w:t>
      </w:r>
      <w:proofErr w:type="spellEnd"/>
      <w:r w:rsidR="74A0D937" w:rsidRPr="1C66ED53">
        <w:rPr>
          <w:b/>
          <w:bCs/>
          <w:lang w:val="en-GB"/>
        </w:rPr>
        <w:t>}}</w:t>
      </w:r>
      <w:r w:rsidR="00AF1F3E">
        <w:rPr>
          <w:b/>
          <w:bCs/>
          <w:lang w:val="en-GB"/>
        </w:rPr>
        <w:t xml:space="preserve"> Rand</w:t>
      </w:r>
      <w:r w:rsidRPr="1C66ED53">
        <w:rPr>
          <w:b/>
          <w:bCs/>
          <w:lang w:val="en-GB"/>
        </w:rPr>
        <w:t>)</w:t>
      </w:r>
      <w:r w:rsidR="00435073" w:rsidRPr="1C66ED53">
        <w:rPr>
          <w:lang w:val="en-GB"/>
        </w:rPr>
        <w:t>;</w:t>
      </w:r>
    </w:p>
    <w:p w14:paraId="2B2423AC" w14:textId="77777777" w:rsidR="00131FB0" w:rsidRPr="006F0084" w:rsidRDefault="00131FB0" w:rsidP="00435073">
      <w:pPr>
        <w:pStyle w:val="Heading3"/>
        <w:spacing w:line="360" w:lineRule="auto"/>
        <w:rPr>
          <w:lang w:val="en-GB"/>
        </w:rPr>
      </w:pPr>
      <w:r w:rsidRPr="007F64CA">
        <w:rPr>
          <w:b/>
          <w:lang w:val="en-GB"/>
        </w:rPr>
        <w:t>“Parties”</w:t>
      </w:r>
      <w:r w:rsidR="00435073">
        <w:rPr>
          <w:lang w:val="en-GB"/>
        </w:rPr>
        <w:t xml:space="preserve"> means </w:t>
      </w:r>
      <w:r>
        <w:rPr>
          <w:lang w:val="en-GB"/>
        </w:rPr>
        <w:t xml:space="preserve">the Lender and the Borrower and </w:t>
      </w:r>
      <w:r w:rsidRPr="007F64CA">
        <w:rPr>
          <w:b/>
          <w:lang w:val="en-GB"/>
        </w:rPr>
        <w:t>"Party"</w:t>
      </w:r>
      <w:r>
        <w:rPr>
          <w:lang w:val="en-GB"/>
        </w:rPr>
        <w:t xml:space="preserve"> shall, as the context requires, be a reference to </w:t>
      </w:r>
      <w:r w:rsidRPr="006F0084">
        <w:rPr>
          <w:lang w:val="en-GB"/>
        </w:rPr>
        <w:t xml:space="preserve">any </w:t>
      </w:r>
      <w:r w:rsidR="002B46F7" w:rsidRPr="006F0084">
        <w:rPr>
          <w:lang w:val="en-GB"/>
        </w:rPr>
        <w:t>one-off</w:t>
      </w:r>
      <w:r w:rsidRPr="006F0084">
        <w:rPr>
          <w:lang w:val="en-GB"/>
        </w:rPr>
        <w:t xml:space="preserve"> </w:t>
      </w:r>
      <w:r w:rsidR="002B46F7" w:rsidRPr="006F0084">
        <w:rPr>
          <w:lang w:val="en-GB"/>
        </w:rPr>
        <w:t>them.</w:t>
      </w:r>
    </w:p>
    <w:p w14:paraId="063F4E64" w14:textId="77777777" w:rsidR="00605AE9" w:rsidRPr="006F0084" w:rsidRDefault="00131FB0" w:rsidP="00435073">
      <w:pPr>
        <w:pStyle w:val="Heading3"/>
        <w:spacing w:line="360" w:lineRule="auto"/>
        <w:rPr>
          <w:lang w:val="en-GB"/>
        </w:rPr>
      </w:pPr>
      <w:r w:rsidRPr="006F0084">
        <w:rPr>
          <w:b/>
          <w:lang w:val="en-GB"/>
        </w:rPr>
        <w:t>“Prime Rate”</w:t>
      </w:r>
      <w:r w:rsidR="00435073" w:rsidRPr="006F0084">
        <w:rPr>
          <w:b/>
          <w:lang w:val="en-GB"/>
        </w:rPr>
        <w:t xml:space="preserve"> </w:t>
      </w:r>
      <w:r w:rsidRPr="006F0084">
        <w:rPr>
          <w:lang w:val="en-GB"/>
        </w:rPr>
        <w:t xml:space="preserve">and </w:t>
      </w:r>
      <w:r w:rsidR="00A80CF9" w:rsidRPr="006F0084">
        <w:rPr>
          <w:lang w:val="en-GB"/>
        </w:rPr>
        <w:t xml:space="preserve">means the rate of interest as quantified by FNB on the first of every month (percent, per annum, compounded monthly in arrear </w:t>
      </w:r>
      <w:r w:rsidRPr="006F0084">
        <w:rPr>
          <w:lang w:val="en-GB"/>
        </w:rPr>
        <w:t xml:space="preserve">calculated on a </w:t>
      </w:r>
      <w:r w:rsidR="002E3CC0" w:rsidRPr="006F0084">
        <w:rPr>
          <w:lang w:val="en-GB"/>
        </w:rPr>
        <w:t>365-day</w:t>
      </w:r>
      <w:r w:rsidRPr="006F0084">
        <w:rPr>
          <w:lang w:val="en-GB"/>
        </w:rPr>
        <w:t xml:space="preserve"> year) from time to time</w:t>
      </w:r>
      <w:r w:rsidR="00605AE9" w:rsidRPr="006F0084">
        <w:rPr>
          <w:lang w:val="en-GB"/>
        </w:rPr>
        <w:t>.</w:t>
      </w:r>
      <w:r w:rsidRPr="006F0084">
        <w:rPr>
          <w:lang w:val="en-GB"/>
        </w:rPr>
        <w:t xml:space="preserve"> </w:t>
      </w:r>
    </w:p>
    <w:p w14:paraId="23524B81" w14:textId="77777777" w:rsidR="005462BF" w:rsidRPr="006F0084" w:rsidRDefault="00131FB0" w:rsidP="002C031B">
      <w:pPr>
        <w:pStyle w:val="Heading3"/>
        <w:spacing w:line="360" w:lineRule="auto"/>
        <w:rPr>
          <w:b/>
          <w:bCs/>
          <w:lang w:val="en-GB"/>
        </w:rPr>
      </w:pPr>
      <w:r w:rsidRPr="006F0084">
        <w:rPr>
          <w:b/>
          <w:lang w:val="en-GB"/>
        </w:rPr>
        <w:t>“Repayment Date”</w:t>
      </w:r>
      <w:r w:rsidR="00753B0A" w:rsidRPr="006F0084">
        <w:rPr>
          <w:lang w:val="en-GB"/>
        </w:rPr>
        <w:t xml:space="preserve"> means in terms of the schedule annexed hereto </w:t>
      </w:r>
      <w:r w:rsidR="00753B0A" w:rsidRPr="006F0084">
        <w:rPr>
          <w:b/>
          <w:bCs/>
          <w:lang w:val="en-GB"/>
        </w:rPr>
        <w:t>marked “A”</w:t>
      </w:r>
      <w:r w:rsidR="002E3CC0" w:rsidRPr="006F0084">
        <w:rPr>
          <w:b/>
          <w:bCs/>
          <w:lang w:val="en-GB"/>
        </w:rPr>
        <w:t>.</w:t>
      </w:r>
    </w:p>
    <w:p w14:paraId="20C29DE9" w14:textId="77777777" w:rsidR="00131FB0" w:rsidRPr="005462BF" w:rsidRDefault="00131FB0" w:rsidP="00435073">
      <w:pPr>
        <w:pStyle w:val="Heading3"/>
        <w:spacing w:line="360" w:lineRule="auto"/>
        <w:rPr>
          <w:lang w:val="en-GB"/>
        </w:rPr>
      </w:pPr>
      <w:r w:rsidRPr="005462BF">
        <w:rPr>
          <w:b/>
          <w:lang w:val="en-GB"/>
        </w:rPr>
        <w:t>“Signature Date”</w:t>
      </w:r>
      <w:r w:rsidR="00435073" w:rsidRPr="005462BF">
        <w:rPr>
          <w:lang w:val="en-GB"/>
        </w:rPr>
        <w:t xml:space="preserve"> means </w:t>
      </w:r>
      <w:r w:rsidRPr="005462BF">
        <w:rPr>
          <w:lang w:val="en-GB"/>
        </w:rPr>
        <w:t xml:space="preserve">the date of the signature of the Party last signing this </w:t>
      </w:r>
      <w:r w:rsidR="002E3CC0" w:rsidRPr="005462BF">
        <w:rPr>
          <w:lang w:val="en-GB"/>
        </w:rPr>
        <w:t>Agreement.</w:t>
      </w:r>
    </w:p>
    <w:p w14:paraId="43684313" w14:textId="77777777" w:rsidR="00131FB0" w:rsidRDefault="00131FB0" w:rsidP="00435073">
      <w:pPr>
        <w:pStyle w:val="Heading3"/>
        <w:spacing w:line="360" w:lineRule="auto"/>
        <w:rPr>
          <w:lang w:val="en-GB"/>
        </w:rPr>
      </w:pPr>
      <w:r w:rsidRPr="007F64CA">
        <w:rPr>
          <w:b/>
          <w:lang w:val="en-GB"/>
        </w:rPr>
        <w:lastRenderedPageBreak/>
        <w:t>“Term”</w:t>
      </w:r>
      <w:r w:rsidR="00435073">
        <w:rPr>
          <w:lang w:val="en-GB"/>
        </w:rPr>
        <w:t xml:space="preserve"> means </w:t>
      </w:r>
      <w:r>
        <w:rPr>
          <w:lang w:val="en-GB"/>
        </w:rPr>
        <w:t xml:space="preserve">the period from the Advance Date to the Repayment Date being the period for which the Loan Amount (as from time to time reduced by repayment) is advanced in terms of this </w:t>
      </w:r>
      <w:r w:rsidR="002E3CC0">
        <w:rPr>
          <w:lang w:val="en-GB"/>
        </w:rPr>
        <w:t>Agreement.</w:t>
      </w:r>
    </w:p>
    <w:p w14:paraId="7E851C59" w14:textId="77777777" w:rsidR="00131FB0" w:rsidRDefault="00131FB0" w:rsidP="00435073">
      <w:pPr>
        <w:pStyle w:val="Heading2"/>
        <w:spacing w:line="360" w:lineRule="auto"/>
        <w:rPr>
          <w:spacing w:val="-2"/>
          <w:lang w:val="en-GB"/>
        </w:rPr>
      </w:pPr>
      <w:r>
        <w:rPr>
          <w:lang w:val="en-GB"/>
        </w:rPr>
        <w:t>If any provision in a definition is a substantive provision conferring rights or imposing obligations on any party, notwithstanding that it is only in the definition clause, effect shall be given to it as if it were a substantive provision of this Agreement.</w:t>
      </w:r>
    </w:p>
    <w:p w14:paraId="176B3366" w14:textId="77777777" w:rsidR="00131FB0" w:rsidRDefault="00131FB0" w:rsidP="00435073">
      <w:pPr>
        <w:pStyle w:val="Heading2"/>
        <w:spacing w:line="360" w:lineRule="auto"/>
        <w:rPr>
          <w:lang w:val="en-GB"/>
        </w:rPr>
      </w:pPr>
      <w:r>
        <w:rPr>
          <w:lang w:val="en-GB"/>
        </w:rPr>
        <w:t>Unless inconsistent with the context, an expres</w:t>
      </w:r>
      <w:r>
        <w:rPr>
          <w:lang w:val="en-GB"/>
        </w:rPr>
        <w:softHyphen/>
        <w:t>sion which denotes:</w:t>
      </w:r>
    </w:p>
    <w:p w14:paraId="0E98E135" w14:textId="77777777" w:rsidR="00131FB0" w:rsidRDefault="00131FB0" w:rsidP="00435073">
      <w:pPr>
        <w:pStyle w:val="Heading3"/>
        <w:spacing w:line="360" w:lineRule="auto"/>
        <w:rPr>
          <w:lang w:val="en-GB"/>
        </w:rPr>
      </w:pPr>
      <w:r>
        <w:rPr>
          <w:lang w:val="en-GB"/>
        </w:rPr>
        <w:t xml:space="preserve">any gender includes the other </w:t>
      </w:r>
      <w:proofErr w:type="gramStart"/>
      <w:r>
        <w:rPr>
          <w:lang w:val="en-GB"/>
        </w:rPr>
        <w:t>genders;</w:t>
      </w:r>
      <w:proofErr w:type="gramEnd"/>
    </w:p>
    <w:p w14:paraId="635927C3" w14:textId="77777777" w:rsidR="00131FB0" w:rsidRDefault="00131FB0" w:rsidP="00435073">
      <w:pPr>
        <w:pStyle w:val="Heading3"/>
        <w:spacing w:line="360" w:lineRule="auto"/>
        <w:rPr>
          <w:spacing w:val="-2"/>
          <w:lang w:val="en-GB"/>
        </w:rPr>
      </w:pPr>
      <w:r>
        <w:rPr>
          <w:lang w:val="en-GB"/>
        </w:rPr>
        <w:t xml:space="preserve">a natural person includes an artificial person and </w:t>
      </w:r>
      <w:proofErr w:type="gramStart"/>
      <w:r>
        <w:rPr>
          <w:lang w:val="en-GB"/>
        </w:rPr>
        <w:t>vice versa;</w:t>
      </w:r>
      <w:proofErr w:type="gramEnd"/>
    </w:p>
    <w:p w14:paraId="6A78B201" w14:textId="77777777" w:rsidR="00131FB0" w:rsidRDefault="00131FB0" w:rsidP="00435073">
      <w:pPr>
        <w:pStyle w:val="Heading3"/>
        <w:spacing w:line="360" w:lineRule="auto"/>
        <w:rPr>
          <w:spacing w:val="-2"/>
          <w:lang w:val="en-GB"/>
        </w:rPr>
      </w:pPr>
      <w:r>
        <w:rPr>
          <w:spacing w:val="-2"/>
          <w:lang w:val="en-GB"/>
        </w:rPr>
        <w:t>the singular includes the plural and vice versa.</w:t>
      </w:r>
    </w:p>
    <w:p w14:paraId="7211B626" w14:textId="77777777" w:rsidR="00131FB0" w:rsidRDefault="00131FB0" w:rsidP="00435073">
      <w:pPr>
        <w:pStyle w:val="Heading2"/>
        <w:spacing w:line="360" w:lineRule="auto"/>
      </w:pPr>
      <w:r>
        <w:rPr>
          <w:lang w:val="en-GB"/>
        </w:rPr>
        <w:fldChar w:fldCharType="begin"/>
      </w:r>
      <w:r>
        <w:rPr>
          <w:lang w:val="en-GB"/>
        </w:rPr>
        <w:instrText xml:space="preserve">seq level2 \h \r0 </w:instrText>
      </w:r>
      <w:r>
        <w:rPr>
          <w:lang w:val="en-GB"/>
        </w:rPr>
        <w:fldChar w:fldCharType="end"/>
      </w:r>
      <w:r>
        <w:t xml:space="preserve">When any number of days is prescribed in this Agreement same shall be reckoned exclusively of the first and inclusively of the last </w:t>
      </w:r>
      <w:r w:rsidR="0084409C">
        <w:t>day unless</w:t>
      </w:r>
      <w:r>
        <w:t xml:space="preserve"> the last day falls on a day which is not a Business Day, in which case the last day shall be the next succeeding Business Day.</w:t>
      </w:r>
    </w:p>
    <w:p w14:paraId="682C4064" w14:textId="77777777" w:rsidR="00131FB0" w:rsidRDefault="00131FB0" w:rsidP="00435073">
      <w:pPr>
        <w:pStyle w:val="Heading2"/>
        <w:spacing w:line="360" w:lineRule="auto"/>
      </w:pPr>
      <w:r>
        <w:t>Where figures are referred to in numerals and in words, if there is any conflict between the two, the words shall prevail.</w:t>
      </w:r>
    </w:p>
    <w:p w14:paraId="738620BD"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3" w:name="_Toc162067402"/>
      <w:r>
        <w:rPr>
          <w:b/>
          <w:u w:val="single"/>
          <w:lang w:val="en-GB"/>
        </w:rPr>
        <w:t>INTRODUCTION</w:t>
      </w:r>
      <w:bookmarkEnd w:id="3"/>
    </w:p>
    <w:p w14:paraId="1BA11E81" w14:textId="77777777" w:rsidR="00131FB0" w:rsidRDefault="00131FB0" w:rsidP="00435073">
      <w:pPr>
        <w:pStyle w:val="Heading2"/>
        <w:spacing w:line="360" w:lineRule="auto"/>
        <w:rPr>
          <w:spacing w:val="-2"/>
          <w:lang w:val="en-GB"/>
        </w:rPr>
      </w:pPr>
      <w:r>
        <w:rPr>
          <w:lang w:val="en-GB"/>
        </w:rPr>
        <w:t xml:space="preserve">The Borrower wishes to raise finance from the Lender for </w:t>
      </w:r>
      <w:r w:rsidR="002C031B">
        <w:rPr>
          <w:lang w:val="en-GB"/>
        </w:rPr>
        <w:t>the building of certain residential units.</w:t>
      </w:r>
    </w:p>
    <w:p w14:paraId="2F3FBE8D" w14:textId="77777777" w:rsidR="00131FB0" w:rsidRDefault="00131FB0" w:rsidP="007F64CA">
      <w:pPr>
        <w:pStyle w:val="Heading2"/>
        <w:spacing w:line="360" w:lineRule="auto"/>
        <w:rPr>
          <w:spacing w:val="-2"/>
          <w:lang w:val="en-GB"/>
        </w:rPr>
      </w:pPr>
      <w:r>
        <w:rPr>
          <w:spacing w:val="-2"/>
          <w:lang w:val="en-GB"/>
        </w:rPr>
        <w:t>The Lender is willing to advance the Loan Amount to the Borrower upon the terms and conditions of this Agreement</w:t>
      </w:r>
      <w:r w:rsidR="007119FC">
        <w:rPr>
          <w:lang w:val="en-GB"/>
        </w:rPr>
        <w:t>.</w:t>
      </w:r>
    </w:p>
    <w:p w14:paraId="52F26551" w14:textId="77777777" w:rsidR="00131FB0" w:rsidRDefault="00131FB0" w:rsidP="0084409C">
      <w:pPr>
        <w:pStyle w:val="Heading1"/>
        <w:spacing w:line="360" w:lineRule="auto"/>
        <w:ind w:left="0"/>
        <w:rPr>
          <w:lang w:val="en-GB"/>
        </w:rPr>
      </w:pPr>
      <w:r>
        <w:rPr>
          <w:lang w:val="en-GB"/>
        </w:rPr>
        <w:lastRenderedPageBreak/>
        <w:fldChar w:fldCharType="begin"/>
      </w:r>
      <w:r>
        <w:rPr>
          <w:lang w:val="en-GB"/>
        </w:rPr>
        <w:instrText xml:space="preserve">seq level1 \h \r0 </w:instrText>
      </w:r>
      <w:r>
        <w:rPr>
          <w:lang w:val="en-GB"/>
        </w:rPr>
        <w:fldChar w:fldCharType="end"/>
      </w:r>
      <w:bookmarkStart w:id="4" w:name="_Toc162067404"/>
      <w:r>
        <w:rPr>
          <w:b/>
          <w:u w:val="single"/>
          <w:lang w:val="en-GB"/>
        </w:rPr>
        <w:t>THE LOAN</w:t>
      </w:r>
      <w:bookmarkEnd w:id="4"/>
    </w:p>
    <w:p w14:paraId="4E5E3EAE" w14:textId="77777777" w:rsidR="00131FB0" w:rsidRDefault="00131FB0" w:rsidP="007F64CA">
      <w:pPr>
        <w:pStyle w:val="Heading2"/>
        <w:spacing w:line="360" w:lineRule="auto"/>
        <w:rPr>
          <w:spacing w:val="-2"/>
          <w:lang w:val="en-GB"/>
        </w:rPr>
      </w:pPr>
      <w:r>
        <w:rPr>
          <w:lang w:val="en-GB"/>
        </w:rPr>
        <w:t>The Lender lends to the Borrower who borrows the Loan Amount with effect from the Advance Date upon the terms and conditions set out in this Agreement.</w:t>
      </w:r>
    </w:p>
    <w:p w14:paraId="2536E3E7" w14:textId="77777777" w:rsidR="00131FB0" w:rsidRPr="006F0084" w:rsidRDefault="00131FB0" w:rsidP="007F64CA">
      <w:pPr>
        <w:pStyle w:val="Heading2"/>
        <w:spacing w:line="360" w:lineRule="auto"/>
        <w:rPr>
          <w:lang w:val="en-GB"/>
        </w:rPr>
      </w:pPr>
      <w:r>
        <w:rPr>
          <w:lang w:val="en-GB"/>
        </w:rPr>
        <w:t>The Loan Amount will be advanced by the Lender directly to the Borrower on the Advance Date by paying the Loan Amount into the bank account of the Borrower</w:t>
      </w:r>
      <w:r w:rsidR="00A80CF9">
        <w:rPr>
          <w:lang w:val="en-GB"/>
        </w:rPr>
        <w:t>.</w:t>
      </w:r>
    </w:p>
    <w:p w14:paraId="6554AA26" w14:textId="77777777" w:rsidR="00131FB0" w:rsidRPr="006F0084" w:rsidRDefault="00131FB0" w:rsidP="007F64CA">
      <w:pPr>
        <w:pStyle w:val="Heading2"/>
        <w:spacing w:line="360" w:lineRule="auto"/>
        <w:rPr>
          <w:lang w:val="en-GB"/>
        </w:rPr>
      </w:pPr>
      <w:bookmarkStart w:id="5" w:name="_Ref440288305"/>
      <w:r w:rsidRPr="006F0084">
        <w:rPr>
          <w:lang w:val="en-GB"/>
        </w:rPr>
        <w:t xml:space="preserve">The Loan Amount is advanced to the Borrower by the Lender for the purpose of funding the </w:t>
      </w:r>
      <w:r w:rsidR="002B46F7" w:rsidRPr="006F0084">
        <w:rPr>
          <w:lang w:val="en-GB"/>
        </w:rPr>
        <w:t xml:space="preserve">construction </w:t>
      </w:r>
      <w:bookmarkEnd w:id="5"/>
      <w:r w:rsidR="002B46F7" w:rsidRPr="006F0084">
        <w:rPr>
          <w:lang w:val="en-GB"/>
        </w:rPr>
        <w:t>of Immovable</w:t>
      </w:r>
      <w:r w:rsidR="00655A85" w:rsidRPr="006F0084">
        <w:rPr>
          <w:lang w:val="en-GB"/>
        </w:rPr>
        <w:t xml:space="preserve"> Properties</w:t>
      </w:r>
      <w:r w:rsidRPr="006F0084">
        <w:rPr>
          <w:lang w:val="en-GB"/>
        </w:rPr>
        <w:t xml:space="preserve"> in terms of the </w:t>
      </w:r>
      <w:r w:rsidR="002B46F7" w:rsidRPr="006F0084">
        <w:rPr>
          <w:lang w:val="en-GB"/>
        </w:rPr>
        <w:t xml:space="preserve">partnership </w:t>
      </w:r>
      <w:r w:rsidRPr="006F0084">
        <w:rPr>
          <w:lang w:val="en-GB"/>
        </w:rPr>
        <w:t xml:space="preserve">Agreement and </w:t>
      </w:r>
      <w:r w:rsidR="002B46F7" w:rsidRPr="006F0084">
        <w:rPr>
          <w:lang w:val="en-GB"/>
        </w:rPr>
        <w:t>for other</w:t>
      </w:r>
      <w:r w:rsidRPr="006F0084">
        <w:rPr>
          <w:lang w:val="en-GB"/>
        </w:rPr>
        <w:t xml:space="preserve"> purpose</w:t>
      </w:r>
      <w:r w:rsidR="002B46F7" w:rsidRPr="006F0084">
        <w:rPr>
          <w:lang w:val="en-GB"/>
        </w:rPr>
        <w:t xml:space="preserve"> determined from time to time.</w:t>
      </w:r>
    </w:p>
    <w:p w14:paraId="163D80E6" w14:textId="77777777" w:rsidR="00C03B07" w:rsidRPr="00C03B07" w:rsidRDefault="00C03B07" w:rsidP="00C03B07">
      <w:pPr>
        <w:pStyle w:val="BodyText2"/>
        <w:rPr>
          <w:lang w:val="en-GB"/>
        </w:rPr>
      </w:pPr>
      <w:r>
        <w:rPr>
          <w:lang w:val="en-GB"/>
        </w:rPr>
        <w:t>The partnership agreement is attached hereto marked “B”.</w:t>
      </w:r>
    </w:p>
    <w:p w14:paraId="3896FF19" w14:textId="77777777" w:rsidR="00131FB0" w:rsidRDefault="00131FB0" w:rsidP="0084409C">
      <w:pPr>
        <w:pStyle w:val="Heading1"/>
        <w:spacing w:line="360" w:lineRule="auto"/>
        <w:ind w:left="0" w:firstLine="0"/>
        <w:rPr>
          <w:lang w:val="en-GB"/>
        </w:rPr>
      </w:pPr>
      <w:r>
        <w:rPr>
          <w:lang w:val="en-GB"/>
        </w:rPr>
        <w:fldChar w:fldCharType="begin"/>
      </w:r>
      <w:r>
        <w:rPr>
          <w:lang w:val="en-GB"/>
        </w:rPr>
        <w:instrText xml:space="preserve">seq level1 \h \r0 </w:instrText>
      </w:r>
      <w:r>
        <w:rPr>
          <w:lang w:val="en-GB"/>
        </w:rPr>
        <w:fldChar w:fldCharType="end"/>
      </w:r>
      <w:bookmarkStart w:id="6" w:name="_Toc162067405"/>
      <w:r>
        <w:rPr>
          <w:b/>
          <w:u w:val="single"/>
          <w:lang w:val="en-GB"/>
        </w:rPr>
        <w:t>REPAYMENT OF THE LOAN AND INTEREST</w:t>
      </w:r>
      <w:bookmarkEnd w:id="6"/>
    </w:p>
    <w:p w14:paraId="47F06BE2" w14:textId="77777777" w:rsidR="00131FB0" w:rsidRDefault="00131FB0" w:rsidP="007F64CA">
      <w:pPr>
        <w:pStyle w:val="Heading2"/>
        <w:spacing w:line="360" w:lineRule="auto"/>
        <w:rPr>
          <w:lang w:val="en-GB"/>
        </w:rPr>
      </w:pPr>
      <w:bookmarkStart w:id="7" w:name="a6"/>
      <w:bookmarkStart w:id="8" w:name="_Ref440288194"/>
      <w:bookmarkEnd w:id="7"/>
      <w:r>
        <w:rPr>
          <w:lang w:val="en-GB"/>
        </w:rPr>
        <w:t xml:space="preserve">The balance of the Loan Amount outstanding from time to time shall bear interest at the </w:t>
      </w:r>
      <w:bookmarkEnd w:id="8"/>
      <w:r w:rsidR="00E852A2">
        <w:rPr>
          <w:lang w:val="en-GB"/>
        </w:rPr>
        <w:t xml:space="preserve">rate </w:t>
      </w:r>
      <w:r w:rsidR="002B46F7">
        <w:rPr>
          <w:lang w:val="en-GB"/>
        </w:rPr>
        <w:t xml:space="preserve">of no interest unless repayment is not made then the prime rate as per FNB </w:t>
      </w:r>
      <w:proofErr w:type="gramStart"/>
      <w:r w:rsidR="002B46F7">
        <w:rPr>
          <w:lang w:val="en-GB"/>
        </w:rPr>
        <w:t>on a monthly basis</w:t>
      </w:r>
      <w:proofErr w:type="gramEnd"/>
      <w:r w:rsidR="002B46F7">
        <w:rPr>
          <w:lang w:val="en-GB"/>
        </w:rPr>
        <w:t xml:space="preserve"> (</w:t>
      </w:r>
      <w:r>
        <w:rPr>
          <w:lang w:val="en-GB"/>
        </w:rPr>
        <w:t>nominal annual compounded monthly in arrears</w:t>
      </w:r>
      <w:r w:rsidR="002B46F7">
        <w:rPr>
          <w:lang w:val="en-GB"/>
        </w:rPr>
        <w:t>)</w:t>
      </w:r>
      <w:r>
        <w:rPr>
          <w:lang w:val="en-GB"/>
        </w:rPr>
        <w:t>.</w:t>
      </w:r>
    </w:p>
    <w:p w14:paraId="399C6AB9" w14:textId="77777777" w:rsidR="00131FB0" w:rsidRDefault="00131FB0" w:rsidP="007F64CA">
      <w:pPr>
        <w:pStyle w:val="Heading2"/>
        <w:spacing w:line="360" w:lineRule="auto"/>
        <w:rPr>
          <w:spacing w:val="-2"/>
          <w:lang w:val="en-GB"/>
        </w:rPr>
      </w:pPr>
      <w:bookmarkStart w:id="9" w:name="_Ref440288214"/>
      <w:r>
        <w:rPr>
          <w:lang w:val="en-GB"/>
        </w:rPr>
        <w:t xml:space="preserve">The Loan Amount shall be repaid, together with all accrued but unpaid interest thereon calculated in terms </w:t>
      </w:r>
      <w:bookmarkEnd w:id="9"/>
      <w:r w:rsidR="00753B0A">
        <w:rPr>
          <w:lang w:val="en-GB"/>
        </w:rPr>
        <w:t>or the Repayment Schedule.</w:t>
      </w:r>
    </w:p>
    <w:p w14:paraId="4CA9ED18" w14:textId="77777777" w:rsidR="00131FB0" w:rsidRDefault="00131FB0" w:rsidP="007F64CA">
      <w:pPr>
        <w:pStyle w:val="Heading2"/>
        <w:spacing w:line="360" w:lineRule="auto"/>
        <w:rPr>
          <w:spacing w:val="-2"/>
          <w:lang w:val="en-GB"/>
        </w:rPr>
      </w:pPr>
      <w:r>
        <w:rPr>
          <w:spacing w:val="-2"/>
          <w:lang w:val="en-GB"/>
        </w:rPr>
        <w:t xml:space="preserve">All payments to be made by the Borrower to </w:t>
      </w:r>
      <w:r w:rsidRPr="006F0084">
        <w:rPr>
          <w:spacing w:val="-2"/>
          <w:lang w:val="en-GB"/>
        </w:rPr>
        <w:t xml:space="preserve">the Lender in terms of this Agreement shall be made directly into the Lender's bank account held with </w:t>
      </w:r>
      <w:r w:rsidR="002B46F7" w:rsidRPr="006F0084">
        <w:rPr>
          <w:spacing w:val="-2"/>
          <w:lang w:val="en-GB"/>
        </w:rPr>
        <w:t>FNB</w:t>
      </w:r>
      <w:r w:rsidR="000415A3" w:rsidRPr="006F0084">
        <w:rPr>
          <w:spacing w:val="-2"/>
          <w:lang w:val="en-GB"/>
        </w:rPr>
        <w:t xml:space="preserve"> BANK</w:t>
      </w:r>
      <w:r w:rsidR="000415A3" w:rsidRPr="006F0084">
        <w:rPr>
          <w:b/>
          <w:spacing w:val="-2"/>
          <w:lang w:val="en-GB"/>
        </w:rPr>
        <w:t xml:space="preserve">, </w:t>
      </w:r>
      <w:r w:rsidRPr="006F0084">
        <w:rPr>
          <w:spacing w:val="-2"/>
          <w:lang w:val="en-GB"/>
        </w:rPr>
        <w:t>Account No</w:t>
      </w:r>
      <w:r w:rsidR="00C03B07" w:rsidRPr="006F0084">
        <w:rPr>
          <w:spacing w:val="-2"/>
          <w:lang w:val="en-GB"/>
        </w:rPr>
        <w:t xml:space="preserve"> 62839749267</w:t>
      </w:r>
      <w:r w:rsidR="005653D8">
        <w:rPr>
          <w:spacing w:val="-2"/>
          <w:lang w:val="en-GB"/>
        </w:rPr>
        <w:t>,</w:t>
      </w:r>
      <w:r w:rsidR="00C03B07" w:rsidRPr="006F0084">
        <w:rPr>
          <w:spacing w:val="-2"/>
          <w:lang w:val="en-GB"/>
        </w:rPr>
        <w:t xml:space="preserve"> </w:t>
      </w:r>
      <w:r w:rsidR="000415A3" w:rsidRPr="006F0084">
        <w:rPr>
          <w:spacing w:val="-2"/>
          <w:lang w:val="en-GB"/>
        </w:rPr>
        <w:t xml:space="preserve">Account Name: </w:t>
      </w:r>
      <w:r w:rsidR="002B46F7" w:rsidRPr="006F0084">
        <w:rPr>
          <w:spacing w:val="-2"/>
          <w:lang w:val="en-GB"/>
        </w:rPr>
        <w:t xml:space="preserve"> </w:t>
      </w:r>
      <w:r w:rsidR="00C03B07" w:rsidRPr="006F0084">
        <w:rPr>
          <w:spacing w:val="-2"/>
          <w:lang w:val="en-GB"/>
        </w:rPr>
        <w:t>Bitpop SA (Pty) Ltd</w:t>
      </w:r>
      <w:r w:rsidR="005653D8">
        <w:rPr>
          <w:spacing w:val="-2"/>
          <w:lang w:val="en-GB"/>
        </w:rPr>
        <w:t>,</w:t>
      </w:r>
      <w:r w:rsidR="00C03B07" w:rsidRPr="006F0084">
        <w:rPr>
          <w:spacing w:val="-2"/>
          <w:lang w:val="en-GB"/>
        </w:rPr>
        <w:t xml:space="preserve"> </w:t>
      </w:r>
      <w:r w:rsidRPr="006F0084">
        <w:rPr>
          <w:spacing w:val="-2"/>
          <w:lang w:val="en-GB"/>
        </w:rPr>
        <w:t xml:space="preserve">Branch code: </w:t>
      </w:r>
      <w:r w:rsidR="00C03B07" w:rsidRPr="006F0084">
        <w:rPr>
          <w:spacing w:val="-2"/>
          <w:lang w:val="en-GB"/>
        </w:rPr>
        <w:t>250655</w:t>
      </w:r>
      <w:r w:rsidRPr="006F0084">
        <w:rPr>
          <w:spacing w:val="-2"/>
          <w:lang w:val="en-GB"/>
        </w:rPr>
        <w:t xml:space="preserve"> or such other bank account of which, or in such other manner as, the Lender may notify the Borrower in writing from time to time.  All payments to be</w:t>
      </w:r>
      <w:r>
        <w:rPr>
          <w:spacing w:val="-2"/>
          <w:lang w:val="en-GB"/>
        </w:rPr>
        <w:t xml:space="preserve"> made to the Lender in terms of this Agreement shall be made free of exchange, any other costs, </w:t>
      </w:r>
      <w:r w:rsidR="002B46F7">
        <w:rPr>
          <w:spacing w:val="-2"/>
          <w:lang w:val="en-GB"/>
        </w:rPr>
        <w:t>charges,</w:t>
      </w:r>
      <w:r>
        <w:rPr>
          <w:spacing w:val="-2"/>
          <w:lang w:val="en-GB"/>
        </w:rPr>
        <w:t xml:space="preserve"> or expenses and without any deduction, set-off or counterclaim whatsoever.</w:t>
      </w:r>
    </w:p>
    <w:p w14:paraId="3ED30312" w14:textId="77777777" w:rsidR="00131FB0" w:rsidRDefault="00131FB0" w:rsidP="009C7285">
      <w:pPr>
        <w:pStyle w:val="Heading1"/>
        <w:tabs>
          <w:tab w:val="num" w:pos="142"/>
        </w:tabs>
        <w:spacing w:line="360" w:lineRule="auto"/>
        <w:ind w:left="-142" w:firstLine="142"/>
        <w:rPr>
          <w:lang w:val="en-GB"/>
        </w:rPr>
      </w:pPr>
      <w:r>
        <w:rPr>
          <w:lang w:val="en-GB"/>
        </w:rPr>
        <w:lastRenderedPageBreak/>
        <w:fldChar w:fldCharType="begin"/>
      </w:r>
      <w:r>
        <w:rPr>
          <w:lang w:val="en-GB"/>
        </w:rPr>
        <w:instrText xml:space="preserve">seq level1 \h \r0 </w:instrText>
      </w:r>
      <w:r>
        <w:rPr>
          <w:lang w:val="en-GB"/>
        </w:rPr>
        <w:fldChar w:fldCharType="end"/>
      </w:r>
      <w:bookmarkStart w:id="10" w:name="_Toc162067406"/>
      <w:r>
        <w:rPr>
          <w:b/>
          <w:u w:val="single"/>
          <w:lang w:val="en-GB"/>
        </w:rPr>
        <w:t>EARLY REPAYMENT</w:t>
      </w:r>
      <w:bookmarkEnd w:id="10"/>
    </w:p>
    <w:p w14:paraId="528D36FA" w14:textId="77777777" w:rsidR="00131FB0" w:rsidRDefault="00131FB0" w:rsidP="007F64CA">
      <w:pPr>
        <w:pStyle w:val="BodyText"/>
        <w:spacing w:line="360" w:lineRule="auto"/>
        <w:rPr>
          <w:lang w:val="en-GB"/>
        </w:rPr>
      </w:pPr>
      <w:r w:rsidRPr="1C66ED53">
        <w:rPr>
          <w:lang w:val="en-GB"/>
        </w:rPr>
        <w:t xml:space="preserve">The Borrower shall have the right to anticipate the Repayment Date and to repay the Loan </w:t>
      </w:r>
      <w:r w:rsidR="00F00BB9" w:rsidRPr="1C66ED53">
        <w:rPr>
          <w:lang w:val="en-GB"/>
        </w:rPr>
        <w:t xml:space="preserve">or portions thereof </w:t>
      </w:r>
      <w:r w:rsidRPr="1C66ED53">
        <w:rPr>
          <w:lang w:val="en-GB"/>
        </w:rPr>
        <w:t>together with all accrued but unpaid interest pri</w:t>
      </w:r>
      <w:r w:rsidR="009C7285" w:rsidRPr="1C66ED53">
        <w:rPr>
          <w:lang w:val="en-GB"/>
        </w:rPr>
        <w:t>or to the Repayment Date upon 30(thirty</w:t>
      </w:r>
      <w:r w:rsidRPr="1C66ED53">
        <w:rPr>
          <w:lang w:val="en-GB"/>
        </w:rPr>
        <w:t>) days written notice to the Lender.</w:t>
      </w:r>
    </w:p>
    <w:p w14:paraId="1E766A99" w14:textId="77777777" w:rsidR="00131FB0" w:rsidRDefault="00131FB0" w:rsidP="009C7285">
      <w:pPr>
        <w:pStyle w:val="Heading1"/>
        <w:spacing w:line="360" w:lineRule="auto"/>
        <w:ind w:left="0" w:hanging="142"/>
        <w:rPr>
          <w:lang w:val="en-GB"/>
        </w:rPr>
      </w:pPr>
      <w:bookmarkStart w:id="11" w:name="_Ref440288270"/>
      <w:bookmarkStart w:id="12" w:name="_Toc162067407"/>
      <w:r>
        <w:rPr>
          <w:b/>
          <w:u w:val="single"/>
          <w:lang w:val="en-GB"/>
        </w:rPr>
        <w:t>SECURITY</w:t>
      </w:r>
      <w:bookmarkEnd w:id="11"/>
      <w:bookmarkEnd w:id="12"/>
    </w:p>
    <w:p w14:paraId="1258A09D" w14:textId="77777777" w:rsidR="00131FB0" w:rsidRPr="006F0084" w:rsidRDefault="00131FB0" w:rsidP="00655A85">
      <w:pPr>
        <w:pStyle w:val="Heading2"/>
        <w:spacing w:line="360" w:lineRule="auto"/>
        <w:rPr>
          <w:spacing w:val="-2"/>
          <w:lang w:val="en-GB"/>
        </w:rPr>
      </w:pPr>
      <w:r>
        <w:rPr>
          <w:spacing w:val="-2"/>
          <w:lang w:val="en-GB"/>
        </w:rPr>
        <w:t xml:space="preserve">As security for the Borrower’s </w:t>
      </w:r>
      <w:r w:rsidRPr="006F0084">
        <w:rPr>
          <w:spacing w:val="-2"/>
          <w:lang w:val="en-GB"/>
        </w:rPr>
        <w:t>obligations to repay the Loan Amount together with all interest thereon in terms of this Agreement the Borrower</w:t>
      </w:r>
      <w:r w:rsidR="00250EB4" w:rsidRPr="006F0084">
        <w:rPr>
          <w:spacing w:val="-2"/>
          <w:lang w:val="en-GB"/>
        </w:rPr>
        <w:t>;</w:t>
      </w:r>
      <w:r w:rsidR="00655A85" w:rsidRPr="006F0084">
        <w:rPr>
          <w:spacing w:val="-2"/>
          <w:lang w:val="en-GB"/>
        </w:rPr>
        <w:t xml:space="preserve"> a Mortgage Bond</w:t>
      </w:r>
      <w:r w:rsidR="009C7285" w:rsidRPr="006F0084">
        <w:rPr>
          <w:spacing w:val="-2"/>
          <w:lang w:val="en-GB"/>
        </w:rPr>
        <w:t xml:space="preserve"> will be registered</w:t>
      </w:r>
      <w:r w:rsidR="00655A85" w:rsidRPr="006F0084">
        <w:rPr>
          <w:spacing w:val="-2"/>
          <w:lang w:val="en-GB"/>
        </w:rPr>
        <w:t xml:space="preserve"> over the Immoveable Properties </w:t>
      </w:r>
      <w:r w:rsidR="009C7285" w:rsidRPr="006F0084">
        <w:rPr>
          <w:spacing w:val="-2"/>
          <w:lang w:val="en-GB"/>
        </w:rPr>
        <w:t>for th</w:t>
      </w:r>
      <w:r w:rsidR="006B6CE7" w:rsidRPr="006F0084">
        <w:rPr>
          <w:spacing w:val="-2"/>
          <w:lang w:val="en-GB"/>
        </w:rPr>
        <w:t xml:space="preserve">e sum </w:t>
      </w:r>
      <w:r w:rsidR="002E3CC0" w:rsidRPr="006F0084">
        <w:rPr>
          <w:spacing w:val="-2"/>
          <w:lang w:val="en-GB"/>
        </w:rPr>
        <w:t>of N/A.</w:t>
      </w:r>
      <w:r w:rsidR="002B46F7" w:rsidRPr="006F0084">
        <w:rPr>
          <w:spacing w:val="-2"/>
          <w:lang w:val="en-GB"/>
        </w:rPr>
        <w:t xml:space="preserve"> or as determined by the parties from time to time.</w:t>
      </w:r>
    </w:p>
    <w:p w14:paraId="5043CB0F" w14:textId="77777777" w:rsidR="006B6CE7" w:rsidRPr="006F0084" w:rsidRDefault="006B6CE7" w:rsidP="006B6CE7">
      <w:pPr>
        <w:pStyle w:val="BodyText2"/>
        <w:numPr>
          <w:ilvl w:val="0"/>
          <w:numId w:val="0"/>
        </w:numPr>
        <w:ind w:left="1134" w:hanging="1134"/>
        <w:rPr>
          <w:lang w:val="en-GB"/>
        </w:rPr>
      </w:pPr>
    </w:p>
    <w:p w14:paraId="5B04D9CE" w14:textId="77777777" w:rsidR="00131FB0" w:rsidRDefault="00131FB0" w:rsidP="0084409C">
      <w:pPr>
        <w:pStyle w:val="Heading1"/>
        <w:spacing w:line="360" w:lineRule="auto"/>
        <w:ind w:left="0" w:firstLine="0"/>
        <w:rPr>
          <w:lang w:val="en-GB"/>
        </w:rPr>
      </w:pPr>
      <w:r>
        <w:rPr>
          <w:lang w:val="en-GB"/>
        </w:rPr>
        <w:t xml:space="preserve"> </w:t>
      </w:r>
      <w:bookmarkStart w:id="13" w:name="_Toc162067408"/>
      <w:r>
        <w:rPr>
          <w:b/>
          <w:u w:val="single"/>
          <w:lang w:val="en-GB"/>
        </w:rPr>
        <w:t>WARRANTIES AND REPRESENTATIONS</w:t>
      </w:r>
      <w:bookmarkEnd w:id="13"/>
    </w:p>
    <w:p w14:paraId="7F858E76" w14:textId="77777777" w:rsidR="00131FB0" w:rsidRDefault="00131FB0" w:rsidP="007F64CA">
      <w:pPr>
        <w:pStyle w:val="Heading2"/>
        <w:spacing w:line="360" w:lineRule="auto"/>
        <w:rPr>
          <w:lang w:val="en-GB"/>
        </w:rPr>
      </w:pPr>
      <w:bookmarkStart w:id="14" w:name="_Ref440288325"/>
      <w:r>
        <w:rPr>
          <w:lang w:val="en-GB"/>
        </w:rPr>
        <w:t>The Borrower hereby represents and warrants to the Lender that:</w:t>
      </w:r>
      <w:bookmarkEnd w:id="14"/>
    </w:p>
    <w:p w14:paraId="65B54016" w14:textId="77777777" w:rsidR="00131FB0" w:rsidRDefault="00131FB0" w:rsidP="007F64CA">
      <w:pPr>
        <w:pStyle w:val="Heading3"/>
        <w:spacing w:line="360" w:lineRule="auto"/>
      </w:pPr>
      <w:r>
        <w:t xml:space="preserve">the Borrower </w:t>
      </w:r>
      <w:r w:rsidR="002E3CC0">
        <w:t>is duly</w:t>
      </w:r>
      <w:r>
        <w:t xml:space="preserve"> </w:t>
      </w:r>
      <w:r w:rsidR="002E3CC0">
        <w:t>re</w:t>
      </w:r>
      <w:r w:rsidR="009077CE">
        <w:t>gistered</w:t>
      </w:r>
      <w:r>
        <w:t xml:space="preserve"> and existing under the laws of the Republic of South Africa with the power and authority to enter into and to exercise its rights and perform its obligations under this Agreement;</w:t>
      </w:r>
    </w:p>
    <w:p w14:paraId="7C7DA315" w14:textId="77777777" w:rsidR="00131FB0" w:rsidRDefault="00131FB0" w:rsidP="007F64CA">
      <w:pPr>
        <w:pStyle w:val="Heading3"/>
        <w:spacing w:line="360" w:lineRule="auto"/>
        <w:rPr>
          <w:spacing w:val="-2"/>
          <w:lang w:val="en-GB"/>
        </w:rPr>
      </w:pPr>
      <w:r>
        <w:rPr>
          <w:lang w:val="en-GB"/>
        </w:rPr>
        <w:t xml:space="preserve">the Borrower has procured the taking </w:t>
      </w:r>
      <w:proofErr w:type="gramStart"/>
      <w:r>
        <w:rPr>
          <w:lang w:val="en-GB"/>
        </w:rPr>
        <w:t>of,</w:t>
      </w:r>
      <w:proofErr w:type="gramEnd"/>
      <w:r>
        <w:rPr>
          <w:lang w:val="en-GB"/>
        </w:rPr>
        <w:t xml:space="preserve"> all necessary corporate and other action to authorise the execution of this Agreement and the utilisation of the Loan Amount;</w:t>
      </w:r>
    </w:p>
    <w:p w14:paraId="0280F1A4" w14:textId="77777777" w:rsidR="00131FB0" w:rsidRDefault="00131FB0" w:rsidP="007F64CA">
      <w:pPr>
        <w:pStyle w:val="Heading3"/>
        <w:spacing w:line="360" w:lineRule="auto"/>
        <w:rPr>
          <w:lang w:val="en-GB"/>
        </w:rPr>
      </w:pPr>
      <w:r>
        <w:rPr>
          <w:lang w:val="en-GB"/>
        </w:rPr>
        <w:t xml:space="preserve">this Agreement is legal and binding on, and enforceable against, the Borrower in accordance with its </w:t>
      </w:r>
      <w:proofErr w:type="gramStart"/>
      <w:r>
        <w:rPr>
          <w:lang w:val="en-GB"/>
        </w:rPr>
        <w:t>terms;</w:t>
      </w:r>
      <w:proofErr w:type="gramEnd"/>
    </w:p>
    <w:p w14:paraId="28A9C03F" w14:textId="77777777" w:rsidR="00131FB0" w:rsidRDefault="00131FB0" w:rsidP="007F64CA">
      <w:pPr>
        <w:pStyle w:val="Heading3"/>
        <w:spacing w:line="360" w:lineRule="auto"/>
        <w:rPr>
          <w:spacing w:val="-2"/>
          <w:lang w:val="en-GB"/>
        </w:rPr>
      </w:pPr>
      <w:r>
        <w:rPr>
          <w:lang w:val="en-GB"/>
        </w:rPr>
        <w:lastRenderedPageBreak/>
        <w:t xml:space="preserve">the provisions of this Agreement are not in conflict </w:t>
      </w:r>
      <w:proofErr w:type="gramStart"/>
      <w:r>
        <w:rPr>
          <w:lang w:val="en-GB"/>
        </w:rPr>
        <w:t>with, and</w:t>
      </w:r>
      <w:proofErr w:type="gramEnd"/>
      <w:r>
        <w:rPr>
          <w:lang w:val="en-GB"/>
        </w:rPr>
        <w:t xml:space="preserve"> will not constitute a breach of the provisions of any other agreement or undertaking which is binding on the </w:t>
      </w:r>
      <w:r w:rsidR="005A6C50">
        <w:rPr>
          <w:lang w:val="en-GB"/>
        </w:rPr>
        <w:t>Borrower.</w:t>
      </w:r>
    </w:p>
    <w:p w14:paraId="4A97FE19" w14:textId="77777777" w:rsidR="00131FB0" w:rsidRDefault="00131FB0" w:rsidP="007F64CA">
      <w:pPr>
        <w:pStyle w:val="Heading3"/>
        <w:spacing w:line="360" w:lineRule="auto"/>
        <w:rPr>
          <w:lang w:val="en-GB"/>
        </w:rPr>
      </w:pPr>
      <w:r>
        <w:rPr>
          <w:lang w:val="en-GB"/>
        </w:rPr>
        <w:t xml:space="preserve">no litigation, arbitration or administrative proceedings which may have a material adverse effect on the Borrower's ability to perform its obligations under this Agreement are presently current or pending or, to the knowledge of the Borrower, threatened against the </w:t>
      </w:r>
      <w:r w:rsidR="005A6C50">
        <w:rPr>
          <w:lang w:val="en-GB"/>
        </w:rPr>
        <w:t>Borrower.</w:t>
      </w:r>
    </w:p>
    <w:p w14:paraId="198B6769" w14:textId="77777777" w:rsidR="00131FB0" w:rsidRDefault="00131FB0" w:rsidP="007F64CA">
      <w:pPr>
        <w:pStyle w:val="Heading3"/>
        <w:spacing w:line="360" w:lineRule="auto"/>
        <w:rPr>
          <w:spacing w:val="-2"/>
          <w:lang w:val="en-GB"/>
        </w:rPr>
      </w:pPr>
      <w:r>
        <w:rPr>
          <w:lang w:val="en-GB"/>
        </w:rPr>
        <w:t xml:space="preserve">the obligations of the Borrower under this Agreement will rank at least </w:t>
      </w:r>
      <w:proofErr w:type="spellStart"/>
      <w:r>
        <w:rPr>
          <w:i/>
          <w:lang w:val="en-GB"/>
        </w:rPr>
        <w:t>pari</w:t>
      </w:r>
      <w:proofErr w:type="spellEnd"/>
      <w:r>
        <w:rPr>
          <w:i/>
          <w:lang w:val="en-GB"/>
        </w:rPr>
        <w:t xml:space="preserve"> passu</w:t>
      </w:r>
      <w:r>
        <w:rPr>
          <w:lang w:val="en-GB"/>
        </w:rPr>
        <w:t xml:space="preserve"> with </w:t>
      </w:r>
      <w:proofErr w:type="gramStart"/>
      <w:r>
        <w:rPr>
          <w:lang w:val="en-GB"/>
        </w:rPr>
        <w:t>all of</w:t>
      </w:r>
      <w:proofErr w:type="gramEnd"/>
      <w:r>
        <w:rPr>
          <w:lang w:val="en-GB"/>
        </w:rPr>
        <w:t xml:space="preserve"> the Borrower's other unsecured and unsubordinated </w:t>
      </w:r>
      <w:r w:rsidR="005A6C50">
        <w:rPr>
          <w:lang w:val="en-GB"/>
        </w:rPr>
        <w:t>indebtedness.</w:t>
      </w:r>
    </w:p>
    <w:p w14:paraId="5EBCA8C0" w14:textId="77777777" w:rsidR="00131FB0" w:rsidRDefault="00131FB0" w:rsidP="007F64CA">
      <w:pPr>
        <w:pStyle w:val="Heading3"/>
        <w:spacing w:line="360" w:lineRule="auto"/>
        <w:rPr>
          <w:lang w:val="en-GB"/>
        </w:rPr>
      </w:pPr>
      <w:r>
        <w:rPr>
          <w:lang w:val="en-GB"/>
        </w:rPr>
        <w:t>as at the Advance Date and the Signature Date, no specified Event of Default has occurred; and</w:t>
      </w:r>
    </w:p>
    <w:p w14:paraId="76D0817F" w14:textId="77777777" w:rsidR="00131FB0" w:rsidRDefault="00131FB0" w:rsidP="007F64CA">
      <w:pPr>
        <w:pStyle w:val="Heading3"/>
        <w:spacing w:line="360" w:lineRule="auto"/>
        <w:rPr>
          <w:lang w:val="en-GB"/>
        </w:rPr>
      </w:pPr>
      <w:r>
        <w:rPr>
          <w:lang w:val="en-GB"/>
        </w:rPr>
        <w:t xml:space="preserve">the Borrower will use the Loan Amount only for the purpose set out in clause </w:t>
      </w:r>
      <w:r>
        <w:rPr>
          <w:lang w:val="en-GB"/>
        </w:rPr>
        <w:fldChar w:fldCharType="begin"/>
      </w:r>
      <w:r>
        <w:rPr>
          <w:lang w:val="en-GB"/>
        </w:rPr>
        <w:instrText xml:space="preserve"> REF _Ref440288305 \r \h </w:instrText>
      </w:r>
      <w:r w:rsidR="007F64CA">
        <w:rPr>
          <w:lang w:val="en-GB"/>
        </w:rPr>
        <w:instrText xml:space="preserve"> \* MERGEFORMAT </w:instrText>
      </w:r>
      <w:r>
        <w:rPr>
          <w:lang w:val="en-GB"/>
        </w:rPr>
      </w:r>
      <w:r>
        <w:rPr>
          <w:lang w:val="en-GB"/>
        </w:rPr>
        <w:fldChar w:fldCharType="separate"/>
      </w:r>
      <w:r w:rsidR="00495A94">
        <w:rPr>
          <w:lang w:val="en-GB"/>
        </w:rPr>
        <w:t>4.3</w:t>
      </w:r>
      <w:r>
        <w:rPr>
          <w:lang w:val="en-GB"/>
        </w:rPr>
        <w:fldChar w:fldCharType="end"/>
      </w:r>
      <w:r>
        <w:rPr>
          <w:lang w:val="en-GB"/>
        </w:rPr>
        <w:t>.</w:t>
      </w:r>
    </w:p>
    <w:p w14:paraId="5DD3A9B2" w14:textId="77777777" w:rsidR="00131FB0" w:rsidRDefault="00131FB0" w:rsidP="007F64CA">
      <w:pPr>
        <w:pStyle w:val="Heading2"/>
        <w:spacing w:line="360" w:lineRule="auto"/>
        <w:rPr>
          <w:lang w:val="en-GB"/>
        </w:rPr>
      </w:pPr>
      <w:r>
        <w:rPr>
          <w:lang w:val="en-GB"/>
        </w:rPr>
        <w:t xml:space="preserve">Each of the warranties given by the Borrower in terms of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 xml:space="preserve"> shall:</w:t>
      </w:r>
    </w:p>
    <w:p w14:paraId="6BB97C9F" w14:textId="77777777" w:rsidR="00131FB0" w:rsidRDefault="00131FB0" w:rsidP="007F64CA">
      <w:pPr>
        <w:pStyle w:val="Heading3"/>
        <w:spacing w:line="360" w:lineRule="auto"/>
        <w:rPr>
          <w:spacing w:val="-2"/>
          <w:lang w:val="en-GB"/>
        </w:rPr>
      </w:pPr>
      <w:r>
        <w:rPr>
          <w:i/>
          <w:lang w:val="en-GB"/>
        </w:rPr>
        <w:t>prima facie</w:t>
      </w:r>
      <w:r>
        <w:rPr>
          <w:lang w:val="en-GB"/>
        </w:rPr>
        <w:t xml:space="preserve"> be deemed to be a representation of fact inducing the Lender to enter into this </w:t>
      </w:r>
      <w:proofErr w:type="gramStart"/>
      <w:r>
        <w:rPr>
          <w:lang w:val="en-GB"/>
        </w:rPr>
        <w:t>Agreement;</w:t>
      </w:r>
      <w:proofErr w:type="gramEnd"/>
    </w:p>
    <w:p w14:paraId="5B946D81" w14:textId="77777777" w:rsidR="00131FB0" w:rsidRDefault="00131FB0" w:rsidP="007F64CA">
      <w:pPr>
        <w:pStyle w:val="Heading3"/>
        <w:spacing w:line="360" w:lineRule="auto"/>
        <w:rPr>
          <w:lang w:val="en-GB"/>
        </w:rPr>
      </w:pPr>
      <w:r>
        <w:rPr>
          <w:lang w:val="en-GB"/>
        </w:rPr>
        <w:t xml:space="preserve">be presumed to be material unless the contrary is </w:t>
      </w:r>
      <w:proofErr w:type="gramStart"/>
      <w:r>
        <w:rPr>
          <w:lang w:val="en-GB"/>
        </w:rPr>
        <w:t>proved;</w:t>
      </w:r>
      <w:proofErr w:type="gramEnd"/>
    </w:p>
    <w:p w14:paraId="615E91E2" w14:textId="77777777" w:rsidR="00131FB0" w:rsidRDefault="00131FB0" w:rsidP="007F64CA">
      <w:pPr>
        <w:pStyle w:val="Heading3"/>
        <w:spacing w:line="360" w:lineRule="auto"/>
        <w:rPr>
          <w:spacing w:val="-2"/>
          <w:lang w:val="en-GB"/>
        </w:rPr>
      </w:pPr>
      <w:r>
        <w:rPr>
          <w:lang w:val="en-GB"/>
        </w:rPr>
        <w:t xml:space="preserve">insofar as any of the warranties is promissory or relates to a future event, be deemed to have been given as at the due date for fulfilment of the promise or for the happening of the event, as the case may </w:t>
      </w:r>
      <w:proofErr w:type="gramStart"/>
      <w:r>
        <w:rPr>
          <w:lang w:val="en-GB"/>
        </w:rPr>
        <w:t>be;  and</w:t>
      </w:r>
      <w:proofErr w:type="gramEnd"/>
    </w:p>
    <w:p w14:paraId="7FEF4FF7" w14:textId="77777777" w:rsidR="00131FB0" w:rsidRDefault="00131FB0" w:rsidP="007F64CA">
      <w:pPr>
        <w:pStyle w:val="Heading3"/>
        <w:spacing w:line="360" w:lineRule="auto"/>
        <w:rPr>
          <w:lang w:val="en-GB"/>
        </w:rPr>
      </w:pPr>
      <w:r>
        <w:rPr>
          <w:lang w:val="en-GB"/>
        </w:rPr>
        <w:t>be a separate warranty and in no way be limited or restricted by reference to or inference from the terms of any other warranty.</w:t>
      </w:r>
    </w:p>
    <w:p w14:paraId="77DCF782" w14:textId="77777777" w:rsidR="00131FB0" w:rsidRDefault="00131FB0" w:rsidP="007F64CA">
      <w:pPr>
        <w:pStyle w:val="Heading2"/>
        <w:spacing w:line="360" w:lineRule="auto"/>
        <w:rPr>
          <w:lang w:val="en-GB"/>
        </w:rPr>
      </w:pPr>
      <w:r>
        <w:rPr>
          <w:lang w:val="en-GB"/>
        </w:rPr>
        <w:lastRenderedPageBreak/>
        <w:t xml:space="preserve">The Lender is entering into this Agreement relying upon the warranties given by the Borrower in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w:t>
      </w:r>
    </w:p>
    <w:p w14:paraId="3700C107" w14:textId="77777777" w:rsidR="00131FB0" w:rsidRDefault="00131FB0" w:rsidP="0084409C">
      <w:pPr>
        <w:pStyle w:val="Heading1"/>
        <w:spacing w:line="360" w:lineRule="auto"/>
        <w:ind w:hanging="6238"/>
        <w:rPr>
          <w:lang w:val="en-GB"/>
        </w:rPr>
      </w:pPr>
      <w:bookmarkStart w:id="15" w:name="_Toc162067409"/>
      <w:r>
        <w:rPr>
          <w:b/>
          <w:u w:val="single"/>
          <w:lang w:val="en-GB"/>
        </w:rPr>
        <w:t>COVENANTS AND UNDERTAKINGS</w:t>
      </w:r>
      <w:bookmarkEnd w:id="15"/>
    </w:p>
    <w:p w14:paraId="48D4F2EB" w14:textId="77777777" w:rsidR="00131FB0" w:rsidRDefault="00131FB0" w:rsidP="007F64CA">
      <w:pPr>
        <w:pStyle w:val="BodyText"/>
        <w:spacing w:line="360" w:lineRule="auto"/>
        <w:rPr>
          <w:lang w:val="en-GB"/>
        </w:rPr>
      </w:pPr>
      <w:r w:rsidRPr="1C66ED53">
        <w:rPr>
          <w:lang w:val="en-GB"/>
        </w:rPr>
        <w:t>The Borrower hereby covenants and undertakes that, until the Loan, together with all interest (including penalty interest), costs, expenses and/or charges thereon, has been repaid in full, the Borrower shall:</w:t>
      </w:r>
    </w:p>
    <w:p w14:paraId="58152375" w14:textId="77777777" w:rsidR="00131FB0" w:rsidRDefault="00131FB0" w:rsidP="007F64CA">
      <w:pPr>
        <w:pStyle w:val="Heading2"/>
        <w:spacing w:line="360" w:lineRule="auto"/>
        <w:rPr>
          <w:lang w:val="en-GB"/>
        </w:rPr>
      </w:pPr>
      <w:r>
        <w:rPr>
          <w:lang w:val="en-GB"/>
        </w:rPr>
        <w:t xml:space="preserve">not create or permit to subsist any Encumbrance on the whole or in part of its present or future assets or revenue, except for such Encumbrances created with the prior written consent of the Lender or such Encumbrances as are created in favour of the </w:t>
      </w:r>
      <w:proofErr w:type="gramStart"/>
      <w:r>
        <w:rPr>
          <w:lang w:val="en-GB"/>
        </w:rPr>
        <w:t>Lender;</w:t>
      </w:r>
      <w:proofErr w:type="gramEnd"/>
    </w:p>
    <w:p w14:paraId="79CAEB56" w14:textId="77777777" w:rsidR="00131FB0" w:rsidRDefault="00131FB0" w:rsidP="007F64CA">
      <w:pPr>
        <w:pStyle w:val="Heading2"/>
        <w:spacing w:line="360" w:lineRule="auto"/>
        <w:rPr>
          <w:spacing w:val="-2"/>
          <w:lang w:val="en-GB"/>
        </w:rPr>
      </w:pPr>
      <w:r>
        <w:rPr>
          <w:lang w:val="en-GB"/>
        </w:rPr>
        <w:t xml:space="preserve">promptly inform the Lender of any occurrence of which it becomes aware which might adversely affect its ability to perform its obligations under this Agreement or of any Event of Default referred to in clause </w:t>
      </w:r>
      <w:r>
        <w:rPr>
          <w:lang w:val="en-GB"/>
        </w:rPr>
        <w:fldChar w:fldCharType="begin"/>
      </w:r>
      <w:r>
        <w:rPr>
          <w:lang w:val="en-GB"/>
        </w:rPr>
        <w:instrText xml:space="preserve"> REF _Ref440288380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forthwith upon becoming aware thereof and will from time to time, if so requested by the Lender, confirm to the Lender in writing that save as otherwise stated in such confirmation, no such Event of Default has occurred and/or is continuing.</w:t>
      </w:r>
    </w:p>
    <w:p w14:paraId="215BDE24"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bookmarkStart w:id="16" w:name="_Ref440288018"/>
      <w:bookmarkStart w:id="17" w:name="_Ref440288129"/>
      <w:bookmarkStart w:id="18" w:name="_Ref440288380"/>
      <w:bookmarkStart w:id="19" w:name="_Ref440288621"/>
      <w:bookmarkStart w:id="20" w:name="_Toc162067410"/>
      <w:r>
        <w:rPr>
          <w:b/>
          <w:u w:val="single"/>
          <w:lang w:val="en-GB"/>
        </w:rPr>
        <w:t>EVENTS OF DEFAULT</w:t>
      </w:r>
      <w:bookmarkEnd w:id="16"/>
      <w:bookmarkEnd w:id="17"/>
      <w:bookmarkEnd w:id="18"/>
      <w:bookmarkEnd w:id="19"/>
      <w:bookmarkEnd w:id="20"/>
    </w:p>
    <w:p w14:paraId="63344A80" w14:textId="77777777" w:rsidR="00131FB0" w:rsidRDefault="00131FB0" w:rsidP="007F64CA">
      <w:pPr>
        <w:pStyle w:val="Heading2"/>
        <w:spacing w:line="360" w:lineRule="auto"/>
        <w:rPr>
          <w:lang w:val="en-GB"/>
        </w:rPr>
      </w:pPr>
      <w:r>
        <w:rPr>
          <w:lang w:val="en-GB"/>
        </w:rPr>
        <w:t>An Event of Default shall occur if:</w:t>
      </w:r>
    </w:p>
    <w:p w14:paraId="1BBAFDFF" w14:textId="77777777" w:rsidR="00131FB0" w:rsidRDefault="00131FB0" w:rsidP="007F64CA">
      <w:pPr>
        <w:pStyle w:val="Heading3"/>
        <w:spacing w:line="360" w:lineRule="auto"/>
        <w:rPr>
          <w:spacing w:val="-2"/>
          <w:lang w:val="en-GB"/>
        </w:rPr>
      </w:pPr>
      <w:r>
        <w:rPr>
          <w:lang w:val="en-GB"/>
        </w:rPr>
        <w:t>the Borrower fails to pay any sum due by it to the Lender in terms of this Agreement on due date for payment and the Borrower continues such failure for more than 5 (five) Business Days; or</w:t>
      </w:r>
    </w:p>
    <w:p w14:paraId="5AC50001" w14:textId="77777777" w:rsidR="00131FB0" w:rsidRDefault="00131FB0" w:rsidP="007F64CA">
      <w:pPr>
        <w:pStyle w:val="Heading3"/>
        <w:spacing w:line="360" w:lineRule="auto"/>
        <w:rPr>
          <w:lang w:val="en-GB"/>
        </w:rPr>
      </w:pPr>
      <w:r>
        <w:rPr>
          <w:lang w:val="en-GB"/>
        </w:rPr>
        <w:t xml:space="preserve">the Borrower breaches any of its obligations in terms of this Agreement and fails to remedy such breach (if capable of remedy) within 10 (ten) Business </w:t>
      </w:r>
      <w:r>
        <w:rPr>
          <w:lang w:val="en-GB"/>
        </w:rPr>
        <w:lastRenderedPageBreak/>
        <w:t>Days of receipt of written notice from the Lender requiring remedy thereof; or</w:t>
      </w:r>
    </w:p>
    <w:p w14:paraId="048B61CA" w14:textId="77777777" w:rsidR="00131FB0" w:rsidRDefault="00131FB0" w:rsidP="007F64CA">
      <w:pPr>
        <w:pStyle w:val="Heading3"/>
        <w:spacing w:line="360" w:lineRule="auto"/>
        <w:rPr>
          <w:spacing w:val="-2"/>
          <w:lang w:val="en-GB"/>
        </w:rPr>
      </w:pPr>
      <w:r>
        <w:rPr>
          <w:lang w:val="en-GB"/>
        </w:rPr>
        <w:t>the Borrower commits an act of insolvency as defined in the Insolvency Act, 1936 (as amended) or an act defined in terms of Section 344 of the Companies Act, 1973 (as amended); or</w:t>
      </w:r>
    </w:p>
    <w:p w14:paraId="5CC50986" w14:textId="77777777" w:rsidR="00131FB0" w:rsidRDefault="00131FB0" w:rsidP="007F64CA">
      <w:pPr>
        <w:pStyle w:val="Heading3"/>
        <w:spacing w:line="360" w:lineRule="auto"/>
        <w:rPr>
          <w:lang w:val="en-GB"/>
        </w:rPr>
      </w:pPr>
      <w:r>
        <w:rPr>
          <w:lang w:val="en-GB"/>
        </w:rPr>
        <w:t>the Borrower is unable or ceases for any reason whatsoever to conduct its normal line of business in the ordinary and regular manner; or</w:t>
      </w:r>
    </w:p>
    <w:p w14:paraId="4811CC4B" w14:textId="77777777" w:rsidR="00131FB0" w:rsidRDefault="00131FB0" w:rsidP="007F64CA">
      <w:pPr>
        <w:pStyle w:val="Heading3"/>
        <w:spacing w:line="360" w:lineRule="auto"/>
        <w:rPr>
          <w:lang w:val="en-GB"/>
        </w:rPr>
      </w:pPr>
      <w:r>
        <w:rPr>
          <w:lang w:val="en-GB"/>
        </w:rPr>
        <w:t>the Borrower compromises or attempts to compromise generally with its creditors; or</w:t>
      </w:r>
    </w:p>
    <w:p w14:paraId="659DF8A3" w14:textId="77777777" w:rsidR="00131FB0" w:rsidRDefault="00131FB0" w:rsidP="007F64CA">
      <w:pPr>
        <w:pStyle w:val="Heading3"/>
        <w:spacing w:line="360" w:lineRule="auto"/>
        <w:rPr>
          <w:spacing w:val="-2"/>
          <w:lang w:val="en-GB"/>
        </w:rPr>
      </w:pPr>
      <w:r>
        <w:rPr>
          <w:lang w:val="en-GB"/>
        </w:rPr>
        <w:t>any assets of the Borrower are attached under writ of execution and the Borrower fails within 14 (fourteen) days of such attachment to take the necessary steps to have such attachment set aside and thereafter pursue such steps with due diligence; or</w:t>
      </w:r>
    </w:p>
    <w:p w14:paraId="6E1F4070" w14:textId="77777777" w:rsidR="00131FB0" w:rsidRDefault="00131FB0" w:rsidP="007F64CA">
      <w:pPr>
        <w:pStyle w:val="Heading3"/>
        <w:spacing w:line="360" w:lineRule="auto"/>
        <w:rPr>
          <w:lang w:val="en-GB"/>
        </w:rPr>
      </w:pPr>
      <w:r>
        <w:rPr>
          <w:lang w:val="en-GB"/>
        </w:rPr>
        <w:t xml:space="preserve">the Borrower sells, transfers or otherwise disposes of, in any one transaction or a series of related transactions, a material portion of its undertaking or changes its asset structure, except in the normal course of business and as a result of the disposal the Borrower would in the reasonable opinion of the Lender be unable to perform or observe its obligations in terms of this </w:t>
      </w:r>
      <w:proofErr w:type="gramStart"/>
      <w:r>
        <w:rPr>
          <w:lang w:val="en-GB"/>
        </w:rPr>
        <w:t>Agreement;</w:t>
      </w:r>
      <w:proofErr w:type="gramEnd"/>
      <w:r>
        <w:rPr>
          <w:lang w:val="en-GB"/>
        </w:rPr>
        <w:t xml:space="preserve"> or</w:t>
      </w:r>
    </w:p>
    <w:p w14:paraId="659313F0" w14:textId="77777777" w:rsidR="00131FB0" w:rsidRDefault="00131FB0" w:rsidP="007F64CA">
      <w:pPr>
        <w:pStyle w:val="Heading3"/>
        <w:spacing w:line="360" w:lineRule="auto"/>
        <w:rPr>
          <w:lang w:val="en-GB"/>
        </w:rPr>
      </w:pPr>
      <w:r>
        <w:rPr>
          <w:lang w:val="en-GB"/>
        </w:rPr>
        <w:t>any order of court (whether provisional or final), unless pursuant to a reorganisation, reconstruction or amalgamation consented to by the Lender is granted for the winding up of the Borrower; or</w:t>
      </w:r>
    </w:p>
    <w:p w14:paraId="5D59943F" w14:textId="77777777" w:rsidR="00131FB0" w:rsidRDefault="00131FB0" w:rsidP="007F64CA">
      <w:pPr>
        <w:pStyle w:val="Heading3"/>
        <w:spacing w:line="360" w:lineRule="auto"/>
        <w:rPr>
          <w:lang w:val="en-GB"/>
        </w:rPr>
      </w:pPr>
      <w:r>
        <w:rPr>
          <w:lang w:val="en-GB"/>
        </w:rPr>
        <w:t>the members of the Borrower effectively resolve, otherwise than pursuant to a reorganisation, reconstruction or amalgamation consented to by the Lender, to voluntarily wind up the Borrower; or</w:t>
      </w:r>
    </w:p>
    <w:p w14:paraId="3B62512F" w14:textId="77777777" w:rsidR="00131FB0" w:rsidRDefault="00131FB0" w:rsidP="007F64CA">
      <w:pPr>
        <w:pStyle w:val="Heading3"/>
        <w:spacing w:line="360" w:lineRule="auto"/>
        <w:rPr>
          <w:spacing w:val="-2"/>
          <w:lang w:val="en-GB"/>
        </w:rPr>
      </w:pPr>
      <w:r>
        <w:rPr>
          <w:lang w:val="en-GB"/>
        </w:rPr>
        <w:lastRenderedPageBreak/>
        <w:t>a judicial manager, receiver or similar officer is appointed in respect of the Borrower or in respect of all or any material part of its assets; or</w:t>
      </w:r>
    </w:p>
    <w:p w14:paraId="438EFEAC" w14:textId="77777777" w:rsidR="00131FB0" w:rsidRDefault="00131FB0" w:rsidP="007F64CA">
      <w:pPr>
        <w:pStyle w:val="Heading3"/>
        <w:spacing w:line="360" w:lineRule="auto"/>
        <w:rPr>
          <w:lang w:val="en-GB"/>
        </w:rPr>
      </w:pPr>
      <w:r>
        <w:rPr>
          <w:lang w:val="en-GB"/>
        </w:rPr>
        <w:t xml:space="preserve">any representation, covenant, </w:t>
      </w:r>
      <w:proofErr w:type="gramStart"/>
      <w:r>
        <w:rPr>
          <w:lang w:val="en-GB"/>
        </w:rPr>
        <w:t>warranty</w:t>
      </w:r>
      <w:proofErr w:type="gramEnd"/>
      <w:r>
        <w:rPr>
          <w:lang w:val="en-GB"/>
        </w:rPr>
        <w:t xml:space="preserve"> or statement made by the Borrower in connection with this Agreement is breached or is untrue or incorrect in any material respect or if the Borrower has failed to disclose any fact or defect which, in the opinion of the Lender, is material to this Agreement.</w:t>
      </w:r>
    </w:p>
    <w:p w14:paraId="4DD07F74" w14:textId="77777777" w:rsidR="00131FB0" w:rsidRDefault="00131FB0" w:rsidP="009C7285">
      <w:pPr>
        <w:pStyle w:val="Heading3"/>
        <w:rPr>
          <w:spacing w:val="-2"/>
          <w:lang w:val="en-GB"/>
        </w:rPr>
      </w:pPr>
      <w:bookmarkStart w:id="21" w:name="_Ref440288476"/>
      <w:r>
        <w:rPr>
          <w:lang w:val="en-GB"/>
        </w:rPr>
        <w:t>Upon, or at any time after, the occurrence of an Event of Default, the Lender may, by written notice to the Borrower:</w:t>
      </w:r>
      <w:bookmarkEnd w:id="21"/>
    </w:p>
    <w:p w14:paraId="7EE68B91" w14:textId="77777777" w:rsidR="00131FB0" w:rsidRDefault="00131FB0" w:rsidP="007F64CA">
      <w:pPr>
        <w:pStyle w:val="Heading3"/>
        <w:spacing w:line="360" w:lineRule="auto"/>
        <w:rPr>
          <w:spacing w:val="-2"/>
          <w:lang w:val="en-GB"/>
        </w:rPr>
      </w:pPr>
      <w:r>
        <w:rPr>
          <w:lang w:val="en-GB"/>
        </w:rPr>
        <w:t>declare all or any part of the Loan Amount to be immediately due and payable (whereupon the same shall become so payable together with accrued interest thereon and any other sums, then owed by the Borrower hereunder) or declare the Loan to be due and payable on demand of the Lender; and/or</w:t>
      </w:r>
    </w:p>
    <w:p w14:paraId="25F1EBD2" w14:textId="77777777" w:rsidR="00131FB0" w:rsidRDefault="00131FB0" w:rsidP="007F64CA">
      <w:pPr>
        <w:pStyle w:val="Heading3"/>
        <w:spacing w:line="360" w:lineRule="auto"/>
        <w:rPr>
          <w:lang w:val="en-GB"/>
        </w:rPr>
      </w:pPr>
      <w:r>
        <w:rPr>
          <w:lang w:val="en-GB"/>
        </w:rPr>
        <w:t>cancel this Agreement without prejudice to such other rights as the Lender may have at law.</w:t>
      </w:r>
    </w:p>
    <w:p w14:paraId="14AD3473" w14:textId="77777777" w:rsidR="00131FB0" w:rsidRDefault="00131FB0" w:rsidP="009C7285">
      <w:pPr>
        <w:pStyle w:val="Heading3"/>
        <w:rPr>
          <w:lang w:val="en-GB"/>
        </w:rPr>
      </w:pPr>
      <w:r>
        <w:rPr>
          <w:lang w:val="en-GB"/>
        </w:rPr>
        <w:t xml:space="preserve">If, pursuant to clause </w:t>
      </w:r>
      <w:r>
        <w:rPr>
          <w:lang w:val="en-GB"/>
        </w:rPr>
        <w:fldChar w:fldCharType="begin"/>
      </w:r>
      <w:r>
        <w:rPr>
          <w:lang w:val="en-GB"/>
        </w:rPr>
        <w:instrText xml:space="preserve"> REF _Ref440288476 \r \h </w:instrText>
      </w:r>
      <w:r w:rsidR="007F64CA">
        <w:rPr>
          <w:lang w:val="en-GB"/>
        </w:rPr>
        <w:instrText xml:space="preserve"> \* MERGEFORMAT </w:instrText>
      </w:r>
      <w:r>
        <w:rPr>
          <w:lang w:val="en-GB"/>
        </w:rPr>
      </w:r>
      <w:r>
        <w:rPr>
          <w:lang w:val="en-GB"/>
        </w:rPr>
        <w:fldChar w:fldCharType="separate"/>
      </w:r>
      <w:r w:rsidR="00495A94">
        <w:rPr>
          <w:lang w:val="en-GB"/>
        </w:rPr>
        <w:t>10.1.12</w:t>
      </w:r>
      <w:r>
        <w:rPr>
          <w:lang w:val="en-GB"/>
        </w:rPr>
        <w:fldChar w:fldCharType="end"/>
      </w:r>
      <w:r>
        <w:rPr>
          <w:lang w:val="en-GB"/>
        </w:rPr>
        <w:t>, the Lender declares the Loan to be due and payable on demand of the Lender, then and at any time thereafter, the Lender may by written notice to the Borrower call for repayment of the Loan on such date as it may specify in such notice (whereupon the same shall become due and payable on such date, together with accrued interest thereon and any other sum then owed by the Borrower hereunder) or withdraw its declaration with effect from such date as it may specify in such notice.</w:t>
      </w:r>
    </w:p>
    <w:p w14:paraId="793E807C" w14:textId="77777777" w:rsidR="00131FB0" w:rsidRDefault="00131FB0" w:rsidP="0084409C">
      <w:pPr>
        <w:pStyle w:val="Heading1"/>
        <w:spacing w:line="360" w:lineRule="auto"/>
        <w:ind w:left="142" w:firstLine="0"/>
        <w:rPr>
          <w:lang w:val="en-GB"/>
        </w:rPr>
      </w:pPr>
      <w:bookmarkStart w:id="22" w:name="_Toc162067411"/>
      <w:r>
        <w:rPr>
          <w:b/>
          <w:u w:val="single"/>
          <w:lang w:val="en-GB"/>
        </w:rPr>
        <w:lastRenderedPageBreak/>
        <w:t>RENUNCIATION OF BENEFITS</w:t>
      </w:r>
      <w:bookmarkEnd w:id="22"/>
    </w:p>
    <w:p w14:paraId="774B26D6" w14:textId="77777777" w:rsidR="00131FB0" w:rsidRDefault="00131FB0" w:rsidP="007F64CA">
      <w:pPr>
        <w:pStyle w:val="BodyText"/>
        <w:spacing w:line="360" w:lineRule="auto"/>
        <w:rPr>
          <w:lang w:val="en-GB"/>
        </w:rPr>
      </w:pPr>
      <w:r w:rsidRPr="1C66ED53">
        <w:rPr>
          <w:lang w:val="en-GB"/>
        </w:rPr>
        <w:t xml:space="preserve">The Borrower renounces all benefits of the exceptions of “no value received”, </w:t>
      </w:r>
      <w:r w:rsidRPr="1C66ED53">
        <w:rPr>
          <w:i/>
          <w:iCs/>
          <w:lang w:val="en-GB"/>
        </w:rPr>
        <w:t xml:space="preserve">“non </w:t>
      </w:r>
      <w:proofErr w:type="spellStart"/>
      <w:r w:rsidRPr="1C66ED53">
        <w:rPr>
          <w:i/>
          <w:iCs/>
          <w:lang w:val="en-GB"/>
        </w:rPr>
        <w:t>numeratae</w:t>
      </w:r>
      <w:proofErr w:type="spellEnd"/>
      <w:r w:rsidRPr="1C66ED53">
        <w:rPr>
          <w:i/>
          <w:iCs/>
          <w:lang w:val="en-GB"/>
        </w:rPr>
        <w:t xml:space="preserve"> </w:t>
      </w:r>
      <w:proofErr w:type="spellStart"/>
      <w:r w:rsidRPr="1C66ED53">
        <w:rPr>
          <w:i/>
          <w:iCs/>
          <w:lang w:val="en-GB"/>
        </w:rPr>
        <w:t>pecuniae</w:t>
      </w:r>
      <w:proofErr w:type="spellEnd"/>
      <w:r w:rsidRPr="1C66ED53">
        <w:rPr>
          <w:i/>
          <w:iCs/>
          <w:lang w:val="en-GB"/>
        </w:rPr>
        <w:t>”</w:t>
      </w:r>
      <w:r w:rsidRPr="1C66ED53">
        <w:rPr>
          <w:lang w:val="en-GB"/>
        </w:rPr>
        <w:t xml:space="preserve">, </w:t>
      </w:r>
      <w:r w:rsidRPr="1C66ED53">
        <w:rPr>
          <w:i/>
          <w:iCs/>
          <w:lang w:val="en-GB"/>
        </w:rPr>
        <w:t xml:space="preserve">“non causa </w:t>
      </w:r>
      <w:proofErr w:type="spellStart"/>
      <w:r w:rsidRPr="1C66ED53">
        <w:rPr>
          <w:i/>
          <w:iCs/>
          <w:lang w:val="en-GB"/>
        </w:rPr>
        <w:t>debiti</w:t>
      </w:r>
      <w:proofErr w:type="spellEnd"/>
      <w:r w:rsidRPr="1C66ED53">
        <w:rPr>
          <w:i/>
          <w:iCs/>
          <w:lang w:val="en-GB"/>
        </w:rPr>
        <w:t>”</w:t>
      </w:r>
      <w:r w:rsidRPr="1C66ED53">
        <w:rPr>
          <w:lang w:val="en-GB"/>
        </w:rPr>
        <w:t xml:space="preserve">, and </w:t>
      </w:r>
      <w:r w:rsidRPr="1C66ED53">
        <w:rPr>
          <w:i/>
          <w:iCs/>
          <w:lang w:val="en-GB"/>
        </w:rPr>
        <w:t>“</w:t>
      </w:r>
      <w:proofErr w:type="spellStart"/>
      <w:r w:rsidRPr="1C66ED53">
        <w:rPr>
          <w:i/>
          <w:iCs/>
          <w:lang w:val="en-GB"/>
        </w:rPr>
        <w:t>errore</w:t>
      </w:r>
      <w:proofErr w:type="spellEnd"/>
      <w:r w:rsidRPr="1C66ED53">
        <w:rPr>
          <w:i/>
          <w:iCs/>
          <w:lang w:val="en-GB"/>
        </w:rPr>
        <w:t xml:space="preserve"> calculi”</w:t>
      </w:r>
      <w:r w:rsidRPr="1C66ED53">
        <w:rPr>
          <w:lang w:val="en-GB"/>
        </w:rPr>
        <w:t>, the meaning and effect of which it declares it understands.</w:t>
      </w:r>
    </w:p>
    <w:p w14:paraId="07459315" w14:textId="77777777" w:rsidR="009C7285" w:rsidRDefault="009C7285" w:rsidP="1C66ED53">
      <w:pPr>
        <w:pStyle w:val="BodyText"/>
        <w:numPr>
          <w:ilvl w:val="0"/>
          <w:numId w:val="0"/>
        </w:numPr>
        <w:spacing w:line="360" w:lineRule="auto"/>
        <w:rPr>
          <w:lang w:val="en-GB"/>
        </w:rPr>
      </w:pPr>
    </w:p>
    <w:p w14:paraId="1BAFF1DE" w14:textId="77777777" w:rsidR="00131FB0" w:rsidRDefault="00131FB0" w:rsidP="0084409C">
      <w:pPr>
        <w:pStyle w:val="Heading1"/>
        <w:spacing w:line="360" w:lineRule="auto"/>
        <w:rPr>
          <w:lang w:val="en-GB"/>
        </w:rPr>
      </w:pPr>
      <w:bookmarkStart w:id="23" w:name="_Toc162067412"/>
      <w:r>
        <w:rPr>
          <w:b/>
          <w:u w:val="single"/>
          <w:lang w:val="en-GB"/>
        </w:rPr>
        <w:t>CERTIFICATE OF INDEBTEDNESS</w:t>
      </w:r>
      <w:bookmarkEnd w:id="23"/>
    </w:p>
    <w:p w14:paraId="022F5661" w14:textId="77777777" w:rsidR="009C7285" w:rsidRPr="009C7285" w:rsidRDefault="00131FB0" w:rsidP="009C7285">
      <w:pPr>
        <w:pStyle w:val="BodyText"/>
        <w:spacing w:line="360" w:lineRule="auto"/>
        <w:rPr>
          <w:lang w:val="en-GB"/>
        </w:rPr>
      </w:pPr>
      <w:r w:rsidRPr="1C66ED53">
        <w:rPr>
          <w:lang w:val="en-GB"/>
        </w:rPr>
        <w:t xml:space="preserve">A certificate signed by any director or manager of the Lender (whose appointment need not be proved) as to the existence of and the amount of indebtedness by the Borrower to the Lender, that such amount is due and payable, the amount of interest accrued thereon and as to any other fact, matter or thing relating to the Borrower's indebtedness to the Lender in terms of this Agreement, shall be sufficient proof of the contents and correctness thereof for the purposes of provisional sentence, summary judgement or any other proceedings, shall be valid as a liquid document for such purpose and shall in addition, be </w:t>
      </w:r>
      <w:r w:rsidRPr="1C66ED53">
        <w:rPr>
          <w:i/>
          <w:iCs/>
          <w:lang w:val="en-GB"/>
        </w:rPr>
        <w:t>prima facie</w:t>
      </w:r>
      <w:r w:rsidRPr="1C66ED53">
        <w:rPr>
          <w:lang w:val="en-GB"/>
        </w:rPr>
        <w:t xml:space="preserve"> proof for purposes of pleading or trial in any action instituted by the Lender arising here</w:t>
      </w:r>
      <w:r w:rsidR="005A6C50" w:rsidRPr="1C66ED53">
        <w:rPr>
          <w:lang w:val="en-GB"/>
        </w:rPr>
        <w:t xml:space="preserve"> </w:t>
      </w:r>
      <w:r w:rsidRPr="1C66ED53">
        <w:rPr>
          <w:lang w:val="en-GB"/>
        </w:rPr>
        <w:t>from.</w:t>
      </w:r>
    </w:p>
    <w:p w14:paraId="05D986BC" w14:textId="77777777" w:rsidR="00131FB0" w:rsidRDefault="00131FB0" w:rsidP="006C1476">
      <w:pPr>
        <w:pStyle w:val="Heading1"/>
        <w:spacing w:line="360" w:lineRule="auto"/>
        <w:ind w:left="0" w:firstLine="0"/>
        <w:rPr>
          <w:lang w:val="en-GB"/>
        </w:rPr>
      </w:pPr>
      <w:bookmarkStart w:id="24" w:name="_Toc162067413"/>
      <w:r>
        <w:rPr>
          <w:b/>
          <w:u w:val="single"/>
          <w:lang w:val="en-GB"/>
        </w:rPr>
        <w:t>PENALTY INTEREST</w:t>
      </w:r>
      <w:bookmarkEnd w:id="24"/>
    </w:p>
    <w:p w14:paraId="169BE3B6" w14:textId="19816EBA" w:rsidR="00131FB0" w:rsidRDefault="00131FB0" w:rsidP="007F64CA">
      <w:pPr>
        <w:pStyle w:val="BodyText"/>
        <w:spacing w:line="360" w:lineRule="auto"/>
        <w:rPr>
          <w:lang w:val="en-GB"/>
        </w:rPr>
      </w:pPr>
      <w:r w:rsidRPr="1C66ED53">
        <w:rPr>
          <w:lang w:val="en-GB"/>
        </w:rPr>
        <w:t>Interest calculated at the Prime Rate shall accrue on the outstanding balance of all amounts due and payable but unpaid by the Borrower from time to time in terms of this Agreement.  Such interest shall be calculated from the due date of each such overdue amount to date of payment thereof and shall be paid by the Borrower on demand.</w:t>
      </w:r>
    </w:p>
    <w:p w14:paraId="7CB0C768" w14:textId="77777777" w:rsidR="00131FB0" w:rsidRDefault="00131FB0" w:rsidP="006C1476">
      <w:pPr>
        <w:pStyle w:val="Heading1"/>
        <w:spacing w:line="360" w:lineRule="auto"/>
        <w:ind w:hanging="6238"/>
        <w:rPr>
          <w:lang w:val="en-GB"/>
        </w:rPr>
      </w:pPr>
      <w:bookmarkStart w:id="25" w:name="_Toc162067414"/>
      <w:r>
        <w:rPr>
          <w:b/>
          <w:u w:val="single"/>
          <w:lang w:val="en-GB"/>
        </w:rPr>
        <w:t>SEVERABILITY</w:t>
      </w:r>
      <w:bookmarkEnd w:id="25"/>
    </w:p>
    <w:p w14:paraId="58DF1960" w14:textId="77777777" w:rsidR="00131FB0" w:rsidRDefault="00131FB0" w:rsidP="006C1476">
      <w:pPr>
        <w:pStyle w:val="BodyText"/>
        <w:numPr>
          <w:ilvl w:val="0"/>
          <w:numId w:val="0"/>
        </w:numPr>
        <w:spacing w:line="360" w:lineRule="auto"/>
        <w:ind w:left="567"/>
        <w:rPr>
          <w:lang w:val="en-GB"/>
        </w:rPr>
      </w:pPr>
      <w:r>
        <w:rPr>
          <w:lang w:val="en-GB"/>
        </w:rPr>
        <w:t xml:space="preserve">It is agreed that each clause of this Agreement is severable, the one from the other, and if any clause is found to be defective or unenforceable for any reason by any competent </w:t>
      </w:r>
      <w:r>
        <w:rPr>
          <w:lang w:val="en-GB"/>
        </w:rPr>
        <w:lastRenderedPageBreak/>
        <w:t>court, then the remaining clauses shall be of full force and effect and continue to be of full force and effect.</w:t>
      </w:r>
    </w:p>
    <w:p w14:paraId="42752C0B" w14:textId="77777777" w:rsidR="00131FB0" w:rsidRDefault="00131FB0" w:rsidP="0084409C">
      <w:pPr>
        <w:pStyle w:val="Heading1"/>
        <w:spacing w:line="360" w:lineRule="auto"/>
        <w:ind w:left="426"/>
        <w:rPr>
          <w:lang w:val="en-GB"/>
        </w:rPr>
      </w:pPr>
      <w:bookmarkStart w:id="26" w:name="_Ref440288146"/>
      <w:bookmarkStart w:id="27" w:name="_Ref440288588"/>
      <w:bookmarkStart w:id="28" w:name="_Toc162067415"/>
      <w:r>
        <w:rPr>
          <w:b/>
          <w:u w:val="single"/>
          <w:lang w:val="en-GB"/>
        </w:rPr>
        <w:t>ADDRESSES</w:t>
      </w:r>
      <w:bookmarkEnd w:id="26"/>
      <w:bookmarkEnd w:id="27"/>
      <w:bookmarkEnd w:id="28"/>
    </w:p>
    <w:p w14:paraId="5C275832" w14:textId="77777777" w:rsidR="00131FB0" w:rsidRDefault="00131FB0" w:rsidP="009C7285">
      <w:pPr>
        <w:pStyle w:val="Heading3"/>
        <w:rPr>
          <w:lang w:val="en-GB"/>
        </w:rPr>
      </w:pPr>
      <w:r>
        <w:rPr>
          <w:lang w:val="en-GB"/>
        </w:rPr>
        <w:t>Each Party chooses the address set out opposite its name below as its address at which all notices, legal processes and other communications must be delivered for the purposes of this Agreement.</w:t>
      </w:r>
    </w:p>
    <w:p w14:paraId="6537F28F" w14:textId="77777777" w:rsidR="00EC5100" w:rsidRPr="00080378" w:rsidRDefault="00EC5100" w:rsidP="00EC5100">
      <w:pPr>
        <w:pStyle w:val="Heading3"/>
        <w:numPr>
          <w:ilvl w:val="0"/>
          <w:numId w:val="0"/>
        </w:numPr>
        <w:spacing w:before="0" w:after="0" w:line="240" w:lineRule="auto"/>
        <w:rPr>
          <w:lang w:val="en-GB"/>
        </w:rPr>
      </w:pPr>
    </w:p>
    <w:p w14:paraId="5241AED6" w14:textId="77777777" w:rsidR="00131FB0" w:rsidRPr="00080378" w:rsidRDefault="002E3CC0" w:rsidP="00EC5100">
      <w:pPr>
        <w:pStyle w:val="Heading3"/>
        <w:spacing w:before="0" w:after="0" w:line="240" w:lineRule="auto"/>
        <w:rPr>
          <w:lang w:val="en-GB"/>
        </w:rPr>
      </w:pPr>
      <w:r w:rsidRPr="00080378">
        <w:rPr>
          <w:b/>
          <w:lang w:val="en-GB"/>
        </w:rPr>
        <w:t>MICRO PROPERTY DEVELOPMENT FUND</w:t>
      </w:r>
      <w:r w:rsidR="005653D8">
        <w:rPr>
          <w:b/>
          <w:lang w:val="en-GB"/>
        </w:rPr>
        <w:t xml:space="preserve"> </w:t>
      </w:r>
      <w:r w:rsidR="00A80CF9" w:rsidRPr="00080378">
        <w:rPr>
          <w:b/>
          <w:lang w:val="en-GB"/>
        </w:rPr>
        <w:t>(Pty) Ltd</w:t>
      </w:r>
      <w:r w:rsidR="00EC5100" w:rsidRPr="00080378">
        <w:rPr>
          <w:b/>
          <w:lang w:val="en-GB"/>
        </w:rPr>
        <w:tab/>
      </w:r>
    </w:p>
    <w:p w14:paraId="6DFB9E20" w14:textId="77777777" w:rsidR="00131FB0" w:rsidRPr="00080378" w:rsidRDefault="00131FB0" w:rsidP="00EC5100">
      <w:pPr>
        <w:pStyle w:val="BodyText3"/>
        <w:numPr>
          <w:ilvl w:val="0"/>
          <w:numId w:val="0"/>
        </w:numPr>
        <w:spacing w:before="0" w:after="0" w:line="240" w:lineRule="auto"/>
        <w:ind w:left="3402"/>
      </w:pPr>
    </w:p>
    <w:p w14:paraId="70DF9E56" w14:textId="77777777" w:rsidR="00131FB0" w:rsidRPr="00080378" w:rsidRDefault="00131FB0" w:rsidP="00EC5100">
      <w:pPr>
        <w:pStyle w:val="BodyText3"/>
        <w:numPr>
          <w:ilvl w:val="0"/>
          <w:numId w:val="0"/>
        </w:numPr>
        <w:spacing w:before="0" w:after="0" w:line="240" w:lineRule="auto"/>
        <w:ind w:left="3402"/>
      </w:pPr>
    </w:p>
    <w:p w14:paraId="5A2932F3" w14:textId="77777777" w:rsidR="00131FB0" w:rsidRPr="00080378" w:rsidRDefault="00655A85" w:rsidP="00EC5100">
      <w:pPr>
        <w:suppressAutoHyphens/>
        <w:ind w:left="4800" w:hanging="4800"/>
        <w:rPr>
          <w:spacing w:val="-2"/>
          <w:lang w:val="en-GB"/>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en-GB"/>
        </w:rPr>
        <w:t>Address</w:t>
      </w:r>
      <w:r w:rsidR="00EC5100" w:rsidRPr="00080378">
        <w:rPr>
          <w:spacing w:val="-2"/>
          <w:lang w:val="en-GB"/>
        </w:rPr>
        <w:t>:</w:t>
      </w:r>
      <w:r w:rsidR="006F0084" w:rsidRPr="00080378">
        <w:rPr>
          <w:spacing w:val="-2"/>
          <w:lang w:val="en-GB"/>
        </w:rPr>
        <w:t xml:space="preserve"> Innovation City, </w:t>
      </w:r>
      <w:r w:rsidR="005653D8" w:rsidRPr="00080378">
        <w:rPr>
          <w:spacing w:val="-2"/>
          <w:lang w:val="en-GB"/>
        </w:rPr>
        <w:t>Darters</w:t>
      </w:r>
      <w:r w:rsidR="006F0084" w:rsidRPr="00080378">
        <w:rPr>
          <w:spacing w:val="-2"/>
          <w:lang w:val="en-GB"/>
        </w:rPr>
        <w:t xml:space="preserve"> Road</w:t>
      </w:r>
      <w:r w:rsidR="005653D8">
        <w:rPr>
          <w:spacing w:val="-2"/>
          <w:lang w:val="en-GB"/>
        </w:rPr>
        <w:t>,</w:t>
      </w:r>
      <w:r w:rsidR="006F0084" w:rsidRPr="00080378">
        <w:rPr>
          <w:spacing w:val="-2"/>
          <w:lang w:val="en-GB"/>
        </w:rPr>
        <w:t xml:space="preserve"> Gardens</w:t>
      </w:r>
      <w:r w:rsidR="005653D8">
        <w:rPr>
          <w:spacing w:val="-2"/>
          <w:lang w:val="en-GB"/>
        </w:rPr>
        <w:t>, Cape Town, 8001</w:t>
      </w:r>
    </w:p>
    <w:p w14:paraId="294574ED" w14:textId="77777777" w:rsidR="00131FB0" w:rsidRPr="00080378" w:rsidRDefault="00131FB0" w:rsidP="00EC5100">
      <w:pPr>
        <w:suppressAutoHyphens/>
        <w:ind w:left="4800" w:hanging="4800"/>
        <w:rPr>
          <w:spacing w:val="-2"/>
          <w:lang w:val="it-IT"/>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it-IT"/>
        </w:rPr>
        <w:t>E-m</w:t>
      </w:r>
      <w:r w:rsidR="002E3CC0" w:rsidRPr="00080378">
        <w:rPr>
          <w:spacing w:val="-2"/>
          <w:lang w:val="it-IT"/>
        </w:rPr>
        <w:t>ail</w:t>
      </w:r>
      <w:r w:rsidR="006F0084" w:rsidRPr="00080378">
        <w:rPr>
          <w:spacing w:val="-2"/>
          <w:lang w:val="it-IT"/>
        </w:rPr>
        <w:t xml:space="preserve"> jon.fisher@bitprop.com</w:t>
      </w:r>
    </w:p>
    <w:p w14:paraId="44E871BC" w14:textId="77777777" w:rsidR="003A7121" w:rsidRPr="00080378" w:rsidRDefault="003A7121"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p>
    <w:p w14:paraId="144A5D23" w14:textId="77777777" w:rsidR="003A7121" w:rsidRPr="00080378" w:rsidRDefault="003A7121" w:rsidP="00EC5100">
      <w:pPr>
        <w:suppressAutoHyphens/>
        <w:ind w:left="4800" w:hanging="4800"/>
        <w:rPr>
          <w:spacing w:val="-2"/>
          <w:lang w:val="it-IT"/>
        </w:rPr>
      </w:pPr>
    </w:p>
    <w:p w14:paraId="738610EB" w14:textId="77777777" w:rsidR="00131FB0" w:rsidRPr="00080378" w:rsidRDefault="00131FB0" w:rsidP="00EC5100">
      <w:pPr>
        <w:pStyle w:val="TOC1"/>
        <w:suppressAutoHyphens/>
        <w:spacing w:before="0" w:after="0"/>
        <w:rPr>
          <w:spacing w:val="-2"/>
          <w:lang w:val="it-IT"/>
        </w:rPr>
      </w:pPr>
    </w:p>
    <w:p w14:paraId="4D6610F9" w14:textId="77777777" w:rsidR="003A7121" w:rsidRPr="00080378" w:rsidRDefault="009077CE" w:rsidP="00EC5100">
      <w:pPr>
        <w:pStyle w:val="Heading3"/>
        <w:spacing w:before="0" w:after="0" w:line="240" w:lineRule="auto"/>
        <w:rPr>
          <w:lang w:val="en-GB"/>
        </w:rPr>
      </w:pPr>
      <w:r w:rsidRPr="00080378">
        <w:rPr>
          <w:b/>
          <w:lang w:val="en-GB"/>
        </w:rPr>
        <w:t>B</w:t>
      </w:r>
      <w:r w:rsidR="005653D8">
        <w:rPr>
          <w:b/>
          <w:lang w:val="en-GB"/>
        </w:rPr>
        <w:t>ITPROP</w:t>
      </w:r>
      <w:r w:rsidRPr="00080378">
        <w:rPr>
          <w:b/>
          <w:lang w:val="en-GB"/>
        </w:rPr>
        <w:t xml:space="preserve"> SA (P</w:t>
      </w:r>
      <w:r w:rsidR="005A6C50" w:rsidRPr="00080378">
        <w:rPr>
          <w:b/>
          <w:lang w:val="en-GB"/>
        </w:rPr>
        <w:t>ty</w:t>
      </w:r>
      <w:r w:rsidRPr="00080378">
        <w:rPr>
          <w:b/>
          <w:lang w:val="en-GB"/>
        </w:rPr>
        <w:t>) Ltd</w:t>
      </w:r>
    </w:p>
    <w:p w14:paraId="637805D2" w14:textId="77777777" w:rsidR="003A7121" w:rsidRPr="00080378" w:rsidRDefault="003A7121" w:rsidP="003A7121">
      <w:pPr>
        <w:pStyle w:val="Heading3"/>
        <w:numPr>
          <w:ilvl w:val="0"/>
          <w:numId w:val="0"/>
        </w:numPr>
        <w:spacing w:before="0" w:after="0" w:line="240" w:lineRule="auto"/>
        <w:ind w:left="1701"/>
        <w:rPr>
          <w:b/>
          <w:lang w:val="en-GB"/>
        </w:rPr>
      </w:pPr>
    </w:p>
    <w:p w14:paraId="36DC686D" w14:textId="77777777" w:rsidR="00131FB0" w:rsidRPr="00080378" w:rsidRDefault="003A7121" w:rsidP="1C66ED53">
      <w:pPr>
        <w:pStyle w:val="Heading3"/>
        <w:numPr>
          <w:ilvl w:val="2"/>
          <w:numId w:val="0"/>
        </w:numPr>
        <w:spacing w:before="0" w:after="0" w:line="240" w:lineRule="auto"/>
        <w:rPr>
          <w:lang w:val="en-GB"/>
        </w:rPr>
      </w:pPr>
      <w:r w:rsidRPr="00080378">
        <w:rPr>
          <w:lang w:val="en-GB"/>
        </w:rPr>
        <w:t>Address:</w:t>
      </w:r>
      <w:r w:rsidR="006F0084" w:rsidRPr="00080378">
        <w:rPr>
          <w:lang w:val="en-GB"/>
        </w:rPr>
        <w:t xml:space="preserve"> </w:t>
      </w:r>
      <w:r w:rsidR="005653D8" w:rsidRPr="00080378">
        <w:rPr>
          <w:spacing w:val="-2"/>
          <w:lang w:val="en-GB"/>
        </w:rPr>
        <w:t>Innovation City, Darters Road</w:t>
      </w:r>
      <w:r w:rsidR="005653D8">
        <w:rPr>
          <w:spacing w:val="-2"/>
          <w:lang w:val="en-GB"/>
        </w:rPr>
        <w:t>,</w:t>
      </w:r>
      <w:r w:rsidR="005653D8" w:rsidRPr="00080378">
        <w:rPr>
          <w:spacing w:val="-2"/>
          <w:lang w:val="en-GB"/>
        </w:rPr>
        <w:t xml:space="preserve"> Gardens</w:t>
      </w:r>
      <w:r w:rsidR="005653D8">
        <w:rPr>
          <w:spacing w:val="-2"/>
          <w:lang w:val="en-GB"/>
        </w:rPr>
        <w:t>, Cape Town, 8001</w:t>
      </w:r>
    </w:p>
    <w:p w14:paraId="01DBE65F" w14:textId="77777777" w:rsidR="00131FB0" w:rsidRPr="00080378" w:rsidRDefault="00131FB0" w:rsidP="003A7121">
      <w:pPr>
        <w:suppressAutoHyphens/>
        <w:ind w:left="3600" w:hanging="3600"/>
        <w:rPr>
          <w:spacing w:val="-2"/>
          <w:lang w:val="it-IT"/>
        </w:rPr>
      </w:pPr>
      <w:r w:rsidRPr="00080378">
        <w:rPr>
          <w:spacing w:val="-2"/>
          <w:lang w:val="en-GB"/>
        </w:rPr>
        <w:tab/>
      </w:r>
      <w:r w:rsidRPr="00080378">
        <w:rPr>
          <w:spacing w:val="-2"/>
          <w:lang w:val="en-GB"/>
        </w:rPr>
        <w:tab/>
      </w:r>
      <w:r w:rsidRPr="00080378">
        <w:rPr>
          <w:spacing w:val="-2"/>
          <w:lang w:val="en-GB"/>
        </w:rPr>
        <w:tab/>
      </w:r>
      <w:r w:rsidR="00655A85" w:rsidRPr="00080378">
        <w:rPr>
          <w:spacing w:val="-2"/>
          <w:lang w:val="it-IT"/>
        </w:rPr>
        <w:t>E-mai</w:t>
      </w:r>
      <w:r w:rsidR="002E3CC0" w:rsidRPr="00080378">
        <w:rPr>
          <w:spacing w:val="-2"/>
          <w:lang w:val="it-IT"/>
        </w:rPr>
        <w:t>l</w:t>
      </w:r>
      <w:r w:rsidR="006F0084" w:rsidRPr="00080378">
        <w:rPr>
          <w:spacing w:val="-2"/>
          <w:lang w:val="it-IT"/>
        </w:rPr>
        <w:t xml:space="preserve"> jon.fisher@bitprop.com</w:t>
      </w:r>
    </w:p>
    <w:p w14:paraId="463F29E8" w14:textId="77777777" w:rsidR="00131FB0" w:rsidRPr="00080378" w:rsidRDefault="00131FB0"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p>
    <w:p w14:paraId="3B7B4B86" w14:textId="77777777" w:rsidR="00EC5100" w:rsidRPr="006F0084" w:rsidRDefault="00EC5100" w:rsidP="00EC5100">
      <w:pPr>
        <w:suppressAutoHyphens/>
        <w:rPr>
          <w:spacing w:val="-2"/>
          <w:lang w:val="it-IT"/>
        </w:rPr>
      </w:pPr>
    </w:p>
    <w:p w14:paraId="4C9890E5" w14:textId="77777777" w:rsidR="00131FB0" w:rsidRDefault="00131FB0" w:rsidP="009C7285">
      <w:pPr>
        <w:pStyle w:val="Heading3"/>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or communication required or permitted to be given in terms of this Agreement shall be valid and effective only if in </w:t>
      </w:r>
      <w:r w:rsidR="005A6C50">
        <w:rPr>
          <w:lang w:val="en-GB"/>
        </w:rPr>
        <w:t>writing,</w:t>
      </w:r>
      <w:r>
        <w:rPr>
          <w:lang w:val="en-GB"/>
        </w:rPr>
        <w:t xml:space="preserve"> but it shall be competent to give notice by </w:t>
      </w:r>
      <w:r w:rsidR="003A7121">
        <w:rPr>
          <w:lang w:val="en-GB"/>
        </w:rPr>
        <w:t>e-mail</w:t>
      </w:r>
      <w:r>
        <w:rPr>
          <w:lang w:val="en-GB"/>
        </w:rPr>
        <w:t>.</w:t>
      </w:r>
    </w:p>
    <w:p w14:paraId="047E5DDB" w14:textId="77777777" w:rsidR="00131FB0" w:rsidRDefault="00131FB0" w:rsidP="009C7285">
      <w:pPr>
        <w:pStyle w:val="Heading3"/>
        <w:rPr>
          <w:lang w:val="en-GB"/>
        </w:rPr>
      </w:pPr>
      <w:r>
        <w:rPr>
          <w:lang w:val="en-GB"/>
        </w:rPr>
        <w:t>Any Party may by written notice to the other Party change its chosen address to another physical address, provided that the change shall become effective on the fourteenth day after the receipt of the notice by the addressee.</w:t>
      </w:r>
    </w:p>
    <w:p w14:paraId="22F4BC46" w14:textId="77777777" w:rsidR="00131FB0" w:rsidRDefault="00131FB0" w:rsidP="009C7285">
      <w:pPr>
        <w:pStyle w:val="Heading3"/>
        <w:rPr>
          <w:spacing w:val="-2"/>
          <w:lang w:val="en-GB"/>
        </w:rPr>
      </w:pPr>
      <w:r>
        <w:rPr>
          <w:lang w:val="en-GB"/>
        </w:rPr>
        <w:t xml:space="preserve">Any notice to a Party contained in a correctly addressed </w:t>
      </w:r>
      <w:r w:rsidR="00A80CF9">
        <w:rPr>
          <w:lang w:val="en-GB"/>
        </w:rPr>
        <w:t>envelope; and</w:t>
      </w:r>
    </w:p>
    <w:p w14:paraId="0B0F0F02" w14:textId="77777777" w:rsidR="00131FB0" w:rsidRDefault="00131FB0" w:rsidP="007F64CA">
      <w:pPr>
        <w:pStyle w:val="Heading3"/>
        <w:spacing w:line="360" w:lineRule="auto"/>
        <w:rPr>
          <w:lang w:val="en-GB"/>
        </w:rPr>
      </w:pPr>
      <w:bookmarkStart w:id="29" w:name="_Ref440288555"/>
      <w:r>
        <w:rPr>
          <w:lang w:val="en-GB"/>
        </w:rPr>
        <w:lastRenderedPageBreak/>
        <w:t xml:space="preserve">sent by prepaid registered post to it at its chosen </w:t>
      </w:r>
      <w:bookmarkStart w:id="30" w:name="a34"/>
      <w:bookmarkEnd w:id="29"/>
      <w:bookmarkEnd w:id="30"/>
      <w:r w:rsidR="00A80CF9">
        <w:rPr>
          <w:lang w:val="en-GB"/>
        </w:rPr>
        <w:t>address; or</w:t>
      </w:r>
    </w:p>
    <w:p w14:paraId="4D19C6CC" w14:textId="77777777" w:rsidR="00131FB0" w:rsidRDefault="00131FB0" w:rsidP="007F64CA">
      <w:pPr>
        <w:pStyle w:val="Heading3"/>
        <w:spacing w:line="360" w:lineRule="auto"/>
        <w:rPr>
          <w:lang w:val="en-GB"/>
        </w:rPr>
      </w:pPr>
      <w:bookmarkStart w:id="31" w:name="_Ref440288568"/>
      <w:r>
        <w:rPr>
          <w:lang w:val="en-GB"/>
        </w:rPr>
        <w:t xml:space="preserve">delivered by hand to a responsible person during ordinary business hours at its chosen </w:t>
      </w:r>
      <w:bookmarkEnd w:id="31"/>
      <w:r w:rsidR="005A6C50">
        <w:rPr>
          <w:lang w:val="en-GB"/>
        </w:rPr>
        <w:t>address.</w:t>
      </w:r>
    </w:p>
    <w:p w14:paraId="71F7E83F" w14:textId="77777777" w:rsidR="00131FB0" w:rsidRDefault="00131FB0" w:rsidP="007F64CA">
      <w:pPr>
        <w:pStyle w:val="BodyText2"/>
        <w:spacing w:line="360" w:lineRule="auto"/>
        <w:rPr>
          <w:lang w:val="en-GB"/>
        </w:rPr>
      </w:pPr>
      <w:r>
        <w:rPr>
          <w:lang w:val="en-GB"/>
        </w:rPr>
        <w:t xml:space="preserve">shall be deemed to have been received in the case of clause </w:t>
      </w:r>
      <w:r>
        <w:rPr>
          <w:lang w:val="en-GB"/>
        </w:rPr>
        <w:fldChar w:fldCharType="begin"/>
      </w:r>
      <w:r>
        <w:rPr>
          <w:lang w:val="en-GB"/>
        </w:rPr>
        <w:instrText xml:space="preserve"> REF _Ref440288555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.1.7</w:t>
      </w:r>
      <w:r>
        <w:rPr>
          <w:lang w:val="en-GB"/>
        </w:rPr>
        <w:fldChar w:fldCharType="end"/>
      </w:r>
      <w:r>
        <w:rPr>
          <w:lang w:val="en-GB"/>
        </w:rPr>
        <w:t xml:space="preserve">, on the seventh business day after posting (unless the contrary is proved) and, in the case of clause </w:t>
      </w:r>
      <w:r>
        <w:rPr>
          <w:lang w:val="en-GB"/>
        </w:rPr>
        <w:fldChar w:fldCharType="begin"/>
      </w:r>
      <w:r>
        <w:rPr>
          <w:lang w:val="en-GB"/>
        </w:rPr>
        <w:instrText xml:space="preserve"> REF _Ref440288568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.1.8</w:t>
      </w:r>
      <w:r>
        <w:rPr>
          <w:lang w:val="en-GB"/>
        </w:rPr>
        <w:fldChar w:fldCharType="end"/>
      </w:r>
      <w:r>
        <w:rPr>
          <w:lang w:val="en-GB"/>
        </w:rPr>
        <w:t xml:space="preserve"> on the day of delivery.</w:t>
      </w:r>
    </w:p>
    <w:p w14:paraId="3FC3EB83" w14:textId="77777777" w:rsidR="00131FB0" w:rsidRDefault="00131FB0" w:rsidP="007F64CA">
      <w:pPr>
        <w:pStyle w:val="Heading2"/>
        <w:spacing w:line="360" w:lineRule="auto"/>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by </w:t>
      </w:r>
      <w:r w:rsidR="003A7121">
        <w:rPr>
          <w:lang w:val="en-GB"/>
        </w:rPr>
        <w:t>e-mail</w:t>
      </w:r>
      <w:r>
        <w:rPr>
          <w:lang w:val="en-GB"/>
        </w:rPr>
        <w:t xml:space="preserve"> to a Party at its </w:t>
      </w:r>
      <w:r w:rsidR="003A7121">
        <w:rPr>
          <w:lang w:val="en-GB"/>
        </w:rPr>
        <w:t>e-mail</w:t>
      </w:r>
      <w:r>
        <w:rPr>
          <w:lang w:val="en-GB"/>
        </w:rPr>
        <w:t xml:space="preserve"> number shall be deemed, unless the contrary is proved, to have been received within 2 (two) hours of transmission where it is transmitted during normal business hours or within 12 (twelve) hours of the first Business Day after it is transmitted where it is transmitted outside those business hours.</w:t>
      </w:r>
    </w:p>
    <w:p w14:paraId="5B0FA3FF" w14:textId="77777777" w:rsidR="00131FB0" w:rsidRDefault="00131FB0" w:rsidP="007F64CA">
      <w:pPr>
        <w:pStyle w:val="Heading2"/>
        <w:spacing w:line="360" w:lineRule="auto"/>
        <w:rPr>
          <w:spacing w:val="-2"/>
          <w:lang w:val="en-GB"/>
        </w:rPr>
      </w:pPr>
      <w:r>
        <w:rPr>
          <w:spacing w:val="-2"/>
          <w:lang w:val="en-GB"/>
        </w:rPr>
        <w:t xml:space="preserve">Notwithstanding anything to the contrary contained in this clause </w:t>
      </w:r>
      <w:r w:rsidR="00A80CF9">
        <w:rPr>
          <w:spacing w:val="-2"/>
          <w:lang w:val="en-GB"/>
        </w:rPr>
        <w:t>17</w:t>
      </w:r>
      <w:r>
        <w:rPr>
          <w:spacing w:val="-2"/>
          <w:lang w:val="en-GB"/>
        </w:rPr>
        <w:t xml:space="preserve">, a written notice or communication </w:t>
      </w:r>
      <w:proofErr w:type="gramStart"/>
      <w:r>
        <w:rPr>
          <w:spacing w:val="-2"/>
          <w:lang w:val="en-GB"/>
        </w:rPr>
        <w:t>actually received</w:t>
      </w:r>
      <w:proofErr w:type="gramEnd"/>
      <w:r>
        <w:rPr>
          <w:spacing w:val="-2"/>
          <w:lang w:val="en-GB"/>
        </w:rPr>
        <w:t xml:space="preserve"> by a Party shall be an adequate written notice or communication to it notwithstanding that it was not sent to or delivered at its chosen address.</w:t>
      </w:r>
    </w:p>
    <w:p w14:paraId="344F1481" w14:textId="77777777" w:rsidR="00131FB0" w:rsidRDefault="00131FB0" w:rsidP="006C1476">
      <w:pPr>
        <w:pStyle w:val="Heading2"/>
        <w:rPr>
          <w:lang w:val="en-GB"/>
        </w:rPr>
      </w:pPr>
      <w:r>
        <w:rPr>
          <w:lang w:val="en-GB"/>
        </w:rPr>
        <w:fldChar w:fldCharType="begin"/>
      </w:r>
      <w:r>
        <w:rPr>
          <w:lang w:val="en-GB"/>
        </w:rPr>
        <w:instrText xml:space="preserve">seq level1 \h \r0 </w:instrText>
      </w:r>
      <w:r>
        <w:rPr>
          <w:lang w:val="en-GB"/>
        </w:rPr>
        <w:fldChar w:fldCharType="end"/>
      </w:r>
      <w:bookmarkStart w:id="32" w:name="_Ref440288171"/>
      <w:bookmarkStart w:id="33" w:name="_Toc162067416"/>
      <w:r>
        <w:rPr>
          <w:b/>
          <w:u w:val="single"/>
          <w:lang w:val="en-GB"/>
        </w:rPr>
        <w:t>GOVERNING LAW</w:t>
      </w:r>
      <w:bookmarkEnd w:id="32"/>
      <w:bookmarkEnd w:id="33"/>
    </w:p>
    <w:p w14:paraId="4AA4CEA0" w14:textId="77777777" w:rsidR="00131FB0" w:rsidRDefault="00131FB0" w:rsidP="006C1476">
      <w:pPr>
        <w:pStyle w:val="BodyText"/>
        <w:tabs>
          <w:tab w:val="clear" w:pos="567"/>
          <w:tab w:val="num" w:pos="1134"/>
        </w:tabs>
        <w:spacing w:line="360" w:lineRule="auto"/>
        <w:ind w:left="1134"/>
        <w:rPr>
          <w:lang w:val="en-GB"/>
        </w:rPr>
      </w:pPr>
      <w:r w:rsidRPr="1C66ED53">
        <w:rPr>
          <w:lang w:val="en-GB"/>
        </w:rPr>
        <w:t xml:space="preserve">The entire provisions of this Agreement shall be governed by and construed in accordance with the laws of the Republic of South Africa. </w:t>
      </w:r>
      <w:r w:rsidR="005A6C50" w:rsidRPr="1C66ED53">
        <w:rPr>
          <w:lang w:val="en-GB"/>
        </w:rPr>
        <w:t>Furthermore,</w:t>
      </w:r>
      <w:r w:rsidRPr="1C66ED53">
        <w:rPr>
          <w:lang w:val="en-GB"/>
        </w:rPr>
        <w:t xml:space="preserve"> the Parties hereto hereby irrevocably and unconditionally consent to the non-exclusive jurisdiction of the Witwatersrand Local Division of the High Court of South Africa </w:t>
      </w:r>
      <w:proofErr w:type="gramStart"/>
      <w:r w:rsidRPr="1C66ED53">
        <w:rPr>
          <w:lang w:val="en-GB"/>
        </w:rPr>
        <w:t>in regard to</w:t>
      </w:r>
      <w:proofErr w:type="gramEnd"/>
      <w:r w:rsidRPr="1C66ED53">
        <w:rPr>
          <w:lang w:val="en-GB"/>
        </w:rPr>
        <w:t xml:space="preserve"> all matters arising from this Agreement.</w:t>
      </w:r>
    </w:p>
    <w:p w14:paraId="066E0F05" w14:textId="77777777" w:rsidR="00131FB0" w:rsidRDefault="00131FB0" w:rsidP="006C1476">
      <w:pPr>
        <w:pStyle w:val="Heading1"/>
        <w:tabs>
          <w:tab w:val="left" w:pos="0"/>
          <w:tab w:val="num" w:pos="1418"/>
        </w:tabs>
        <w:spacing w:line="360" w:lineRule="auto"/>
        <w:ind w:hanging="6096"/>
        <w:rPr>
          <w:lang w:val="en-GB"/>
        </w:rPr>
      </w:pPr>
      <w:bookmarkStart w:id="34" w:name="_Toc162067417"/>
      <w:r>
        <w:rPr>
          <w:b/>
          <w:u w:val="single"/>
          <w:lang w:val="en-GB"/>
        </w:rPr>
        <w:t>GENERAL</w:t>
      </w:r>
      <w:bookmarkEnd w:id="34"/>
    </w:p>
    <w:p w14:paraId="3F726607" w14:textId="77777777" w:rsidR="00131FB0" w:rsidRDefault="00131FB0" w:rsidP="000F654F">
      <w:pPr>
        <w:pStyle w:val="Heading2"/>
        <w:tabs>
          <w:tab w:val="clear" w:pos="1134"/>
          <w:tab w:val="num" w:pos="851"/>
        </w:tabs>
        <w:spacing w:line="360" w:lineRule="auto"/>
        <w:rPr>
          <w:lang w:val="en-GB"/>
        </w:rPr>
      </w:pPr>
      <w:r>
        <w:rPr>
          <w:lang w:val="en-GB"/>
        </w:rPr>
        <w:t xml:space="preserve">This document contains the entire agreement between the Parties </w:t>
      </w:r>
      <w:proofErr w:type="gramStart"/>
      <w:r>
        <w:rPr>
          <w:lang w:val="en-GB"/>
        </w:rPr>
        <w:t>in regard to</w:t>
      </w:r>
      <w:proofErr w:type="gramEnd"/>
      <w:r>
        <w:rPr>
          <w:lang w:val="en-GB"/>
        </w:rPr>
        <w:t xml:space="preserve"> the subject matter thereof.</w:t>
      </w:r>
    </w:p>
    <w:p w14:paraId="3BD52580" w14:textId="77777777" w:rsidR="00131FB0" w:rsidRDefault="00131FB0" w:rsidP="007F64CA">
      <w:pPr>
        <w:pStyle w:val="Heading2"/>
        <w:spacing w:line="360" w:lineRule="auto"/>
        <w:rPr>
          <w:spacing w:val="-2"/>
          <w:lang w:val="en-GB"/>
        </w:rPr>
      </w:pPr>
      <w:r>
        <w:rPr>
          <w:lang w:val="en-GB"/>
        </w:rPr>
        <w:lastRenderedPageBreak/>
        <w:t>No Party shall have any claim or right of action arising from any undertaking representation or warranty not included in this document.</w:t>
      </w:r>
    </w:p>
    <w:p w14:paraId="607D91CE" w14:textId="77777777" w:rsidR="00131FB0" w:rsidRDefault="00131FB0" w:rsidP="007F64CA">
      <w:pPr>
        <w:pStyle w:val="Heading2"/>
        <w:spacing w:line="360" w:lineRule="auto"/>
        <w:rPr>
          <w:lang w:val="en-GB"/>
        </w:rPr>
      </w:pPr>
      <w:r>
        <w:rPr>
          <w:lang w:val="en-GB"/>
        </w:rPr>
        <w:t>No failure by a Party to enforce any provision of this Agreement shall constitute a waiver of such provision or affect in any way a Party's right to require the performance of such provision at any time in the future, nor shall a waiver of a subsequent breach nullify the effectiveness of the provision itself.</w:t>
      </w:r>
    </w:p>
    <w:p w14:paraId="54F2A26B" w14:textId="77777777" w:rsidR="00131FB0" w:rsidRDefault="00131FB0" w:rsidP="007F64CA">
      <w:pPr>
        <w:pStyle w:val="Heading2"/>
        <w:spacing w:line="360" w:lineRule="auto"/>
        <w:rPr>
          <w:spacing w:val="-2"/>
          <w:lang w:val="en-GB"/>
        </w:rPr>
      </w:pPr>
      <w:r>
        <w:rPr>
          <w:lang w:val="en-GB"/>
        </w:rPr>
        <w:t>No agreement to vary, add to or cancel this Agreement shall be of any force and effect unless reduced to writing and signed by or on behalf of the Parties to this Agreement.</w:t>
      </w:r>
    </w:p>
    <w:p w14:paraId="772D731D" w14:textId="77777777" w:rsidR="00131FB0" w:rsidRDefault="00131FB0" w:rsidP="007F64CA">
      <w:pPr>
        <w:pStyle w:val="Heading2"/>
        <w:spacing w:line="360" w:lineRule="auto"/>
        <w:rPr>
          <w:spacing w:val="-2"/>
          <w:lang w:val="en-GB"/>
        </w:rPr>
      </w:pPr>
      <w:r>
        <w:rPr>
          <w:spacing w:val="-2"/>
          <w:lang w:val="en-GB"/>
        </w:rPr>
        <w:t>No Party shall be entitled to cede any of its rights or delegate any of its obligations under this Agreement without the prior written consent of the other Party.</w:t>
      </w:r>
    </w:p>
    <w:p w14:paraId="1AB99333" w14:textId="77777777" w:rsidR="00131FB0" w:rsidRDefault="00131FB0" w:rsidP="000F654F">
      <w:pPr>
        <w:pStyle w:val="Heading1"/>
        <w:tabs>
          <w:tab w:val="left" w:pos="1418"/>
        </w:tabs>
        <w:spacing w:line="360" w:lineRule="auto"/>
        <w:ind w:left="1276" w:hanging="1276"/>
        <w:rPr>
          <w:lang w:val="en-GB"/>
        </w:rPr>
      </w:pPr>
      <w:r>
        <w:rPr>
          <w:lang w:val="en-GB"/>
        </w:rPr>
        <w:fldChar w:fldCharType="begin"/>
      </w:r>
      <w:r>
        <w:rPr>
          <w:lang w:val="en-GB"/>
        </w:rPr>
        <w:instrText xml:space="preserve">seq level1 \h \r0 </w:instrText>
      </w:r>
      <w:r>
        <w:rPr>
          <w:lang w:val="en-GB"/>
        </w:rPr>
        <w:fldChar w:fldCharType="end"/>
      </w:r>
      <w:bookmarkStart w:id="35" w:name="_Toc162067418"/>
      <w:r>
        <w:rPr>
          <w:b/>
          <w:u w:val="single"/>
          <w:lang w:val="en-GB"/>
        </w:rPr>
        <w:t>COSTS</w:t>
      </w:r>
      <w:bookmarkEnd w:id="35"/>
    </w:p>
    <w:p w14:paraId="2DD89B49" w14:textId="77777777" w:rsidR="00131FB0" w:rsidRDefault="00131FB0" w:rsidP="007F64CA">
      <w:pPr>
        <w:pStyle w:val="Heading2"/>
        <w:spacing w:line="360" w:lineRule="auto"/>
        <w:rPr>
          <w:lang w:val="en-GB"/>
        </w:rPr>
      </w:pPr>
      <w:r>
        <w:rPr>
          <w:lang w:val="en-GB"/>
        </w:rPr>
        <w:t xml:space="preserve">Each Party shall bear its own costs of and incidental to the negotiation, </w:t>
      </w:r>
      <w:proofErr w:type="gramStart"/>
      <w:r>
        <w:rPr>
          <w:lang w:val="en-GB"/>
        </w:rPr>
        <w:t>preparation</w:t>
      </w:r>
      <w:proofErr w:type="gramEnd"/>
      <w:r>
        <w:rPr>
          <w:lang w:val="en-GB"/>
        </w:rPr>
        <w:t xml:space="preserve"> and execution of this Agreement.</w:t>
      </w:r>
    </w:p>
    <w:p w14:paraId="3999F05C" w14:textId="77777777" w:rsidR="00131FB0" w:rsidRDefault="00131FB0" w:rsidP="007F64CA">
      <w:pPr>
        <w:pStyle w:val="Heading2"/>
        <w:spacing w:line="360" w:lineRule="auto"/>
        <w:rPr>
          <w:lang w:val="en-GB"/>
        </w:rPr>
      </w:pPr>
      <w:r>
        <w:rPr>
          <w:lang w:val="en-GB"/>
        </w:rPr>
        <w:t xml:space="preserve">The Borrower shall pay to the Lender on demand, all legal costs incurred by the Lender in consequence of any default by the Borrower, whether in terms of clause </w:t>
      </w:r>
      <w:r>
        <w:rPr>
          <w:lang w:val="en-GB"/>
        </w:rPr>
        <w:fldChar w:fldCharType="begin"/>
      </w:r>
      <w:r>
        <w:rPr>
          <w:lang w:val="en-GB"/>
        </w:rPr>
        <w:instrText xml:space="preserve"> REF _Ref440288621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or otherwise, on the scale as between attorney and client.</w:t>
      </w:r>
    </w:p>
    <w:p w14:paraId="3A0FF5F2" w14:textId="77777777" w:rsidR="006C1476" w:rsidRDefault="006C1476" w:rsidP="006C1476">
      <w:pPr>
        <w:pStyle w:val="BodyText2"/>
        <w:numPr>
          <w:ilvl w:val="0"/>
          <w:numId w:val="0"/>
        </w:numPr>
        <w:ind w:left="1134" w:hanging="1134"/>
        <w:rPr>
          <w:lang w:val="en-GB"/>
        </w:rPr>
      </w:pPr>
    </w:p>
    <w:p w14:paraId="5630AD66" w14:textId="77777777" w:rsidR="006C1476" w:rsidRDefault="006C1476" w:rsidP="006C1476">
      <w:pPr>
        <w:pStyle w:val="BodyText2"/>
        <w:numPr>
          <w:ilvl w:val="0"/>
          <w:numId w:val="0"/>
        </w:numPr>
        <w:ind w:left="1134" w:hanging="1134"/>
        <w:rPr>
          <w:lang w:val="en-GB"/>
        </w:rPr>
      </w:pPr>
    </w:p>
    <w:p w14:paraId="2DEC7636" w14:textId="2FE8F080" w:rsidR="00E852A2" w:rsidRPr="00107195" w:rsidRDefault="00E852A2" w:rsidP="00E852A2">
      <w:pPr>
        <w:pStyle w:val="BodyText"/>
        <w:numPr>
          <w:ilvl w:val="0"/>
          <w:numId w:val="0"/>
        </w:numPr>
        <w:spacing w:before="0" w:after="0" w:line="240" w:lineRule="auto"/>
      </w:pPr>
      <w:r>
        <w:t xml:space="preserve">SIGNED at </w:t>
      </w:r>
      <w:r w:rsidR="54FA0EF3">
        <w:t>Cape Town</w:t>
      </w:r>
      <w:r>
        <w:t xml:space="preserve"> on this the </w:t>
      </w:r>
      <w:r w:rsidR="19815867" w:rsidRPr="1C66ED53">
        <w:rPr>
          <w:u w:val="single"/>
        </w:rPr>
        <w:t>{{</w:t>
      </w:r>
      <w:proofErr w:type="spellStart"/>
      <w:r w:rsidR="003E4CF6">
        <w:rPr>
          <w:u w:val="single"/>
        </w:rPr>
        <w:t>dayAgreement</w:t>
      </w:r>
      <w:proofErr w:type="spellEnd"/>
      <w:r w:rsidR="19815867" w:rsidRPr="1C66ED53">
        <w:rPr>
          <w:u w:val="single"/>
        </w:rPr>
        <w:t>}}</w:t>
      </w:r>
      <w:r>
        <w:t xml:space="preserve"> day of </w:t>
      </w:r>
      <w:r w:rsidR="48B68910">
        <w:t>{{</w:t>
      </w:r>
      <w:proofErr w:type="spellStart"/>
      <w:r w:rsidR="003E4CF6">
        <w:t>monthAgreement</w:t>
      </w:r>
      <w:proofErr w:type="spellEnd"/>
      <w:r w:rsidR="48B68910">
        <w:t>}}</w:t>
      </w:r>
      <w:r>
        <w:t xml:space="preserve"> </w:t>
      </w:r>
      <w:r w:rsidR="61F66148">
        <w:t>{{</w:t>
      </w:r>
      <w:proofErr w:type="spellStart"/>
      <w:r w:rsidR="003E4CF6">
        <w:t>yearAgreement</w:t>
      </w:r>
      <w:proofErr w:type="spellEnd"/>
      <w:r w:rsidR="61F66148">
        <w:t>}}</w:t>
      </w:r>
      <w:r>
        <w:t>.</w:t>
      </w:r>
    </w:p>
    <w:p w14:paraId="61829076" w14:textId="77777777" w:rsidR="00E852A2" w:rsidRPr="00107195" w:rsidRDefault="00E852A2" w:rsidP="00E852A2">
      <w:pPr>
        <w:pStyle w:val="Text1"/>
        <w:keepNext/>
        <w:spacing w:line="240" w:lineRule="auto"/>
        <w:ind w:left="0"/>
      </w:pPr>
    </w:p>
    <w:p w14:paraId="7DC7CE5B" w14:textId="532A900B" w:rsidR="1C66ED53" w:rsidRDefault="1C66ED53" w:rsidP="1C66ED53">
      <w:pPr>
        <w:pStyle w:val="Text1"/>
        <w:keepNext/>
        <w:tabs>
          <w:tab w:val="left" w:pos="4962"/>
        </w:tabs>
        <w:spacing w:line="240" w:lineRule="auto"/>
        <w:rPr>
          <w:sz w:val="24"/>
          <w:szCs w:val="24"/>
        </w:rPr>
      </w:pPr>
    </w:p>
    <w:p w14:paraId="5B500BAC" w14:textId="0C53DF5D" w:rsidR="1C66ED53" w:rsidRDefault="1C66ED53" w:rsidP="1C66ED53">
      <w:pPr>
        <w:pStyle w:val="Text1"/>
        <w:keepNext/>
        <w:tabs>
          <w:tab w:val="left" w:pos="4962"/>
        </w:tabs>
        <w:spacing w:line="240" w:lineRule="auto"/>
        <w:rPr>
          <w:sz w:val="24"/>
          <w:szCs w:val="24"/>
        </w:rPr>
      </w:pPr>
    </w:p>
    <w:p w14:paraId="46BA46AA" w14:textId="77777777" w:rsidR="00E852A2" w:rsidRPr="00107195" w:rsidRDefault="00E852A2" w:rsidP="1C66ED53">
      <w:pPr>
        <w:pStyle w:val="Text1"/>
        <w:keepNext/>
        <w:tabs>
          <w:tab w:val="left" w:pos="4962"/>
        </w:tabs>
        <w:spacing w:line="240" w:lineRule="auto"/>
        <w:ind w:left="5670" w:firstLine="567"/>
        <w:rPr>
          <w:sz w:val="24"/>
          <w:szCs w:val="24"/>
        </w:rPr>
      </w:pPr>
      <w:r w:rsidRPr="00107195">
        <w:rPr>
          <w:sz w:val="24"/>
          <w:szCs w:val="24"/>
        </w:rPr>
        <w:t>For and on behalf of</w:t>
      </w:r>
    </w:p>
    <w:p w14:paraId="5A8A8A9F" w14:textId="532F1BD7" w:rsidR="00E852A2" w:rsidRPr="00107195" w:rsidRDefault="2808FBA9" w:rsidP="1C66ED53">
      <w:pPr>
        <w:keepNext/>
        <w:suppressAutoHyphens/>
        <w:jc w:val="left"/>
      </w:pPr>
      <w:r w:rsidRPr="1C66ED53">
        <w:rPr>
          <w:b/>
          <w:bCs/>
          <w:spacing w:val="-2"/>
        </w:rPr>
        <w:t xml:space="preserve">                         </w:t>
      </w:r>
      <w:r w:rsidR="00A80CF9">
        <w:tab/>
      </w:r>
      <w:r w:rsidR="00A80CF9">
        <w:tab/>
      </w:r>
      <w:r w:rsidR="00A80CF9">
        <w:tab/>
      </w:r>
      <w:r w:rsidR="00A80CF9">
        <w:tab/>
      </w:r>
      <w:r w:rsidR="00A80CF9">
        <w:tab/>
      </w:r>
      <w:r w:rsidR="00A80CF9">
        <w:tab/>
      </w:r>
      <w:r w:rsidR="00A80CF9">
        <w:tab/>
      </w:r>
      <w:r w:rsidR="00A80CF9">
        <w:tab/>
      </w:r>
      <w:r w:rsidR="00A80CF9">
        <w:tab/>
      </w:r>
      <w:r w:rsidR="00A80CF9" w:rsidRPr="1C66ED53">
        <w:rPr>
          <w:b/>
          <w:bCs/>
          <w:spacing w:val="-2"/>
        </w:rPr>
        <w:t>Bitprop SA (Pty) Ltd</w:t>
      </w:r>
    </w:p>
    <w:p w14:paraId="2BA226A1" w14:textId="77777777" w:rsidR="00E852A2" w:rsidRPr="00107195" w:rsidRDefault="00E852A2" w:rsidP="00E852A2">
      <w:pPr>
        <w:keepNext/>
        <w:suppressAutoHyphens/>
        <w:ind w:left="5040" w:hanging="5040"/>
        <w:rPr>
          <w:b/>
          <w:spacing w:val="-2"/>
        </w:rPr>
      </w:pPr>
    </w:p>
    <w:p w14:paraId="17AD93B2" w14:textId="5BE787D0" w:rsidR="00E852A2" w:rsidRDefault="00E852A2" w:rsidP="00E852A2">
      <w:pPr>
        <w:keepNext/>
        <w:suppressAutoHyphens/>
      </w:pPr>
    </w:p>
    <w:p w14:paraId="0DE4B5B7" w14:textId="5FDC560A" w:rsidR="00E852A2" w:rsidRPr="00107195" w:rsidRDefault="00E852A2" w:rsidP="0AAD0BA2">
      <w:pPr>
        <w:keepNext/>
        <w:suppressAutoHyphens/>
      </w:pPr>
    </w:p>
    <w:p w14:paraId="6E0EE48E" w14:textId="76CFD4EB" w:rsidR="00E852A2" w:rsidRPr="00107195" w:rsidRDefault="003A7121" w:rsidP="2B16906B">
      <w:pPr>
        <w:keepNext/>
        <w:suppressAutoHyphens/>
        <w:ind w:left="3969"/>
        <w:jc w:val="center"/>
      </w:pPr>
      <w:r>
        <w:rPr>
          <w:spacing w:val="-2"/>
        </w:rPr>
        <w:t xml:space="preserve">    </w:t>
      </w:r>
      <w:r w:rsidR="00E852A2" w:rsidRPr="00107195">
        <w:rPr>
          <w:spacing w:val="-2"/>
        </w:rPr>
        <w:t>__________________</w:t>
      </w:r>
      <w:r w:rsidR="00E852A2">
        <w:t>__________</w:t>
      </w:r>
    </w:p>
    <w:p w14:paraId="4DB027F9"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Jonathan Fisher</w:t>
      </w:r>
    </w:p>
    <w:p w14:paraId="3E1419ED"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CFO</w:t>
      </w:r>
    </w:p>
    <w:p w14:paraId="739E5C7C" w14:textId="77777777" w:rsidR="00E852A2" w:rsidRDefault="00E852A2" w:rsidP="00E852A2">
      <w:pPr>
        <w:keepNext/>
        <w:suppressAutoHyphens/>
        <w:ind w:left="5040" w:hanging="78"/>
      </w:pPr>
      <w:r w:rsidRPr="00107195">
        <w:t>Who warrants his authority hereto</w:t>
      </w:r>
    </w:p>
    <w:p w14:paraId="66204FF1" w14:textId="77777777" w:rsidR="003A7121" w:rsidRDefault="003A7121" w:rsidP="00E852A2">
      <w:pPr>
        <w:keepNext/>
        <w:suppressAutoHyphens/>
        <w:ind w:left="5040" w:hanging="78"/>
      </w:pPr>
    </w:p>
    <w:p w14:paraId="2DBF0D7D" w14:textId="77777777" w:rsidR="003A7121" w:rsidRDefault="003A7121" w:rsidP="00E852A2">
      <w:pPr>
        <w:keepNext/>
        <w:suppressAutoHyphens/>
        <w:ind w:left="5040" w:hanging="78"/>
      </w:pPr>
    </w:p>
    <w:p w14:paraId="6B62F1B3" w14:textId="77777777" w:rsidR="003A7121" w:rsidRDefault="003A7121" w:rsidP="00E852A2">
      <w:pPr>
        <w:keepNext/>
        <w:suppressAutoHyphens/>
        <w:ind w:left="5040" w:hanging="78"/>
      </w:pPr>
    </w:p>
    <w:p w14:paraId="02F2C34E" w14:textId="77777777" w:rsidR="003A7121" w:rsidRPr="00107195" w:rsidRDefault="003A7121" w:rsidP="00E852A2">
      <w:pPr>
        <w:keepNext/>
        <w:suppressAutoHyphens/>
        <w:ind w:left="5040" w:hanging="78"/>
      </w:pPr>
    </w:p>
    <w:p w14:paraId="680A4E5D" w14:textId="77777777" w:rsidR="00E852A2" w:rsidRPr="00107195" w:rsidRDefault="00E852A2" w:rsidP="00E852A2">
      <w:pPr>
        <w:widowControl w:val="0"/>
        <w:suppressAutoHyphens/>
        <w:ind w:left="5040" w:hanging="5040"/>
      </w:pPr>
    </w:p>
    <w:p w14:paraId="19219836" w14:textId="77777777" w:rsidR="00E852A2" w:rsidRPr="00107195" w:rsidRDefault="00E852A2" w:rsidP="00E852A2">
      <w:pPr>
        <w:widowControl w:val="0"/>
        <w:suppressAutoHyphens/>
      </w:pPr>
    </w:p>
    <w:p w14:paraId="09E9CF54" w14:textId="1BADE0E8" w:rsidR="24794240" w:rsidRDefault="24794240" w:rsidP="1C66ED53">
      <w:pPr>
        <w:pStyle w:val="BodyText"/>
        <w:numPr>
          <w:ilvl w:val="0"/>
          <w:numId w:val="0"/>
        </w:numPr>
      </w:pPr>
      <w:r>
        <w:t xml:space="preserve">SIGNED at Cape Town on this the </w:t>
      </w:r>
      <w:r w:rsidRPr="1C66ED53">
        <w:rPr>
          <w:u w:val="single"/>
        </w:rPr>
        <w:t>{{</w:t>
      </w:r>
      <w:proofErr w:type="spellStart"/>
      <w:r w:rsidRPr="1C66ED53">
        <w:rPr>
          <w:u w:val="single"/>
        </w:rPr>
        <w:t>day</w:t>
      </w:r>
      <w:r w:rsidR="00F967F8">
        <w:rPr>
          <w:u w:val="single"/>
        </w:rPr>
        <w:t>A</w:t>
      </w:r>
      <w:r w:rsidRPr="1C66ED53">
        <w:rPr>
          <w:u w:val="single"/>
        </w:rPr>
        <w:t>greement</w:t>
      </w:r>
      <w:proofErr w:type="spellEnd"/>
      <w:r w:rsidRPr="1C66ED53">
        <w:rPr>
          <w:u w:val="single"/>
        </w:rPr>
        <w:t>}}</w:t>
      </w:r>
      <w:r>
        <w:t xml:space="preserve"> day of {{</w:t>
      </w:r>
      <w:proofErr w:type="spellStart"/>
      <w:r>
        <w:t>month</w:t>
      </w:r>
      <w:r w:rsidR="00F967F8">
        <w:t>A</w:t>
      </w:r>
      <w:r>
        <w:t>greement</w:t>
      </w:r>
      <w:proofErr w:type="spellEnd"/>
      <w:r>
        <w:t>}} {{</w:t>
      </w:r>
      <w:proofErr w:type="spellStart"/>
      <w:r>
        <w:t>year</w:t>
      </w:r>
      <w:r w:rsidR="00F967F8">
        <w:t>A</w:t>
      </w:r>
      <w:r>
        <w:t>greement</w:t>
      </w:r>
      <w:proofErr w:type="spellEnd"/>
      <w:r>
        <w:t>}}.</w:t>
      </w:r>
    </w:p>
    <w:p w14:paraId="188EA9DC" w14:textId="77777777" w:rsidR="1C66ED53" w:rsidRDefault="1C66ED53" w:rsidP="1C66ED53">
      <w:pPr>
        <w:pStyle w:val="Text1"/>
        <w:keepNext/>
        <w:spacing w:line="240" w:lineRule="auto"/>
        <w:ind w:left="207"/>
      </w:pPr>
    </w:p>
    <w:p w14:paraId="3FCE1D09" w14:textId="6C8A9485" w:rsidR="1C66ED53" w:rsidRDefault="1C66ED53" w:rsidP="1C66ED53">
      <w:pPr>
        <w:pStyle w:val="BodyText"/>
        <w:numPr>
          <w:ilvl w:val="0"/>
          <w:numId w:val="0"/>
        </w:numPr>
        <w:rPr>
          <w:szCs w:val="24"/>
        </w:rPr>
      </w:pPr>
    </w:p>
    <w:p w14:paraId="296FEF7D" w14:textId="77777777" w:rsidR="00E852A2" w:rsidRPr="00107195" w:rsidRDefault="00E852A2" w:rsidP="00E852A2">
      <w:pPr>
        <w:pStyle w:val="Text1"/>
        <w:keepNext/>
        <w:spacing w:line="240" w:lineRule="auto"/>
        <w:ind w:left="0"/>
      </w:pPr>
    </w:p>
    <w:p w14:paraId="429AC278" w14:textId="77777777" w:rsidR="00E852A2" w:rsidRPr="00107195" w:rsidRDefault="00E852A2" w:rsidP="1C66ED53">
      <w:pPr>
        <w:pStyle w:val="Text1"/>
        <w:keepNext/>
        <w:tabs>
          <w:tab w:val="left" w:pos="4962"/>
        </w:tabs>
        <w:spacing w:line="240" w:lineRule="auto"/>
        <w:ind w:left="4536" w:firstLine="567"/>
        <w:rPr>
          <w:sz w:val="24"/>
          <w:szCs w:val="24"/>
        </w:rPr>
      </w:pPr>
      <w:r w:rsidRPr="00107195">
        <w:rPr>
          <w:sz w:val="24"/>
          <w:szCs w:val="24"/>
        </w:rPr>
        <w:t>For and on behalf of</w:t>
      </w:r>
    </w:p>
    <w:p w14:paraId="1A718354" w14:textId="38B11808" w:rsidR="00E852A2" w:rsidRPr="00107195" w:rsidRDefault="25336EDB" w:rsidP="00E852A2">
      <w:pPr>
        <w:keepNext/>
        <w:suppressAutoHyphens/>
        <w:ind w:left="5103" w:hanging="141"/>
        <w:jc w:val="left"/>
      </w:pPr>
      <w:r w:rsidRPr="1C66ED53">
        <w:rPr>
          <w:b/>
          <w:bCs/>
          <w:spacing w:val="-2"/>
        </w:rPr>
        <w:t xml:space="preserve">  </w:t>
      </w:r>
      <w:r w:rsidR="00A80CF9" w:rsidRPr="1C66ED53">
        <w:rPr>
          <w:b/>
          <w:bCs/>
          <w:spacing w:val="-2"/>
        </w:rPr>
        <w:t>Micro Property Development Fund</w:t>
      </w:r>
    </w:p>
    <w:p w14:paraId="7194DBDC" w14:textId="77777777" w:rsidR="00E852A2" w:rsidRPr="00107195" w:rsidRDefault="00E852A2" w:rsidP="00E852A2">
      <w:pPr>
        <w:keepNext/>
        <w:suppressAutoHyphens/>
        <w:ind w:left="5040" w:hanging="5040"/>
        <w:rPr>
          <w:b/>
          <w:spacing w:val="-2"/>
        </w:rPr>
      </w:pPr>
    </w:p>
    <w:p w14:paraId="769D0D3C" w14:textId="77777777" w:rsidR="00E852A2" w:rsidRDefault="00E852A2" w:rsidP="00E852A2">
      <w:pPr>
        <w:keepNext/>
        <w:suppressAutoHyphens/>
        <w:rPr>
          <w:spacing w:val="-2"/>
        </w:rPr>
      </w:pPr>
    </w:p>
    <w:p w14:paraId="54CD245A" w14:textId="77777777" w:rsidR="00E852A2" w:rsidRPr="00107195" w:rsidRDefault="00585F5D" w:rsidP="00503BF1">
      <w:pPr>
        <w:keepNext/>
        <w:suppressAutoHyphens/>
        <w:ind w:left="4395" w:firstLine="567"/>
        <w:rPr>
          <w:spacing w:val="-2"/>
        </w:rPr>
      </w:pPr>
      <w:r w:rsidRPr="009C30B4">
        <w:rPr>
          <w:noProof/>
        </w:rPr>
        <w:drawing>
          <wp:inline distT="0" distB="0" distL="0" distR="0" wp14:anchorId="1CE12F38" wp14:editId="07777777">
            <wp:extent cx="2019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476250"/>
                    </a:xfrm>
                    <a:prstGeom prst="rect">
                      <a:avLst/>
                    </a:prstGeom>
                    <a:noFill/>
                    <a:ln>
                      <a:noFill/>
                    </a:ln>
                  </pic:spPr>
                </pic:pic>
              </a:graphicData>
            </a:graphic>
          </wp:inline>
        </w:drawing>
      </w:r>
    </w:p>
    <w:p w14:paraId="511B0A36" w14:textId="77777777" w:rsidR="00E852A2" w:rsidRPr="00107195" w:rsidRDefault="003A7121" w:rsidP="003A7121">
      <w:pPr>
        <w:keepNext/>
        <w:suppressAutoHyphens/>
        <w:jc w:val="center"/>
        <w:rPr>
          <w:spacing w:val="-2"/>
        </w:rPr>
      </w:pPr>
      <w:r>
        <w:rPr>
          <w:spacing w:val="-2"/>
        </w:rPr>
        <w:t xml:space="preserve">                                                                           </w:t>
      </w:r>
      <w:r w:rsidR="00E852A2" w:rsidRPr="00107195">
        <w:rPr>
          <w:spacing w:val="-2"/>
        </w:rPr>
        <w:t>____________________________</w:t>
      </w:r>
    </w:p>
    <w:p w14:paraId="37C9D92F"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CF </w:t>
      </w:r>
      <w:proofErr w:type="spellStart"/>
      <w:r w:rsidR="00503BF1">
        <w:rPr>
          <w:spacing w:val="-2"/>
        </w:rPr>
        <w:t>Sammeli</w:t>
      </w:r>
      <w:proofErr w:type="spellEnd"/>
    </w:p>
    <w:p w14:paraId="4BD03AD2"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Director</w:t>
      </w:r>
    </w:p>
    <w:p w14:paraId="286922EA" w14:textId="77777777" w:rsidR="00E852A2" w:rsidRPr="00107195" w:rsidRDefault="00E852A2" w:rsidP="00E852A2">
      <w:pPr>
        <w:keepNext/>
        <w:suppressAutoHyphens/>
        <w:ind w:left="5040" w:hanging="78"/>
      </w:pPr>
      <w:r w:rsidRPr="00107195">
        <w:t>Who warrants his authority hereto</w:t>
      </w:r>
    </w:p>
    <w:p w14:paraId="4A4B1FC7" w14:textId="174F4C12" w:rsidR="00E852A2" w:rsidRPr="00107195" w:rsidRDefault="005653D8" w:rsidP="005653D8">
      <w:pPr>
        <w:widowControl w:val="0"/>
        <w:suppressAutoHyphens/>
        <w:rPr>
          <w:b/>
          <w:bCs/>
          <w:u w:val="single"/>
        </w:rPr>
      </w:pPr>
      <w:r w:rsidRPr="1C66ED53">
        <w:rPr>
          <w:b/>
          <w:bCs/>
          <w:u w:val="single"/>
        </w:rPr>
        <w:br w:type="page"/>
      </w:r>
    </w:p>
    <w:sectPr w:rsidR="00E852A2" w:rsidRPr="00107195">
      <w:headerReference w:type="default" r:id="rId12"/>
      <w:headerReference w:type="first" r:id="rId13"/>
      <w:endnotePr>
        <w:numFmt w:val="decimal"/>
      </w:endnotePr>
      <w:pgSz w:w="11906" w:h="16838"/>
      <w:pgMar w:top="1440" w:right="1202" w:bottom="2160" w:left="1797" w:header="1440" w:footer="21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602B" w14:textId="77777777" w:rsidR="00A10216" w:rsidRDefault="00A10216">
      <w:pPr>
        <w:spacing w:line="20" w:lineRule="exact"/>
      </w:pPr>
    </w:p>
  </w:endnote>
  <w:endnote w:type="continuationSeparator" w:id="0">
    <w:p w14:paraId="58B0B1B3" w14:textId="77777777" w:rsidR="00A10216" w:rsidRDefault="00A10216">
      <w:r>
        <w:t xml:space="preserve"> </w:t>
      </w:r>
    </w:p>
  </w:endnote>
  <w:endnote w:type="continuationNotice" w:id="1">
    <w:p w14:paraId="035ECA9B" w14:textId="77777777" w:rsidR="00A10216" w:rsidRDefault="00A1021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11173" w14:textId="77777777" w:rsidR="00A10216" w:rsidRDefault="00A10216">
      <w:r>
        <w:separator/>
      </w:r>
    </w:p>
  </w:footnote>
  <w:footnote w:type="continuationSeparator" w:id="0">
    <w:p w14:paraId="51DFC975" w14:textId="77777777" w:rsidR="00A10216" w:rsidRDefault="00A10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9F738E" w:rsidRDefault="009F738E">
    <w:pPr>
      <w:pStyle w:val="Header"/>
      <w:tabs>
        <w:tab w:val="clear" w:pos="8640"/>
        <w:tab w:val="right" w:pos="8364"/>
      </w:tabs>
      <w:rPr>
        <w:rStyle w:val="PageNumber"/>
      </w:rPr>
    </w:pPr>
  </w:p>
  <w:p w14:paraId="6BD18F9B" w14:textId="77777777" w:rsidR="009F738E" w:rsidRDefault="009F738E">
    <w:pPr>
      <w:pStyle w:val="Header"/>
      <w:tabs>
        <w:tab w:val="clear" w:pos="8640"/>
        <w:tab w:val="right" w:pos="836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3061" w14:textId="77777777" w:rsidR="009F738E" w:rsidRDefault="009F738E">
    <w:pPr>
      <w:pStyle w:val="Header"/>
      <w:rPr>
        <w:sz w:val="16"/>
      </w:rPr>
    </w:pPr>
    <w:r>
      <w:rPr>
        <w:sz w:val="16"/>
      </w:rPr>
      <w:t>125/BOE/105</w:t>
    </w:r>
  </w:p>
  <w:p w14:paraId="428B31B2" w14:textId="77777777" w:rsidR="009F738E" w:rsidRDefault="009F738E">
    <w:pPr>
      <w:pStyle w:val="Header"/>
      <w:rPr>
        <w:sz w:val="16"/>
      </w:rPr>
    </w:pPr>
    <w:r>
      <w:rPr>
        <w:sz w:val="16"/>
      </w:rPr>
      <w:t>(AGR/B/BOE105-LOAN)</w:t>
    </w:r>
  </w:p>
  <w:p w14:paraId="11D3BB82" w14:textId="77777777" w:rsidR="009F738E" w:rsidRDefault="009F738E">
    <w:pPr>
      <w:pStyle w:val="Header"/>
      <w:rPr>
        <w:sz w:val="16"/>
      </w:rPr>
    </w:pPr>
    <w:r>
      <w:rPr>
        <w:sz w:val="16"/>
      </w:rPr>
      <w:t>LCS/MP</w:t>
    </w:r>
  </w:p>
  <w:p w14:paraId="6D072C0D" w14:textId="77777777" w:rsidR="009F738E" w:rsidRDefault="009F738E">
    <w:pPr>
      <w:pStyle w:val="Header"/>
      <w:tabs>
        <w:tab w:val="clear" w:pos="4320"/>
        <w:tab w:val="clear" w:pos="8640"/>
        <w:tab w:val="right" w:pos="836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9F738E" w:rsidRPr="00655A85" w:rsidRDefault="009F738E" w:rsidP="00655A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77777777" w:rsidR="009F738E" w:rsidRDefault="009F738E">
    <w:pPr>
      <w:pStyle w:val="Header"/>
      <w:tabs>
        <w:tab w:val="clear" w:pos="4320"/>
        <w:tab w:val="clear" w:pos="8640"/>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6AE5D3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2DBAAF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4D767E"/>
    <w:multiLevelType w:val="multilevel"/>
    <w:tmpl w:val="E70EA820"/>
    <w:lvl w:ilvl="0">
      <w:start w:val="2"/>
      <w:numFmt w:val="decimal"/>
      <w:lvlText w:val="%1."/>
      <w:lvlJc w:val="left"/>
      <w:pPr>
        <w:tabs>
          <w:tab w:val="num" w:pos="567"/>
        </w:tabs>
        <w:ind w:left="567" w:hanging="567"/>
      </w:pPr>
    </w:lvl>
    <w:lvl w:ilvl="1">
      <w:start w:val="10"/>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3" w15:restartNumberingAfterBreak="0">
    <w:nsid w:val="02BF5EE7"/>
    <w:multiLevelType w:val="hybridMultilevel"/>
    <w:tmpl w:val="CD3C2F6E"/>
    <w:lvl w:ilvl="0" w:tplc="16B6BB24">
      <w:start w:val="1"/>
      <w:numFmt w:val="bullet"/>
      <w:lvlText w:val=""/>
      <w:lvlJc w:val="left"/>
      <w:pPr>
        <w:ind w:left="720" w:hanging="360"/>
      </w:pPr>
      <w:rPr>
        <w:rFonts w:ascii="Symbol" w:hAnsi="Symbol" w:hint="default"/>
      </w:rPr>
    </w:lvl>
    <w:lvl w:ilvl="1" w:tplc="F5989206">
      <w:start w:val="1"/>
      <w:numFmt w:val="bullet"/>
      <w:lvlText w:val="o"/>
      <w:lvlJc w:val="left"/>
      <w:pPr>
        <w:ind w:left="1440" w:hanging="360"/>
      </w:pPr>
      <w:rPr>
        <w:rFonts w:ascii="Courier New" w:hAnsi="Courier New" w:hint="default"/>
      </w:rPr>
    </w:lvl>
    <w:lvl w:ilvl="2" w:tplc="6F9640B4">
      <w:start w:val="1"/>
      <w:numFmt w:val="bullet"/>
      <w:lvlText w:val=""/>
      <w:lvlJc w:val="left"/>
      <w:pPr>
        <w:ind w:left="2160" w:hanging="360"/>
      </w:pPr>
      <w:rPr>
        <w:rFonts w:ascii="Wingdings" w:hAnsi="Wingdings" w:hint="default"/>
      </w:rPr>
    </w:lvl>
    <w:lvl w:ilvl="3" w:tplc="CD641614">
      <w:start w:val="1"/>
      <w:numFmt w:val="bullet"/>
      <w:lvlText w:val=""/>
      <w:lvlJc w:val="left"/>
      <w:pPr>
        <w:ind w:left="2880" w:hanging="360"/>
      </w:pPr>
      <w:rPr>
        <w:rFonts w:ascii="Symbol" w:hAnsi="Symbol" w:hint="default"/>
      </w:rPr>
    </w:lvl>
    <w:lvl w:ilvl="4" w:tplc="44B432F4">
      <w:start w:val="1"/>
      <w:numFmt w:val="bullet"/>
      <w:lvlText w:val="o"/>
      <w:lvlJc w:val="left"/>
      <w:pPr>
        <w:ind w:left="3600" w:hanging="360"/>
      </w:pPr>
      <w:rPr>
        <w:rFonts w:ascii="Courier New" w:hAnsi="Courier New" w:hint="default"/>
      </w:rPr>
    </w:lvl>
    <w:lvl w:ilvl="5" w:tplc="0AF6B946">
      <w:start w:val="1"/>
      <w:numFmt w:val="bullet"/>
      <w:lvlText w:val=""/>
      <w:lvlJc w:val="left"/>
      <w:pPr>
        <w:ind w:left="4320" w:hanging="360"/>
      </w:pPr>
      <w:rPr>
        <w:rFonts w:ascii="Wingdings" w:hAnsi="Wingdings" w:hint="default"/>
      </w:rPr>
    </w:lvl>
    <w:lvl w:ilvl="6" w:tplc="4F18B172">
      <w:start w:val="1"/>
      <w:numFmt w:val="bullet"/>
      <w:lvlText w:val=""/>
      <w:lvlJc w:val="left"/>
      <w:pPr>
        <w:ind w:left="5040" w:hanging="360"/>
      </w:pPr>
      <w:rPr>
        <w:rFonts w:ascii="Symbol" w:hAnsi="Symbol" w:hint="default"/>
      </w:rPr>
    </w:lvl>
    <w:lvl w:ilvl="7" w:tplc="1902CBFA">
      <w:start w:val="1"/>
      <w:numFmt w:val="bullet"/>
      <w:lvlText w:val="o"/>
      <w:lvlJc w:val="left"/>
      <w:pPr>
        <w:ind w:left="5760" w:hanging="360"/>
      </w:pPr>
      <w:rPr>
        <w:rFonts w:ascii="Courier New" w:hAnsi="Courier New" w:hint="default"/>
      </w:rPr>
    </w:lvl>
    <w:lvl w:ilvl="8" w:tplc="F1C46BD0">
      <w:start w:val="1"/>
      <w:numFmt w:val="bullet"/>
      <w:lvlText w:val=""/>
      <w:lvlJc w:val="left"/>
      <w:pPr>
        <w:ind w:left="6480" w:hanging="360"/>
      </w:pPr>
      <w:rPr>
        <w:rFonts w:ascii="Wingdings" w:hAnsi="Wingdings" w:hint="default"/>
      </w:rPr>
    </w:lvl>
  </w:abstractNum>
  <w:abstractNum w:abstractNumId="4" w15:restartNumberingAfterBreak="0">
    <w:nsid w:val="0925033B"/>
    <w:multiLevelType w:val="singleLevel"/>
    <w:tmpl w:val="907665C4"/>
    <w:lvl w:ilvl="0">
      <w:start w:val="1"/>
      <w:numFmt w:val="bullet"/>
      <w:pStyle w:val="BodyText9"/>
      <w:lvlText w:val=""/>
      <w:lvlJc w:val="left"/>
      <w:pPr>
        <w:tabs>
          <w:tab w:val="num" w:pos="5103"/>
        </w:tabs>
        <w:ind w:left="5103" w:hanging="5103"/>
      </w:pPr>
      <w:rPr>
        <w:rFonts w:ascii="Symbol" w:hAnsi="Symbol" w:hint="default"/>
      </w:rPr>
    </w:lvl>
  </w:abstractNum>
  <w:abstractNum w:abstractNumId="5" w15:restartNumberingAfterBreak="0">
    <w:nsid w:val="1263227A"/>
    <w:multiLevelType w:val="singleLevel"/>
    <w:tmpl w:val="BFF231CA"/>
    <w:lvl w:ilvl="0">
      <w:start w:val="1"/>
      <w:numFmt w:val="bullet"/>
      <w:pStyle w:val="BodyText4"/>
      <w:lvlText w:val=""/>
      <w:lvlJc w:val="left"/>
      <w:pPr>
        <w:tabs>
          <w:tab w:val="num" w:pos="2268"/>
        </w:tabs>
        <w:ind w:left="2268" w:hanging="2268"/>
      </w:pPr>
      <w:rPr>
        <w:rFonts w:ascii="Symbol" w:hAnsi="Symbol" w:hint="default"/>
      </w:rPr>
    </w:lvl>
  </w:abstractNum>
  <w:abstractNum w:abstractNumId="6" w15:restartNumberingAfterBreak="0">
    <w:nsid w:val="1A724831"/>
    <w:multiLevelType w:val="multilevel"/>
    <w:tmpl w:val="C3D4129E"/>
    <w:lvl w:ilvl="0">
      <w:start w:val="1"/>
      <w:numFmt w:val="decimal"/>
      <w:pStyle w:val="Heading1"/>
      <w:lvlText w:val="%1."/>
      <w:lvlJc w:val="left"/>
      <w:pPr>
        <w:tabs>
          <w:tab w:val="num" w:pos="567"/>
        </w:tabs>
        <w:ind w:left="567" w:hanging="567"/>
      </w:pPr>
      <w:rPr>
        <w:u w:val="none"/>
      </w:r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701"/>
        </w:tabs>
        <w:ind w:left="1701" w:hanging="1701"/>
      </w:pPr>
    </w:lvl>
    <w:lvl w:ilvl="3">
      <w:start w:val="1"/>
      <w:numFmt w:val="decimal"/>
      <w:pStyle w:val="Heading4"/>
      <w:lvlText w:val="%1.%2.%3.%4"/>
      <w:lvlJc w:val="left"/>
      <w:pPr>
        <w:tabs>
          <w:tab w:val="num" w:pos="2268"/>
        </w:tabs>
        <w:ind w:left="2268" w:hanging="2268"/>
      </w:pPr>
    </w:lvl>
    <w:lvl w:ilvl="4">
      <w:start w:val="1"/>
      <w:numFmt w:val="decimal"/>
      <w:pStyle w:val="Heading5"/>
      <w:lvlText w:val="%1.%2.%3.%4.%5"/>
      <w:lvlJc w:val="left"/>
      <w:pPr>
        <w:tabs>
          <w:tab w:val="num" w:pos="2835"/>
        </w:tabs>
        <w:ind w:left="2835" w:hanging="2835"/>
      </w:pPr>
    </w:lvl>
    <w:lvl w:ilvl="5">
      <w:start w:val="1"/>
      <w:numFmt w:val="decimal"/>
      <w:pStyle w:val="Heading6"/>
      <w:lvlText w:val="%1.%2.%3.%4.%5.%6"/>
      <w:lvlJc w:val="left"/>
      <w:pPr>
        <w:tabs>
          <w:tab w:val="num" w:pos="3402"/>
        </w:tabs>
        <w:ind w:left="3402" w:hanging="3402"/>
      </w:pPr>
    </w:lvl>
    <w:lvl w:ilvl="6">
      <w:start w:val="1"/>
      <w:numFmt w:val="decimal"/>
      <w:pStyle w:val="Heading7"/>
      <w:lvlText w:val="%1.%2.%3.%4.%5.%6.%7"/>
      <w:lvlJc w:val="left"/>
      <w:pPr>
        <w:tabs>
          <w:tab w:val="num" w:pos="3969"/>
        </w:tabs>
        <w:ind w:left="3969" w:hanging="3969"/>
      </w:pPr>
    </w:lvl>
    <w:lvl w:ilvl="7">
      <w:start w:val="1"/>
      <w:numFmt w:val="decimal"/>
      <w:pStyle w:val="Heading8"/>
      <w:lvlText w:val="%1.%2.%3.%4.%5.%6.%7.%8"/>
      <w:lvlJc w:val="left"/>
      <w:pPr>
        <w:tabs>
          <w:tab w:val="num" w:pos="4536"/>
        </w:tabs>
        <w:ind w:left="4536" w:hanging="4536"/>
      </w:pPr>
    </w:lvl>
    <w:lvl w:ilvl="8">
      <w:start w:val="1"/>
      <w:numFmt w:val="decimal"/>
      <w:pStyle w:val="Heading9"/>
      <w:lvlText w:val="%1.%2.%3.%4.%5.%6.%7.%8.%9"/>
      <w:lvlJc w:val="left"/>
      <w:pPr>
        <w:tabs>
          <w:tab w:val="num" w:pos="5103"/>
        </w:tabs>
        <w:ind w:left="5103" w:hanging="5103"/>
      </w:pPr>
    </w:lvl>
  </w:abstractNum>
  <w:abstractNum w:abstractNumId="7" w15:restartNumberingAfterBreak="0">
    <w:nsid w:val="1DBE33D3"/>
    <w:multiLevelType w:val="multilevel"/>
    <w:tmpl w:val="326844A0"/>
    <w:lvl w:ilvl="0">
      <w:start w:val="3"/>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8" w15:restartNumberingAfterBreak="0">
    <w:nsid w:val="24A3276A"/>
    <w:multiLevelType w:val="singleLevel"/>
    <w:tmpl w:val="5C06E150"/>
    <w:lvl w:ilvl="0">
      <w:start w:val="1"/>
      <w:numFmt w:val="decimal"/>
      <w:lvlText w:val="%1."/>
      <w:lvlJc w:val="left"/>
      <w:pPr>
        <w:tabs>
          <w:tab w:val="num" w:pos="567"/>
        </w:tabs>
        <w:ind w:left="567" w:hanging="567"/>
      </w:pPr>
    </w:lvl>
  </w:abstractNum>
  <w:abstractNum w:abstractNumId="9" w15:restartNumberingAfterBreak="0">
    <w:nsid w:val="270B0A62"/>
    <w:multiLevelType w:val="singleLevel"/>
    <w:tmpl w:val="6D7EFDFA"/>
    <w:lvl w:ilvl="0">
      <w:start w:val="1"/>
      <w:numFmt w:val="bullet"/>
      <w:pStyle w:val="BodyText5"/>
      <w:lvlText w:val=""/>
      <w:lvlJc w:val="left"/>
      <w:pPr>
        <w:tabs>
          <w:tab w:val="num" w:pos="2835"/>
        </w:tabs>
        <w:ind w:left="2835" w:hanging="2835"/>
      </w:pPr>
      <w:rPr>
        <w:rFonts w:ascii="Symbol" w:hAnsi="Symbol" w:hint="default"/>
      </w:rPr>
    </w:lvl>
  </w:abstractNum>
  <w:abstractNum w:abstractNumId="10" w15:restartNumberingAfterBreak="0">
    <w:nsid w:val="2BE76F8C"/>
    <w:multiLevelType w:val="multilevel"/>
    <w:tmpl w:val="18CC925C"/>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EA55357"/>
    <w:multiLevelType w:val="hybridMultilevel"/>
    <w:tmpl w:val="B7C6AC32"/>
    <w:lvl w:ilvl="0" w:tplc="A2368104">
      <w:start w:val="1"/>
      <w:numFmt w:val="bullet"/>
      <w:lvlText w:val=""/>
      <w:lvlJc w:val="left"/>
      <w:pPr>
        <w:ind w:left="720" w:hanging="360"/>
      </w:pPr>
      <w:rPr>
        <w:rFonts w:ascii="Symbol" w:hAnsi="Symbol" w:hint="default"/>
      </w:rPr>
    </w:lvl>
    <w:lvl w:ilvl="1" w:tplc="E332A87A">
      <w:start w:val="1"/>
      <w:numFmt w:val="bullet"/>
      <w:lvlText w:val="o"/>
      <w:lvlJc w:val="left"/>
      <w:pPr>
        <w:ind w:left="1440" w:hanging="360"/>
      </w:pPr>
      <w:rPr>
        <w:rFonts w:ascii="Courier New" w:hAnsi="Courier New" w:hint="default"/>
      </w:rPr>
    </w:lvl>
    <w:lvl w:ilvl="2" w:tplc="BAF6F466">
      <w:start w:val="1"/>
      <w:numFmt w:val="bullet"/>
      <w:lvlText w:val=""/>
      <w:lvlJc w:val="left"/>
      <w:pPr>
        <w:ind w:left="2160" w:hanging="360"/>
      </w:pPr>
      <w:rPr>
        <w:rFonts w:ascii="Wingdings" w:hAnsi="Wingdings" w:hint="default"/>
      </w:rPr>
    </w:lvl>
    <w:lvl w:ilvl="3" w:tplc="AAD88CA2">
      <w:start w:val="1"/>
      <w:numFmt w:val="bullet"/>
      <w:lvlText w:val=""/>
      <w:lvlJc w:val="left"/>
      <w:pPr>
        <w:ind w:left="2880" w:hanging="360"/>
      </w:pPr>
      <w:rPr>
        <w:rFonts w:ascii="Symbol" w:hAnsi="Symbol" w:hint="default"/>
      </w:rPr>
    </w:lvl>
    <w:lvl w:ilvl="4" w:tplc="BD7824A8">
      <w:start w:val="1"/>
      <w:numFmt w:val="bullet"/>
      <w:lvlText w:val="o"/>
      <w:lvlJc w:val="left"/>
      <w:pPr>
        <w:ind w:left="3600" w:hanging="360"/>
      </w:pPr>
      <w:rPr>
        <w:rFonts w:ascii="Courier New" w:hAnsi="Courier New" w:hint="default"/>
      </w:rPr>
    </w:lvl>
    <w:lvl w:ilvl="5" w:tplc="9738CD28">
      <w:start w:val="1"/>
      <w:numFmt w:val="bullet"/>
      <w:lvlText w:val=""/>
      <w:lvlJc w:val="left"/>
      <w:pPr>
        <w:ind w:left="4320" w:hanging="360"/>
      </w:pPr>
      <w:rPr>
        <w:rFonts w:ascii="Wingdings" w:hAnsi="Wingdings" w:hint="default"/>
      </w:rPr>
    </w:lvl>
    <w:lvl w:ilvl="6" w:tplc="EEFCDA88">
      <w:start w:val="1"/>
      <w:numFmt w:val="bullet"/>
      <w:lvlText w:val=""/>
      <w:lvlJc w:val="left"/>
      <w:pPr>
        <w:ind w:left="5040" w:hanging="360"/>
      </w:pPr>
      <w:rPr>
        <w:rFonts w:ascii="Symbol" w:hAnsi="Symbol" w:hint="default"/>
      </w:rPr>
    </w:lvl>
    <w:lvl w:ilvl="7" w:tplc="0D3879A6">
      <w:start w:val="1"/>
      <w:numFmt w:val="bullet"/>
      <w:lvlText w:val="o"/>
      <w:lvlJc w:val="left"/>
      <w:pPr>
        <w:ind w:left="5760" w:hanging="360"/>
      </w:pPr>
      <w:rPr>
        <w:rFonts w:ascii="Courier New" w:hAnsi="Courier New" w:hint="default"/>
      </w:rPr>
    </w:lvl>
    <w:lvl w:ilvl="8" w:tplc="48F430CE">
      <w:start w:val="1"/>
      <w:numFmt w:val="bullet"/>
      <w:lvlText w:val=""/>
      <w:lvlJc w:val="left"/>
      <w:pPr>
        <w:ind w:left="6480" w:hanging="360"/>
      </w:pPr>
      <w:rPr>
        <w:rFonts w:ascii="Wingdings" w:hAnsi="Wingdings" w:hint="default"/>
      </w:rPr>
    </w:lvl>
  </w:abstractNum>
  <w:abstractNum w:abstractNumId="12" w15:restartNumberingAfterBreak="0">
    <w:nsid w:val="30EE5160"/>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3BCD6E52"/>
    <w:multiLevelType w:val="singleLevel"/>
    <w:tmpl w:val="BAAC0BA4"/>
    <w:lvl w:ilvl="0">
      <w:start w:val="1"/>
      <w:numFmt w:val="lowerRoman"/>
      <w:pStyle w:val="Sub3"/>
      <w:lvlText w:val="(%1)"/>
      <w:lvlJc w:val="right"/>
      <w:pPr>
        <w:tabs>
          <w:tab w:val="num" w:pos="567"/>
        </w:tabs>
        <w:ind w:left="567" w:hanging="397"/>
      </w:pPr>
      <w:rPr>
        <w:u w:val="none"/>
      </w:rPr>
    </w:lvl>
  </w:abstractNum>
  <w:abstractNum w:abstractNumId="14" w15:restartNumberingAfterBreak="0">
    <w:nsid w:val="3DB5371F"/>
    <w:multiLevelType w:val="hybridMultilevel"/>
    <w:tmpl w:val="C9A2E0A2"/>
    <w:lvl w:ilvl="0" w:tplc="556ED19C">
      <w:start w:val="1"/>
      <w:numFmt w:val="bullet"/>
      <w:lvlText w:val=""/>
      <w:lvlJc w:val="left"/>
      <w:pPr>
        <w:ind w:left="720" w:hanging="360"/>
      </w:pPr>
      <w:rPr>
        <w:rFonts w:ascii="Symbol" w:hAnsi="Symbol" w:hint="default"/>
      </w:rPr>
    </w:lvl>
    <w:lvl w:ilvl="1" w:tplc="F760D5E8">
      <w:start w:val="1"/>
      <w:numFmt w:val="bullet"/>
      <w:lvlText w:val="o"/>
      <w:lvlJc w:val="left"/>
      <w:pPr>
        <w:ind w:left="1440" w:hanging="360"/>
      </w:pPr>
      <w:rPr>
        <w:rFonts w:ascii="Courier New" w:hAnsi="Courier New" w:hint="default"/>
      </w:rPr>
    </w:lvl>
    <w:lvl w:ilvl="2" w:tplc="E2929466">
      <w:start w:val="1"/>
      <w:numFmt w:val="bullet"/>
      <w:lvlText w:val=""/>
      <w:lvlJc w:val="left"/>
      <w:pPr>
        <w:ind w:left="2160" w:hanging="360"/>
      </w:pPr>
      <w:rPr>
        <w:rFonts w:ascii="Wingdings" w:hAnsi="Wingdings" w:hint="default"/>
      </w:rPr>
    </w:lvl>
    <w:lvl w:ilvl="3" w:tplc="906E439A">
      <w:start w:val="1"/>
      <w:numFmt w:val="bullet"/>
      <w:lvlText w:val=""/>
      <w:lvlJc w:val="left"/>
      <w:pPr>
        <w:ind w:left="2880" w:hanging="360"/>
      </w:pPr>
      <w:rPr>
        <w:rFonts w:ascii="Symbol" w:hAnsi="Symbol" w:hint="default"/>
      </w:rPr>
    </w:lvl>
    <w:lvl w:ilvl="4" w:tplc="CCAEBC1E">
      <w:start w:val="1"/>
      <w:numFmt w:val="bullet"/>
      <w:lvlText w:val="o"/>
      <w:lvlJc w:val="left"/>
      <w:pPr>
        <w:ind w:left="3600" w:hanging="360"/>
      </w:pPr>
      <w:rPr>
        <w:rFonts w:ascii="Courier New" w:hAnsi="Courier New" w:hint="default"/>
      </w:rPr>
    </w:lvl>
    <w:lvl w:ilvl="5" w:tplc="4BE4EE1C">
      <w:start w:val="1"/>
      <w:numFmt w:val="bullet"/>
      <w:lvlText w:val=""/>
      <w:lvlJc w:val="left"/>
      <w:pPr>
        <w:ind w:left="4320" w:hanging="360"/>
      </w:pPr>
      <w:rPr>
        <w:rFonts w:ascii="Wingdings" w:hAnsi="Wingdings" w:hint="default"/>
      </w:rPr>
    </w:lvl>
    <w:lvl w:ilvl="6" w:tplc="3B547D8A">
      <w:start w:val="1"/>
      <w:numFmt w:val="bullet"/>
      <w:lvlText w:val=""/>
      <w:lvlJc w:val="left"/>
      <w:pPr>
        <w:ind w:left="5040" w:hanging="360"/>
      </w:pPr>
      <w:rPr>
        <w:rFonts w:ascii="Symbol" w:hAnsi="Symbol" w:hint="default"/>
      </w:rPr>
    </w:lvl>
    <w:lvl w:ilvl="7" w:tplc="B0F423C4">
      <w:start w:val="1"/>
      <w:numFmt w:val="bullet"/>
      <w:lvlText w:val="o"/>
      <w:lvlJc w:val="left"/>
      <w:pPr>
        <w:ind w:left="5760" w:hanging="360"/>
      </w:pPr>
      <w:rPr>
        <w:rFonts w:ascii="Courier New" w:hAnsi="Courier New" w:hint="default"/>
      </w:rPr>
    </w:lvl>
    <w:lvl w:ilvl="8" w:tplc="5A32A28A">
      <w:start w:val="1"/>
      <w:numFmt w:val="bullet"/>
      <w:lvlText w:val=""/>
      <w:lvlJc w:val="left"/>
      <w:pPr>
        <w:ind w:left="6480" w:hanging="360"/>
      </w:pPr>
      <w:rPr>
        <w:rFonts w:ascii="Wingdings" w:hAnsi="Wingdings" w:hint="default"/>
      </w:rPr>
    </w:lvl>
  </w:abstractNum>
  <w:abstractNum w:abstractNumId="15" w15:restartNumberingAfterBreak="0">
    <w:nsid w:val="417C7309"/>
    <w:multiLevelType w:val="singleLevel"/>
    <w:tmpl w:val="D4507F3C"/>
    <w:lvl w:ilvl="0">
      <w:start w:val="1"/>
      <w:numFmt w:val="bullet"/>
      <w:pStyle w:val="BodyText8"/>
      <w:lvlText w:val=""/>
      <w:lvlJc w:val="left"/>
      <w:pPr>
        <w:tabs>
          <w:tab w:val="num" w:pos="4536"/>
        </w:tabs>
        <w:ind w:left="4536" w:hanging="4536"/>
      </w:pPr>
      <w:rPr>
        <w:rFonts w:ascii="Symbol" w:hAnsi="Symbol" w:hint="default"/>
      </w:rPr>
    </w:lvl>
  </w:abstractNum>
  <w:abstractNum w:abstractNumId="16" w15:restartNumberingAfterBreak="0">
    <w:nsid w:val="446641D9"/>
    <w:multiLevelType w:val="singleLevel"/>
    <w:tmpl w:val="E28CB964"/>
    <w:lvl w:ilvl="0">
      <w:start w:val="1"/>
      <w:numFmt w:val="lowerLetter"/>
      <w:lvlText w:val="(%1)"/>
      <w:lvlJc w:val="left"/>
      <w:pPr>
        <w:tabs>
          <w:tab w:val="num" w:pos="5100"/>
        </w:tabs>
        <w:ind w:left="5100" w:hanging="570"/>
      </w:pPr>
      <w:rPr>
        <w:rFonts w:ascii="Times New Roman" w:hAnsi="Times New Roman" w:hint="default"/>
      </w:rPr>
    </w:lvl>
  </w:abstractNum>
  <w:abstractNum w:abstractNumId="17" w15:restartNumberingAfterBreak="0">
    <w:nsid w:val="45D70042"/>
    <w:multiLevelType w:val="multilevel"/>
    <w:tmpl w:val="5EB6C3D4"/>
    <w:lvl w:ilvl="0">
      <w:start w:val="1"/>
      <w:numFmt w:val="decimal"/>
      <w:isLg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552"/>
        </w:tabs>
        <w:ind w:left="2552" w:hanging="2552"/>
      </w:pPr>
    </w:lvl>
    <w:lvl w:ilvl="8">
      <w:start w:val="1"/>
      <w:numFmt w:val="decimal"/>
      <w:lvlText w:val="%1.%2.%3.%4.%5.%6.%7.%8.%9"/>
      <w:lvlJc w:val="left"/>
      <w:pPr>
        <w:tabs>
          <w:tab w:val="num" w:pos="2835"/>
        </w:tabs>
        <w:ind w:left="2835" w:hanging="2835"/>
      </w:pPr>
    </w:lvl>
  </w:abstractNum>
  <w:abstractNum w:abstractNumId="18" w15:restartNumberingAfterBreak="0">
    <w:nsid w:val="4F1B77A7"/>
    <w:multiLevelType w:val="singleLevel"/>
    <w:tmpl w:val="94F649F8"/>
    <w:lvl w:ilvl="0">
      <w:start w:val="1"/>
      <w:numFmt w:val="bullet"/>
      <w:pStyle w:val="BodyText"/>
      <w:lvlText w:val=""/>
      <w:lvlJc w:val="left"/>
      <w:pPr>
        <w:tabs>
          <w:tab w:val="num" w:pos="567"/>
        </w:tabs>
        <w:ind w:left="567" w:hanging="567"/>
      </w:pPr>
      <w:rPr>
        <w:rFonts w:ascii="Symbol" w:hAnsi="Symbol" w:hint="default"/>
      </w:rPr>
    </w:lvl>
  </w:abstractNum>
  <w:abstractNum w:abstractNumId="19" w15:restartNumberingAfterBreak="0">
    <w:nsid w:val="599C7D7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61CE69C8"/>
    <w:multiLevelType w:val="singleLevel"/>
    <w:tmpl w:val="84345BC4"/>
    <w:lvl w:ilvl="0">
      <w:start w:val="1"/>
      <w:numFmt w:val="bullet"/>
      <w:pStyle w:val="BodyText7"/>
      <w:lvlText w:val=""/>
      <w:lvlJc w:val="left"/>
      <w:pPr>
        <w:tabs>
          <w:tab w:val="num" w:pos="3969"/>
        </w:tabs>
        <w:ind w:left="3969" w:hanging="3969"/>
      </w:pPr>
      <w:rPr>
        <w:rFonts w:ascii="Symbol" w:hAnsi="Symbol" w:hint="default"/>
      </w:rPr>
    </w:lvl>
  </w:abstractNum>
  <w:abstractNum w:abstractNumId="21" w15:restartNumberingAfterBreak="0">
    <w:nsid w:val="6297160E"/>
    <w:multiLevelType w:val="singleLevel"/>
    <w:tmpl w:val="BD444EC2"/>
    <w:lvl w:ilvl="0">
      <w:start w:val="1"/>
      <w:numFmt w:val="lowerLetter"/>
      <w:pStyle w:val="Sub1"/>
      <w:lvlText w:val="(%1)"/>
      <w:lvlJc w:val="left"/>
      <w:pPr>
        <w:tabs>
          <w:tab w:val="num" w:pos="567"/>
        </w:tabs>
        <w:ind w:left="567" w:hanging="567"/>
      </w:pPr>
      <w:rPr>
        <w:u w:val="none"/>
      </w:rPr>
    </w:lvl>
  </w:abstractNum>
  <w:abstractNum w:abstractNumId="22" w15:restartNumberingAfterBreak="0">
    <w:nsid w:val="7262698E"/>
    <w:multiLevelType w:val="singleLevel"/>
    <w:tmpl w:val="F75C4DD8"/>
    <w:lvl w:ilvl="0">
      <w:start w:val="27"/>
      <w:numFmt w:val="lowerLetter"/>
      <w:pStyle w:val="Sub2"/>
      <w:lvlText w:val="(%1)"/>
      <w:lvlJc w:val="left"/>
      <w:pPr>
        <w:tabs>
          <w:tab w:val="num" w:pos="567"/>
        </w:tabs>
        <w:ind w:left="567" w:hanging="567"/>
      </w:pPr>
      <w:rPr>
        <w:u w:val="none"/>
      </w:rPr>
    </w:lvl>
  </w:abstractNum>
  <w:abstractNum w:abstractNumId="23" w15:restartNumberingAfterBreak="0">
    <w:nsid w:val="73C060F5"/>
    <w:multiLevelType w:val="singleLevel"/>
    <w:tmpl w:val="FD82E74E"/>
    <w:lvl w:ilvl="0">
      <w:start w:val="1"/>
      <w:numFmt w:val="bullet"/>
      <w:pStyle w:val="BodyText2"/>
      <w:lvlText w:val=""/>
      <w:lvlJc w:val="left"/>
      <w:pPr>
        <w:tabs>
          <w:tab w:val="num" w:pos="1134"/>
        </w:tabs>
        <w:ind w:left="1134" w:hanging="1134"/>
      </w:pPr>
      <w:rPr>
        <w:rFonts w:ascii="Symbol" w:hAnsi="Symbol" w:hint="default"/>
      </w:rPr>
    </w:lvl>
  </w:abstractNum>
  <w:abstractNum w:abstractNumId="24" w15:restartNumberingAfterBreak="0">
    <w:nsid w:val="73D74A99"/>
    <w:multiLevelType w:val="multilevel"/>
    <w:tmpl w:val="34E0F016"/>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51087D"/>
    <w:multiLevelType w:val="multilevel"/>
    <w:tmpl w:val="CA86348A"/>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26" w15:restartNumberingAfterBreak="0">
    <w:nsid w:val="7DEF0317"/>
    <w:multiLevelType w:val="singleLevel"/>
    <w:tmpl w:val="06322E2A"/>
    <w:lvl w:ilvl="0">
      <w:start w:val="1"/>
      <w:numFmt w:val="bullet"/>
      <w:pStyle w:val="BodyText6"/>
      <w:lvlText w:val=""/>
      <w:lvlJc w:val="left"/>
      <w:pPr>
        <w:tabs>
          <w:tab w:val="num" w:pos="3402"/>
        </w:tabs>
        <w:ind w:left="3402" w:hanging="3402"/>
      </w:pPr>
      <w:rPr>
        <w:rFonts w:ascii="Symbol" w:hAnsi="Symbol" w:hint="default"/>
      </w:rPr>
    </w:lvl>
  </w:abstractNum>
  <w:abstractNum w:abstractNumId="27" w15:restartNumberingAfterBreak="0">
    <w:nsid w:val="7F163955"/>
    <w:multiLevelType w:val="singleLevel"/>
    <w:tmpl w:val="5E1CE200"/>
    <w:lvl w:ilvl="0">
      <w:start w:val="1"/>
      <w:numFmt w:val="bullet"/>
      <w:pStyle w:val="BodyText3"/>
      <w:lvlText w:val=""/>
      <w:lvlJc w:val="left"/>
      <w:pPr>
        <w:tabs>
          <w:tab w:val="num" w:pos="1701"/>
        </w:tabs>
        <w:ind w:left="1701" w:hanging="1701"/>
      </w:pPr>
      <w:rPr>
        <w:rFonts w:ascii="Symbol" w:hAnsi="Symbol" w:hint="default"/>
      </w:rPr>
    </w:lvl>
  </w:abstractNum>
  <w:num w:numId="1" w16cid:durableId="1838762995">
    <w:abstractNumId w:val="3"/>
  </w:num>
  <w:num w:numId="2" w16cid:durableId="526796830">
    <w:abstractNumId w:val="11"/>
  </w:num>
  <w:num w:numId="3" w16cid:durableId="2115590187">
    <w:abstractNumId w:val="14"/>
  </w:num>
  <w:num w:numId="4" w16cid:durableId="1072386697">
    <w:abstractNumId w:val="6"/>
  </w:num>
  <w:num w:numId="5" w16cid:durableId="513887016">
    <w:abstractNumId w:val="6"/>
  </w:num>
  <w:num w:numId="6" w16cid:durableId="1936084406">
    <w:abstractNumId w:val="6"/>
  </w:num>
  <w:num w:numId="7" w16cid:durableId="2138909931">
    <w:abstractNumId w:val="6"/>
  </w:num>
  <w:num w:numId="8" w16cid:durableId="1726561766">
    <w:abstractNumId w:val="6"/>
  </w:num>
  <w:num w:numId="9" w16cid:durableId="1932734496">
    <w:abstractNumId w:val="6"/>
  </w:num>
  <w:num w:numId="10" w16cid:durableId="32773707">
    <w:abstractNumId w:val="6"/>
  </w:num>
  <w:num w:numId="11" w16cid:durableId="1575703593">
    <w:abstractNumId w:val="6"/>
  </w:num>
  <w:num w:numId="12" w16cid:durableId="1772583398">
    <w:abstractNumId w:val="6"/>
  </w:num>
  <w:num w:numId="13" w16cid:durableId="1030037105">
    <w:abstractNumId w:val="21"/>
  </w:num>
  <w:num w:numId="14" w16cid:durableId="393745199">
    <w:abstractNumId w:val="22"/>
  </w:num>
  <w:num w:numId="15" w16cid:durableId="958995138">
    <w:abstractNumId w:val="13"/>
  </w:num>
  <w:num w:numId="16" w16cid:durableId="1263420480">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289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0321432">
    <w:abstractNumId w:val="25"/>
  </w:num>
  <w:num w:numId="19" w16cid:durableId="1056851150">
    <w:abstractNumId w:val="2"/>
  </w:num>
  <w:num w:numId="20" w16cid:durableId="1411544295">
    <w:abstractNumId w:val="7"/>
  </w:num>
  <w:num w:numId="21" w16cid:durableId="378019585">
    <w:abstractNumId w:val="19"/>
  </w:num>
  <w:num w:numId="22" w16cid:durableId="284652542">
    <w:abstractNumId w:val="12"/>
  </w:num>
  <w:num w:numId="23" w16cid:durableId="980620431">
    <w:abstractNumId w:val="6"/>
  </w:num>
  <w:num w:numId="24" w16cid:durableId="1769816325">
    <w:abstractNumId w:val="6"/>
  </w:num>
  <w:num w:numId="25" w16cid:durableId="780226646">
    <w:abstractNumId w:val="18"/>
  </w:num>
  <w:num w:numId="26" w16cid:durableId="1258292016">
    <w:abstractNumId w:val="23"/>
  </w:num>
  <w:num w:numId="27" w16cid:durableId="1793860580">
    <w:abstractNumId w:val="27"/>
  </w:num>
  <w:num w:numId="28" w16cid:durableId="635767706">
    <w:abstractNumId w:val="5"/>
  </w:num>
  <w:num w:numId="29" w16cid:durableId="1303386217">
    <w:abstractNumId w:val="9"/>
  </w:num>
  <w:num w:numId="30" w16cid:durableId="881795532">
    <w:abstractNumId w:val="26"/>
  </w:num>
  <w:num w:numId="31" w16cid:durableId="1249343471">
    <w:abstractNumId w:val="20"/>
  </w:num>
  <w:num w:numId="32" w16cid:durableId="1577281892">
    <w:abstractNumId w:val="15"/>
  </w:num>
  <w:num w:numId="33" w16cid:durableId="1684503788">
    <w:abstractNumId w:val="4"/>
  </w:num>
  <w:num w:numId="34" w16cid:durableId="768693657">
    <w:abstractNumId w:val="6"/>
  </w:num>
  <w:num w:numId="35" w16cid:durableId="384641386">
    <w:abstractNumId w:val="6"/>
  </w:num>
  <w:num w:numId="36" w16cid:durableId="1783428">
    <w:abstractNumId w:val="6"/>
  </w:num>
  <w:num w:numId="37" w16cid:durableId="566961239">
    <w:abstractNumId w:val="6"/>
  </w:num>
  <w:num w:numId="38" w16cid:durableId="1159808442">
    <w:abstractNumId w:val="6"/>
  </w:num>
  <w:num w:numId="39" w16cid:durableId="580600127">
    <w:abstractNumId w:val="6"/>
  </w:num>
  <w:num w:numId="40" w16cid:durableId="1122263287">
    <w:abstractNumId w:val="6"/>
  </w:num>
  <w:num w:numId="41" w16cid:durableId="614294855">
    <w:abstractNumId w:val="6"/>
  </w:num>
  <w:num w:numId="42" w16cid:durableId="597715516">
    <w:abstractNumId w:val="6"/>
  </w:num>
  <w:num w:numId="43" w16cid:durableId="1313750702">
    <w:abstractNumId w:val="1"/>
  </w:num>
  <w:num w:numId="44" w16cid:durableId="1767119148">
    <w:abstractNumId w:val="1"/>
  </w:num>
  <w:num w:numId="45" w16cid:durableId="1430395985">
    <w:abstractNumId w:val="0"/>
  </w:num>
  <w:num w:numId="46" w16cid:durableId="2128162838">
    <w:abstractNumId w:val="0"/>
  </w:num>
  <w:num w:numId="47" w16cid:durableId="10305103">
    <w:abstractNumId w:val="8"/>
  </w:num>
  <w:num w:numId="48" w16cid:durableId="376978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2587055">
    <w:abstractNumId w:val="24"/>
  </w:num>
  <w:num w:numId="50" w16cid:durableId="497624047">
    <w:abstractNumId w:val="10"/>
  </w:num>
  <w:num w:numId="51" w16cid:durableId="842821719">
    <w:abstractNumId w:val="16"/>
  </w:num>
  <w:num w:numId="52" w16cid:durableId="368385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84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D"/>
    <w:rsid w:val="000415A3"/>
    <w:rsid w:val="000763DD"/>
    <w:rsid w:val="00076DC3"/>
    <w:rsid w:val="00080378"/>
    <w:rsid w:val="000D2CDA"/>
    <w:rsid w:val="000E48A1"/>
    <w:rsid w:val="000F654F"/>
    <w:rsid w:val="0010480C"/>
    <w:rsid w:val="0011462A"/>
    <w:rsid w:val="00123500"/>
    <w:rsid w:val="00131FB0"/>
    <w:rsid w:val="00171F48"/>
    <w:rsid w:val="001830AE"/>
    <w:rsid w:val="00250EB4"/>
    <w:rsid w:val="002B46F7"/>
    <w:rsid w:val="002C031B"/>
    <w:rsid w:val="002E3CC0"/>
    <w:rsid w:val="002F2F4A"/>
    <w:rsid w:val="00307D5E"/>
    <w:rsid w:val="0031494F"/>
    <w:rsid w:val="00334DBF"/>
    <w:rsid w:val="00381682"/>
    <w:rsid w:val="003A2FDD"/>
    <w:rsid w:val="003A7121"/>
    <w:rsid w:val="003B71EF"/>
    <w:rsid w:val="003E4CF6"/>
    <w:rsid w:val="00405A14"/>
    <w:rsid w:val="00435073"/>
    <w:rsid w:val="00495A94"/>
    <w:rsid w:val="0050310C"/>
    <w:rsid w:val="00503BF1"/>
    <w:rsid w:val="00522BAE"/>
    <w:rsid w:val="00541E75"/>
    <w:rsid w:val="005430C3"/>
    <w:rsid w:val="005462BF"/>
    <w:rsid w:val="005653D8"/>
    <w:rsid w:val="00585F5D"/>
    <w:rsid w:val="005A6C50"/>
    <w:rsid w:val="005D44C4"/>
    <w:rsid w:val="00605AE9"/>
    <w:rsid w:val="00655A85"/>
    <w:rsid w:val="006B6CE7"/>
    <w:rsid w:val="006C1476"/>
    <w:rsid w:val="006D023A"/>
    <w:rsid w:val="006D2E34"/>
    <w:rsid w:val="006D642A"/>
    <w:rsid w:val="006F0084"/>
    <w:rsid w:val="007119FC"/>
    <w:rsid w:val="00753B0A"/>
    <w:rsid w:val="00754EAA"/>
    <w:rsid w:val="00780FB2"/>
    <w:rsid w:val="007F64CA"/>
    <w:rsid w:val="0084409C"/>
    <w:rsid w:val="008954E6"/>
    <w:rsid w:val="009077CE"/>
    <w:rsid w:val="00926A1B"/>
    <w:rsid w:val="00936CCC"/>
    <w:rsid w:val="009C7285"/>
    <w:rsid w:val="009E07C4"/>
    <w:rsid w:val="009E78DC"/>
    <w:rsid w:val="009F738E"/>
    <w:rsid w:val="00A10216"/>
    <w:rsid w:val="00A51CAE"/>
    <w:rsid w:val="00A80CF9"/>
    <w:rsid w:val="00AA5FCD"/>
    <w:rsid w:val="00AD3A21"/>
    <w:rsid w:val="00AF1F3E"/>
    <w:rsid w:val="00AF4278"/>
    <w:rsid w:val="00B93841"/>
    <w:rsid w:val="00C03B07"/>
    <w:rsid w:val="00C47621"/>
    <w:rsid w:val="00D835E5"/>
    <w:rsid w:val="00DB7ECE"/>
    <w:rsid w:val="00DC4523"/>
    <w:rsid w:val="00DE02A7"/>
    <w:rsid w:val="00E13565"/>
    <w:rsid w:val="00E852A2"/>
    <w:rsid w:val="00E90492"/>
    <w:rsid w:val="00E951D9"/>
    <w:rsid w:val="00EB7092"/>
    <w:rsid w:val="00EC5100"/>
    <w:rsid w:val="00EE36FB"/>
    <w:rsid w:val="00F00BB9"/>
    <w:rsid w:val="00F967F8"/>
    <w:rsid w:val="00FC6197"/>
    <w:rsid w:val="074A64B8"/>
    <w:rsid w:val="0AAD0BA2"/>
    <w:rsid w:val="155DB20A"/>
    <w:rsid w:val="179098EE"/>
    <w:rsid w:val="19815867"/>
    <w:rsid w:val="1C66ED53"/>
    <w:rsid w:val="22BD067A"/>
    <w:rsid w:val="2458D6DB"/>
    <w:rsid w:val="24794240"/>
    <w:rsid w:val="25336EDB"/>
    <w:rsid w:val="2808FBA9"/>
    <w:rsid w:val="2B16906B"/>
    <w:rsid w:val="2C32C7F1"/>
    <w:rsid w:val="42300B1E"/>
    <w:rsid w:val="48B68910"/>
    <w:rsid w:val="4CD8BEAB"/>
    <w:rsid w:val="53E1F9F4"/>
    <w:rsid w:val="54FA0EF3"/>
    <w:rsid w:val="55E3E0C4"/>
    <w:rsid w:val="595127D9"/>
    <w:rsid w:val="5DE2A568"/>
    <w:rsid w:val="61F66148"/>
    <w:rsid w:val="64EBE0B1"/>
    <w:rsid w:val="71801A8D"/>
    <w:rsid w:val="74A0D9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D4A007"/>
  <w14:defaultImageDpi w14:val="300"/>
  <w15:chartTrackingRefBased/>
  <w15:docId w15:val="{05E56FA6-9F75-4D26-BA2B-D451DDD0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lang w:val="en-ZA" w:eastAsia="en-US"/>
    </w:rPr>
  </w:style>
  <w:style w:type="paragraph" w:styleId="Heading1">
    <w:name w:val="heading 1"/>
    <w:basedOn w:val="Normal"/>
    <w:next w:val="BodyText"/>
    <w:link w:val="Heading1Char"/>
    <w:qFormat/>
    <w:pPr>
      <w:keepNext/>
      <w:numPr>
        <w:numId w:val="34"/>
      </w:numPr>
      <w:spacing w:before="240" w:after="120" w:line="480" w:lineRule="auto"/>
      <w:outlineLvl w:val="0"/>
    </w:pPr>
  </w:style>
  <w:style w:type="paragraph" w:styleId="Heading2">
    <w:name w:val="heading 2"/>
    <w:aliases w:val="Heading 2 Char"/>
    <w:basedOn w:val="Normal"/>
    <w:next w:val="BodyText2"/>
    <w:qFormat/>
    <w:pPr>
      <w:numPr>
        <w:ilvl w:val="1"/>
        <w:numId w:val="34"/>
      </w:numPr>
      <w:spacing w:before="240" w:after="120" w:line="480" w:lineRule="auto"/>
      <w:outlineLvl w:val="1"/>
    </w:pPr>
  </w:style>
  <w:style w:type="paragraph" w:styleId="Heading3">
    <w:name w:val="heading 3"/>
    <w:aliases w:val="Heading 3 Char"/>
    <w:basedOn w:val="Normal"/>
    <w:next w:val="BodyText3"/>
    <w:qFormat/>
    <w:pPr>
      <w:numPr>
        <w:ilvl w:val="2"/>
        <w:numId w:val="34"/>
      </w:numPr>
      <w:spacing w:before="240" w:after="120" w:line="480" w:lineRule="auto"/>
      <w:outlineLvl w:val="2"/>
    </w:pPr>
  </w:style>
  <w:style w:type="paragraph" w:styleId="Heading4">
    <w:name w:val="heading 4"/>
    <w:basedOn w:val="Normal"/>
    <w:next w:val="BodyText4"/>
    <w:qFormat/>
    <w:pPr>
      <w:numPr>
        <w:ilvl w:val="3"/>
        <w:numId w:val="34"/>
      </w:numPr>
      <w:spacing w:before="240" w:after="120" w:line="480" w:lineRule="auto"/>
      <w:outlineLvl w:val="3"/>
    </w:pPr>
  </w:style>
  <w:style w:type="paragraph" w:styleId="Heading5">
    <w:name w:val="heading 5"/>
    <w:basedOn w:val="Normal"/>
    <w:next w:val="BodyText5"/>
    <w:qFormat/>
    <w:pPr>
      <w:numPr>
        <w:ilvl w:val="4"/>
        <w:numId w:val="34"/>
      </w:numPr>
      <w:spacing w:before="240" w:after="120" w:line="480" w:lineRule="auto"/>
      <w:outlineLvl w:val="4"/>
    </w:pPr>
  </w:style>
  <w:style w:type="paragraph" w:styleId="Heading6">
    <w:name w:val="heading 6"/>
    <w:basedOn w:val="Normal"/>
    <w:next w:val="BodyText6"/>
    <w:qFormat/>
    <w:pPr>
      <w:numPr>
        <w:ilvl w:val="5"/>
        <w:numId w:val="34"/>
      </w:numPr>
      <w:spacing w:before="240" w:after="120" w:line="480" w:lineRule="auto"/>
      <w:outlineLvl w:val="5"/>
    </w:pPr>
  </w:style>
  <w:style w:type="paragraph" w:styleId="Heading7">
    <w:name w:val="heading 7"/>
    <w:basedOn w:val="Normal"/>
    <w:next w:val="BodyText7"/>
    <w:qFormat/>
    <w:pPr>
      <w:numPr>
        <w:ilvl w:val="6"/>
        <w:numId w:val="34"/>
      </w:numPr>
      <w:spacing w:before="240" w:after="120" w:line="480" w:lineRule="auto"/>
      <w:outlineLvl w:val="6"/>
    </w:pPr>
  </w:style>
  <w:style w:type="paragraph" w:styleId="Heading8">
    <w:name w:val="heading 8"/>
    <w:basedOn w:val="Normal"/>
    <w:next w:val="BodyText8"/>
    <w:qFormat/>
    <w:pPr>
      <w:numPr>
        <w:ilvl w:val="7"/>
        <w:numId w:val="34"/>
      </w:numPr>
      <w:spacing w:before="240" w:after="120" w:line="480" w:lineRule="auto"/>
      <w:outlineLvl w:val="7"/>
    </w:pPr>
  </w:style>
  <w:style w:type="paragraph" w:styleId="Heading9">
    <w:name w:val="heading 9"/>
    <w:basedOn w:val="Normal"/>
    <w:next w:val="BodyText9"/>
    <w:qFormat/>
    <w:pPr>
      <w:numPr>
        <w:ilvl w:val="8"/>
        <w:numId w:val="34"/>
      </w:numPr>
      <w:spacing w:before="240" w:after="120"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numPr>
        <w:numId w:val="25"/>
      </w:numPr>
      <w:spacing w:before="240" w:after="120" w:line="480" w:lineRule="auto"/>
    </w:pPr>
  </w:style>
  <w:style w:type="paragraph" w:styleId="BodyText2">
    <w:name w:val="Body Text 2"/>
    <w:basedOn w:val="Normal"/>
    <w:pPr>
      <w:numPr>
        <w:numId w:val="26"/>
      </w:numPr>
      <w:spacing w:before="240" w:after="120" w:line="480" w:lineRule="auto"/>
    </w:pPr>
  </w:style>
  <w:style w:type="paragraph" w:styleId="BodyText3">
    <w:name w:val="Body Text 3"/>
    <w:basedOn w:val="Normal"/>
    <w:pPr>
      <w:numPr>
        <w:numId w:val="27"/>
      </w:numPr>
      <w:spacing w:before="240" w:after="120" w:line="480" w:lineRule="auto"/>
    </w:pPr>
  </w:style>
  <w:style w:type="paragraph" w:customStyle="1" w:styleId="BodyText4">
    <w:name w:val="Body Text 4"/>
    <w:basedOn w:val="Normal"/>
    <w:pPr>
      <w:numPr>
        <w:numId w:val="28"/>
      </w:numPr>
      <w:spacing w:before="240" w:after="120" w:line="480" w:lineRule="auto"/>
    </w:pPr>
  </w:style>
  <w:style w:type="paragraph" w:customStyle="1" w:styleId="BodyText5">
    <w:name w:val="Body Text 5"/>
    <w:basedOn w:val="Normal"/>
    <w:pPr>
      <w:numPr>
        <w:numId w:val="29"/>
      </w:numPr>
      <w:spacing w:before="240" w:after="120" w:line="480" w:lineRule="auto"/>
    </w:pPr>
  </w:style>
  <w:style w:type="paragraph" w:customStyle="1" w:styleId="BodyText6">
    <w:name w:val="Body Text 6"/>
    <w:basedOn w:val="Normal"/>
    <w:pPr>
      <w:numPr>
        <w:numId w:val="30"/>
      </w:numPr>
      <w:spacing w:before="240" w:after="120" w:line="480" w:lineRule="auto"/>
    </w:pPr>
  </w:style>
  <w:style w:type="paragraph" w:customStyle="1" w:styleId="BodyText7">
    <w:name w:val="Body Text 7"/>
    <w:basedOn w:val="Normal"/>
    <w:pPr>
      <w:numPr>
        <w:numId w:val="31"/>
      </w:numPr>
      <w:spacing w:before="240" w:after="120" w:line="480" w:lineRule="auto"/>
    </w:pPr>
  </w:style>
  <w:style w:type="paragraph" w:customStyle="1" w:styleId="BodyText8">
    <w:name w:val="Body Text 8"/>
    <w:basedOn w:val="Normal"/>
    <w:pPr>
      <w:numPr>
        <w:numId w:val="32"/>
      </w:numPr>
      <w:spacing w:before="240" w:after="120" w:line="480" w:lineRule="auto"/>
    </w:pPr>
  </w:style>
  <w:style w:type="paragraph" w:customStyle="1" w:styleId="BodyText9">
    <w:name w:val="Body Text 9"/>
    <w:basedOn w:val="Normal"/>
    <w:pPr>
      <w:numPr>
        <w:numId w:val="33"/>
      </w:numPr>
      <w:spacing w:before="240" w:after="120" w:line="480" w:lineRule="auto"/>
    </w:pPr>
  </w:style>
  <w:style w:type="paragraph" w:styleId="BodyTextIndent">
    <w:name w:val="Body Text Indent"/>
    <w:basedOn w:val="Normal"/>
    <w:pPr>
      <w:suppressAutoHyphens/>
      <w:ind w:left="567"/>
      <w:jc w:val="left"/>
    </w:pPr>
    <w:rPr>
      <w:sz w:val="22"/>
    </w:rPr>
  </w:style>
  <w:style w:type="paragraph" w:styleId="BodyTextIndent2">
    <w:name w:val="Body Text Indent 2"/>
    <w:basedOn w:val="Normal"/>
    <w:pPr>
      <w:tabs>
        <w:tab w:val="left" w:pos="-720"/>
        <w:tab w:val="left" w:pos="0"/>
      </w:tabs>
      <w:suppressAutoHyphens/>
      <w:ind w:left="1134"/>
      <w:jc w:val="left"/>
    </w:pPr>
    <w:rPr>
      <w:spacing w:val="-2"/>
    </w:rPr>
  </w:style>
  <w:style w:type="paragraph" w:styleId="Footer">
    <w:name w:val="footer"/>
    <w:basedOn w:val="Normal"/>
    <w:pPr>
      <w:tabs>
        <w:tab w:val="center" w:pos="4320"/>
        <w:tab w:val="right" w:pos="8640"/>
      </w:tabs>
      <w:jc w:val="left"/>
    </w:pPr>
  </w:style>
  <w:style w:type="paragraph" w:customStyle="1" w:styleId="FootnoteSeparator">
    <w:name w:val="Footnote Separator"/>
    <w:basedOn w:val="Footer"/>
    <w:pPr>
      <w:pBdr>
        <w:top w:val="single" w:sz="4" w:space="1" w:color="auto"/>
      </w:pBdr>
    </w:pPr>
  </w:style>
  <w:style w:type="paragraph" w:styleId="Header">
    <w:name w:val="header"/>
    <w:basedOn w:val="Normal"/>
    <w:pPr>
      <w:tabs>
        <w:tab w:val="center" w:pos="4320"/>
        <w:tab w:val="right" w:pos="8640"/>
      </w:tabs>
      <w:jc w:val="left"/>
    </w:pPr>
  </w:style>
  <w:style w:type="paragraph" w:styleId="List">
    <w:name w:val="List"/>
    <w:basedOn w:val="Heading1"/>
    <w:next w:val="BodyText"/>
    <w:pPr>
      <w:numPr>
        <w:numId w:val="0"/>
      </w:numPr>
      <w:tabs>
        <w:tab w:val="num" w:pos="567"/>
      </w:tabs>
      <w:ind w:left="567" w:hanging="567"/>
    </w:pPr>
  </w:style>
  <w:style w:type="paragraph" w:styleId="List2">
    <w:name w:val="List 2"/>
    <w:basedOn w:val="Heading2"/>
    <w:next w:val="BodyText2"/>
    <w:pPr>
      <w:numPr>
        <w:ilvl w:val="0"/>
        <w:numId w:val="0"/>
      </w:numPr>
      <w:tabs>
        <w:tab w:val="num" w:pos="1134"/>
      </w:tabs>
      <w:ind w:left="1134" w:hanging="1134"/>
    </w:pPr>
  </w:style>
  <w:style w:type="paragraph" w:styleId="List3">
    <w:name w:val="List 3"/>
    <w:basedOn w:val="Heading3"/>
    <w:next w:val="BodyText3"/>
    <w:pPr>
      <w:numPr>
        <w:ilvl w:val="0"/>
        <w:numId w:val="0"/>
      </w:numPr>
      <w:tabs>
        <w:tab w:val="num" w:pos="1701"/>
      </w:tabs>
      <w:ind w:left="1701" w:hanging="1701"/>
    </w:pPr>
  </w:style>
  <w:style w:type="paragraph" w:styleId="List4">
    <w:name w:val="List 4"/>
    <w:basedOn w:val="Heading4"/>
    <w:next w:val="BodyText4"/>
    <w:pPr>
      <w:numPr>
        <w:ilvl w:val="0"/>
        <w:numId w:val="0"/>
      </w:numPr>
      <w:tabs>
        <w:tab w:val="num" w:pos="2268"/>
      </w:tabs>
      <w:ind w:left="2268" w:hanging="2268"/>
    </w:pPr>
  </w:style>
  <w:style w:type="paragraph" w:styleId="List5">
    <w:name w:val="List 5"/>
    <w:basedOn w:val="Heading5"/>
    <w:next w:val="BodyText5"/>
    <w:pPr>
      <w:numPr>
        <w:ilvl w:val="0"/>
        <w:numId w:val="0"/>
      </w:numPr>
      <w:tabs>
        <w:tab w:val="num" w:pos="2268"/>
        <w:tab w:val="num" w:pos="2835"/>
      </w:tabs>
      <w:ind w:left="2835" w:hanging="2835"/>
    </w:pPr>
  </w:style>
  <w:style w:type="paragraph" w:styleId="NormalIndent">
    <w:name w:val="Normal Indent"/>
    <w:basedOn w:val="Normal"/>
    <w:pPr>
      <w:ind w:left="720"/>
    </w:pPr>
  </w:style>
  <w:style w:type="character" w:styleId="PageNumber">
    <w:name w:val="page number"/>
    <w:basedOn w:val="DefaultParagraphFont"/>
  </w:style>
  <w:style w:type="paragraph" w:customStyle="1" w:styleId="Sub1">
    <w:name w:val="Sub1"/>
    <w:basedOn w:val="Normal"/>
    <w:next w:val="Normal"/>
    <w:pPr>
      <w:numPr>
        <w:numId w:val="13"/>
      </w:numPr>
    </w:pPr>
  </w:style>
  <w:style w:type="paragraph" w:customStyle="1" w:styleId="Sub2">
    <w:name w:val="Sub2"/>
    <w:basedOn w:val="Normal"/>
    <w:next w:val="Normal"/>
    <w:pPr>
      <w:numPr>
        <w:numId w:val="14"/>
      </w:numPr>
      <w:ind w:left="1134"/>
    </w:pPr>
  </w:style>
  <w:style w:type="paragraph" w:customStyle="1" w:styleId="Sub3">
    <w:name w:val="Sub3"/>
    <w:basedOn w:val="Normal"/>
    <w:next w:val="Normal"/>
    <w:pPr>
      <w:numPr>
        <w:numId w:val="15"/>
      </w:numPr>
    </w:pPr>
  </w:style>
  <w:style w:type="paragraph" w:customStyle="1" w:styleId="TABLEOFCONTENTS">
    <w:name w:val="TABLE OF CONTENTS"/>
    <w:basedOn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customStyle="1" w:styleId="TableofContents0">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styleId="TOC1">
    <w:name w:val="toc 1"/>
    <w:basedOn w:val="Normal"/>
    <w:next w:val="Normal"/>
    <w:autoRedefine/>
    <w:semiHidden/>
    <w:pPr>
      <w:spacing w:before="120" w:after="120"/>
    </w:pPr>
  </w:style>
  <w:style w:type="paragraph" w:styleId="TOC2">
    <w:name w:val="toc 2"/>
    <w:basedOn w:val="Normal"/>
    <w:next w:val="Normal"/>
    <w:autoRedefine/>
    <w:semiHidden/>
  </w:style>
  <w:style w:type="paragraph" w:styleId="TOC3">
    <w:name w:val="toc 3"/>
    <w:basedOn w:val="Normal"/>
    <w:next w:val="Normal"/>
    <w:autoRedefine/>
    <w:semiHidden/>
    <w:pPr>
      <w:tabs>
        <w:tab w:val="left" w:pos="658"/>
        <w:tab w:val="right" w:leader="dot" w:pos="8295"/>
      </w:tabs>
    </w:pPr>
    <w:rPr>
      <w:noProof/>
    </w:rPr>
  </w:style>
  <w:style w:type="paragraph" w:styleId="TOC4">
    <w:name w:val="toc 4"/>
    <w:basedOn w:val="Normal"/>
    <w:next w:val="Normal"/>
    <w:autoRedefine/>
    <w:semiHidden/>
    <w:pPr>
      <w:ind w:left="660"/>
    </w:pPr>
    <w:rPr>
      <w:sz w:val="18"/>
    </w:rPr>
  </w:style>
  <w:style w:type="paragraph" w:styleId="TOC5">
    <w:name w:val="toc 5"/>
    <w:basedOn w:val="Normal"/>
    <w:next w:val="Normal"/>
    <w:autoRedefine/>
    <w:semiHidden/>
    <w:pPr>
      <w:ind w:left="880"/>
    </w:pPr>
    <w:rPr>
      <w:sz w:val="18"/>
    </w:rPr>
  </w:style>
  <w:style w:type="paragraph" w:styleId="TOC6">
    <w:name w:val="toc 6"/>
    <w:basedOn w:val="Normal"/>
    <w:next w:val="Normal"/>
    <w:autoRedefine/>
    <w:semiHidden/>
    <w:pPr>
      <w:ind w:left="1100"/>
    </w:pPr>
    <w:rPr>
      <w:sz w:val="18"/>
    </w:rPr>
  </w:style>
  <w:style w:type="paragraph" w:styleId="TOC7">
    <w:name w:val="toc 7"/>
    <w:basedOn w:val="Normal"/>
    <w:next w:val="Normal"/>
    <w:autoRedefine/>
    <w:semiHidden/>
    <w:pPr>
      <w:ind w:left="1320"/>
    </w:pPr>
    <w:rPr>
      <w:sz w:val="18"/>
    </w:rPr>
  </w:style>
  <w:style w:type="paragraph" w:styleId="TOC8">
    <w:name w:val="toc 8"/>
    <w:basedOn w:val="Normal"/>
    <w:next w:val="Normal"/>
    <w:autoRedefine/>
    <w:semiHidden/>
    <w:pPr>
      <w:ind w:left="1540"/>
    </w:pPr>
    <w:rPr>
      <w:sz w:val="18"/>
    </w:rPr>
  </w:style>
  <w:style w:type="paragraph" w:styleId="TOC9">
    <w:name w:val="toc 9"/>
    <w:basedOn w:val="Normal"/>
    <w:next w:val="Normal"/>
    <w:autoRedefine/>
    <w:semiHidden/>
    <w:pPr>
      <w:ind w:left="1760"/>
    </w:pPr>
    <w:rPr>
      <w:sz w:val="18"/>
    </w:rPr>
  </w:style>
  <w:style w:type="paragraph" w:styleId="BodyTextIndent3">
    <w:name w:val="Body Text Indent 3"/>
    <w:basedOn w:val="Normal"/>
    <w:pPr>
      <w:tabs>
        <w:tab w:val="left" w:pos="-2160"/>
        <w:tab w:val="left" w:pos="-1440"/>
        <w:tab w:val="left" w:pos="-720"/>
        <w:tab w:val="left" w:pos="3261"/>
      </w:tabs>
      <w:suppressAutoHyphens/>
      <w:ind w:left="3261" w:hanging="3261"/>
      <w:jc w:val="left"/>
    </w:pPr>
    <w:rPr>
      <w:b/>
      <w:spacing w:val="-3"/>
      <w:sz w:val="26"/>
    </w:rPr>
  </w:style>
  <w:style w:type="character" w:styleId="EndnoteReference">
    <w:name w:val="endnote reference"/>
    <w:semiHidden/>
    <w:rPr>
      <w:vertAlign w:val="superscript"/>
    </w:rPr>
  </w:style>
  <w:style w:type="paragraph" w:styleId="EndnoteText">
    <w:name w:val="endnote text"/>
    <w:basedOn w:val="Normal"/>
    <w:semiHidden/>
    <w:pPr>
      <w:widowControl w:val="0"/>
      <w:jc w:val="left"/>
    </w:pPr>
    <w:rPr>
      <w:rFonts w:ascii="Courier New" w:hAnsi="Courier New"/>
      <w:snapToGrid w:val="0"/>
    </w:rPr>
  </w:style>
  <w:style w:type="character" w:styleId="FootnoteReference">
    <w:name w:val="footnote reference"/>
    <w:semiHidden/>
    <w:rPr>
      <w:vertAlign w:val="superscript"/>
    </w:rPr>
  </w:style>
  <w:style w:type="paragraph" w:styleId="FootnoteText">
    <w:name w:val="footnote text"/>
    <w:basedOn w:val="Normal"/>
    <w:semiHidden/>
    <w:pPr>
      <w:widowControl w:val="0"/>
      <w:jc w:val="left"/>
    </w:pPr>
    <w:rPr>
      <w:rFonts w:ascii="Courier New" w:hAnsi="Courier New"/>
      <w:snapToGrid w:val="0"/>
    </w:rPr>
  </w:style>
  <w:style w:type="character" w:styleId="Hyperlink">
    <w:name w:val="Hyperlink"/>
    <w:rPr>
      <w:color w:val="0000FF"/>
      <w:u w:val="single"/>
    </w:rPr>
  </w:style>
  <w:style w:type="paragraph" w:styleId="Index1">
    <w:name w:val="index 1"/>
    <w:basedOn w:val="Normal"/>
    <w:next w:val="Normal"/>
    <w:autoRedefine/>
    <w:semiHidden/>
    <w:pPr>
      <w:widowControl w:val="0"/>
      <w:tabs>
        <w:tab w:val="right" w:leader="dot" w:pos="9360"/>
      </w:tabs>
      <w:suppressAutoHyphens/>
      <w:ind w:left="1440" w:right="720" w:hanging="1440"/>
      <w:jc w:val="left"/>
    </w:pPr>
    <w:rPr>
      <w:rFonts w:ascii="Courier New" w:hAnsi="Courier New"/>
      <w:snapToGrid w:val="0"/>
    </w:rPr>
  </w:style>
  <w:style w:type="paragraph" w:styleId="Index2">
    <w:name w:val="index 2"/>
    <w:basedOn w:val="Normal"/>
    <w:next w:val="Normal"/>
    <w:autoRedefine/>
    <w:semiHidden/>
    <w:pPr>
      <w:widowControl w:val="0"/>
      <w:tabs>
        <w:tab w:val="right" w:leader="dot" w:pos="9360"/>
      </w:tabs>
      <w:suppressAutoHyphens/>
      <w:ind w:left="1440" w:right="720" w:hanging="720"/>
      <w:jc w:val="left"/>
    </w:pPr>
    <w:rPr>
      <w:rFonts w:ascii="Courier New" w:hAnsi="Courier New"/>
      <w:snapToGrid w:val="0"/>
    </w:rPr>
  </w:style>
  <w:style w:type="paragraph" w:customStyle="1" w:styleId="List6">
    <w:name w:val="List 6"/>
    <w:basedOn w:val="Heading6"/>
    <w:next w:val="BodyText6"/>
    <w:pPr>
      <w:numPr>
        <w:ilvl w:val="0"/>
        <w:numId w:val="0"/>
      </w:numPr>
      <w:tabs>
        <w:tab w:val="num" w:pos="3402"/>
      </w:tabs>
      <w:ind w:left="3402" w:hanging="3402"/>
    </w:pPr>
  </w:style>
  <w:style w:type="paragraph" w:customStyle="1" w:styleId="List7">
    <w:name w:val="List 7"/>
    <w:basedOn w:val="Heading7"/>
    <w:next w:val="BodyText7"/>
    <w:pPr>
      <w:numPr>
        <w:ilvl w:val="0"/>
        <w:numId w:val="0"/>
      </w:numPr>
      <w:tabs>
        <w:tab w:val="num" w:pos="3175"/>
      </w:tabs>
      <w:ind w:left="3175" w:hanging="3175"/>
    </w:pPr>
  </w:style>
  <w:style w:type="paragraph" w:styleId="ListBullet2">
    <w:name w:val="List Bullet 2"/>
    <w:basedOn w:val="Normal"/>
    <w:autoRedefine/>
    <w:pPr>
      <w:numPr>
        <w:numId w:val="44"/>
      </w:numPr>
      <w:jc w:val="left"/>
    </w:pPr>
  </w:style>
  <w:style w:type="paragraph" w:styleId="ListContinue2">
    <w:name w:val="List Continue 2"/>
    <w:basedOn w:val="Normal"/>
    <w:pPr>
      <w:spacing w:after="120"/>
      <w:ind w:left="720"/>
      <w:jc w:val="left"/>
    </w:pPr>
  </w:style>
  <w:style w:type="paragraph" w:styleId="ListNumber2">
    <w:name w:val="List Number 2"/>
    <w:basedOn w:val="Normal"/>
    <w:pPr>
      <w:numPr>
        <w:numId w:val="46"/>
      </w:numPr>
      <w:jc w:val="left"/>
    </w:pPr>
  </w:style>
  <w:style w:type="paragraph" w:customStyle="1" w:styleId="SubHeading">
    <w:name w:val="Sub Heading"/>
    <w:basedOn w:val="Normal"/>
    <w:next w:val="BodyTextIndent"/>
    <w:pPr>
      <w:keepNext/>
      <w:pBdr>
        <w:bottom w:val="single" w:sz="6" w:space="3" w:color="auto"/>
      </w:pBdr>
      <w:spacing w:before="240" w:after="240"/>
      <w:jc w:val="right"/>
    </w:pPr>
    <w:rPr>
      <w:rFonts w:ascii="Arial" w:hAnsi="Arial"/>
      <w:b/>
      <w:smallCaps/>
      <w:sz w:val="28"/>
    </w:rPr>
  </w:style>
  <w:style w:type="paragraph" w:customStyle="1" w:styleId="Text1">
    <w:name w:val="Text 1"/>
    <w:basedOn w:val="Normal"/>
    <w:pPr>
      <w:spacing w:line="480" w:lineRule="auto"/>
      <w:ind w:left="567"/>
    </w:pPr>
    <w:rPr>
      <w:sz w:val="26"/>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character" w:customStyle="1" w:styleId="Heading1Char">
    <w:name w:val="Heading 1 Char"/>
    <w:link w:val="Heading1"/>
    <w:rsid w:val="00E852A2"/>
    <w:rPr>
      <w:sz w:val="24"/>
      <w:lang w:val="en-ZA" w:eastAsia="en-US" w:bidi="ar-SA"/>
    </w:rPr>
  </w:style>
  <w:style w:type="paragraph" w:styleId="BalloonText">
    <w:name w:val="Balloon Text"/>
    <w:basedOn w:val="Normal"/>
    <w:link w:val="BalloonTextChar"/>
    <w:rsid w:val="00EE36FB"/>
    <w:rPr>
      <w:sz w:val="18"/>
      <w:szCs w:val="18"/>
    </w:rPr>
  </w:style>
  <w:style w:type="character" w:customStyle="1" w:styleId="BalloonTextChar">
    <w:name w:val="Balloon Text Char"/>
    <w:link w:val="BalloonText"/>
    <w:rsid w:val="00EE3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D43CE5-3130-4944-BC9D-5C25B8D5C759}">
  <ds:schemaRefs>
    <ds:schemaRef ds:uri="http://schemas.microsoft.com/sharepoint/v3/contenttype/forms"/>
  </ds:schemaRefs>
</ds:datastoreItem>
</file>

<file path=customXml/itemProps2.xml><?xml version="1.0" encoding="utf-8"?>
<ds:datastoreItem xmlns:ds="http://schemas.openxmlformats.org/officeDocument/2006/customXml" ds:itemID="{11BE599F-8605-4611-9636-6EC3A8C3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LOAN AGREEMENT</vt:lpstr>
    </vt:vector>
  </TitlesOfParts>
  <Company>Deneys Reitz Attorneys</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dc:subject/>
  <dc:creator>Andre Visser</dc:creator>
  <cp:keywords/>
  <cp:lastModifiedBy>Dylan Walls</cp:lastModifiedBy>
  <cp:revision>13</cp:revision>
  <cp:lastPrinted>2019-06-06T20:31:00Z</cp:lastPrinted>
  <dcterms:created xsi:type="dcterms:W3CDTF">2023-07-21T12:50:00Z</dcterms:created>
  <dcterms:modified xsi:type="dcterms:W3CDTF">2023-07-28T10:56:00Z</dcterms:modified>
</cp:coreProperties>
</file>