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496bzennyl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Maintenance History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tracks all maintenance activities, updates, and improvements made to the Legacy Concierge WordPress project.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August 18, 2025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at3xgy4li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2025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fp9ih1zdr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August 18, 2025 - Documentation Review &amp; Critical Issue Identification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Documentation Update &amp; Security Review </w:t>
      </w:r>
      <w:r w:rsidDel="00000000" w:rsidR="00000000" w:rsidRPr="00000000">
        <w:rPr>
          <w:b w:val="1"/>
          <w:rtl w:val="0"/>
        </w:rPr>
        <w:t xml:space="preserve">Performed By</w:t>
      </w:r>
      <w:r w:rsidDel="00000000" w:rsidR="00000000" w:rsidRPr="00000000">
        <w:rPr>
          <w:rtl w:val="0"/>
        </w:rPr>
        <w:t xml:space="preserve">: Development Team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Completed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ts7ewj7vg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Actions Taken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Updated PROJECT_OVERVIEW.md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critical security warnings for misplaced core files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Highlighted child theme implementation urgency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performance concerns about dual page builders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security monitoring documentation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maintenance checklist with priority tasks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Updated IMPROVEMENT_CHECKLIST.md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Corrected last updated date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implementation status tracking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markdown formatting issues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Reorganized Documentation Structure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Consolidated overlapping documents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duplicate content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clear document purposes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cross-references between documents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j5i5m1oid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Issues Identified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🚨 CRITICAL: Misplaced WordPress Core Files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wp-content/about.php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wp-content/includes/class-wp-site-health.php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Level: CRITICAL - Security vulnerability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REQUIRES IMMEDIATE ACTION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🚨 CRITICAL: Missing Child Theme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Level: CRITICAL - All customizations at risk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Impact: Theme updates will destroy customizations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REQUIRES IMMEDIATE IMPLEMENTATION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⚠️ HIGH: Performance Issues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Issue: Dual page builders (Elementor + Visual Composer)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Impact: Poor Core Web Vitals, slow loading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MIGRATION PLANNING REQUIRED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cm3ejys0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Next Steps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</w:t>
      </w:r>
      <w:r w:rsidDel="00000000" w:rsidR="00000000" w:rsidRPr="00000000">
        <w:rPr>
          <w:rtl w:val="0"/>
        </w:rPr>
        <w:t xml:space="preserve"> (Within 24 hours):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misplaced core files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security scan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WordPress core integrity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PRIORITY</w:t>
      </w:r>
      <w:r w:rsidDel="00000000" w:rsidR="00000000" w:rsidRPr="00000000">
        <w:rPr>
          <w:rtl w:val="0"/>
        </w:rPr>
        <w:t xml:space="preserve"> (Within 1 week):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child theme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current theme customizations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Visual Composer to Elementor migration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PRIORITY</w:t>
      </w:r>
      <w:r w:rsidDel="00000000" w:rsidR="00000000" w:rsidRPr="00000000">
        <w:rPr>
          <w:rtl w:val="0"/>
        </w:rPr>
        <w:t xml:space="preserve"> (Within 1 month):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audit and cleanup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health check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jwvys2k5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Maintenance Schedule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ln0w1x67h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Tasks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Security check script execution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update review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verification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3xkp1ddsv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Tasks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WordPress core updates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 updates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optimization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audit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kstsfljnm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Quarterly Tasks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security penetration test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review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strategy evaluation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updates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g9gkofpi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Historical Maintenance Log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Future maintenance activities will be logged here in reverse chronological order.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08ckxke35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security issues must be addressed before any other maintenance activities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Child theme implementation is prerequisite for any theme customizations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 should follow security hardening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backups must be maintained throughout all maintenance activities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gcj0c78be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PROJECT_OVERVIEW.md</w:t>
        </w:r>
      </w:hyperlink>
      <w:r w:rsidDel="00000000" w:rsidR="00000000" w:rsidRPr="00000000">
        <w:rPr>
          <w:rtl w:val="0"/>
        </w:rPr>
        <w:t xml:space="preserve"> - Complete project documentation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IMPROVEMENT_CHECKLIST.md</w:t>
        </w:r>
      </w:hyperlink>
      <w:r w:rsidDel="00000000" w:rsidR="00000000" w:rsidRPr="00000000">
        <w:rPr>
          <w:rtl w:val="0"/>
        </w:rPr>
        <w:t xml:space="preserve"> - Detailed improvement recommendations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SECURITY_AUDIT_REPORT.md</w:t>
        </w:r>
      </w:hyperlink>
      <w:r w:rsidDel="00000000" w:rsidR="00000000" w:rsidRPr="00000000">
        <w:rPr>
          <w:rtl w:val="0"/>
        </w:rPr>
        <w:t xml:space="preserve"> - Security analysis and fixes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stomarkdown.pro/convert-markdown-to-google-docs-online/PROJECT_OVERVIEW.md" TargetMode="External"/><Relationship Id="rId7" Type="http://schemas.openxmlformats.org/officeDocument/2006/relationships/hyperlink" Target="https://www.docstomarkdown.pro/convert-markdown-to-google-docs-online/IMPROVEMENT_CHECKLIST.md" TargetMode="External"/><Relationship Id="rId8" Type="http://schemas.openxmlformats.org/officeDocument/2006/relationships/hyperlink" Target="https://www.docstomarkdown.pro/convert-markdown-to-google-docs-online/SECURITY_AUDIT_REPOR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