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pPr>
      <w:r>
        <w:rPr>
          <w:b/>
        </w:rPr>
        <w:t xml:space="preserve">Subject: </w:t>
      </w:r>
      <w:r>
        <w:rPr/>
        <w:t>Request for Short Interview on Local Produce Sourcing Constraints</w:t>
      </w:r>
    </w:p>
    <w:p>
      <w:pPr>
        <w:pStyle w:val="Normal"/>
        <w:spacing w:lineRule="auto" w:line="244" w:before="0" w:after="140"/>
        <w:rPr/>
      </w:pPr>
      <w:r>
        <w:rPr/>
      </w:r>
    </w:p>
    <w:p>
      <w:pPr>
        <w:pStyle w:val="Normal"/>
        <w:spacing w:lineRule="auto" w:line="244" w:before="0" w:after="140"/>
        <w:rPr/>
      </w:pPr>
      <w:r>
        <w:rPr/>
        <w:t xml:space="preserve">Dear </w:t>
      </w:r>
      <w:r>
        <w:rPr/>
        <w:t>Sasha Miller,</w:t>
      </w:r>
    </w:p>
    <w:p>
      <w:pPr>
        <w:pStyle w:val="Normal"/>
        <w:spacing w:lineRule="auto" w:line="244" w:before="0" w:after="140"/>
        <w:rPr/>
      </w:pPr>
      <w:r>
        <w:rPr/>
        <w:t>My name is Dylan Montgomery. I am a computer engineering and applied mathematics student at the University of Akron and the founder of Fruitful Network Development, an Ohio agricultural technology company. For a Technical Report Writing assignment, I am preparing a short data analysis report on the practical barriers that prevent grocery stores and food hubs from sourcing more local produce.</w:t>
      </w:r>
    </w:p>
    <w:p>
      <w:pPr>
        <w:pStyle w:val="Normal"/>
        <w:spacing w:lineRule="auto" w:line="244" w:before="0" w:after="140"/>
        <w:rPr/>
      </w:pPr>
      <w:r>
        <w:rPr/>
        <w:t>I am writing to ask whether you would be willing to answer a few questions about your organization’s local sourcing process. My specific interest is in the buyer-side constraints that make local produce difficult to use consistently, such as volume reliability, delivery timing, price expectations, product availability, ordering workflow, and coordination across multiple farms.</w:t>
      </w:r>
    </w:p>
    <w:p>
      <w:pPr>
        <w:pStyle w:val="Normal"/>
        <w:spacing w:lineRule="auto" w:line="244" w:before="0" w:after="140"/>
        <w:rPr/>
      </w:pPr>
      <w:r>
        <w:rPr/>
        <w:t>The larger purpose of the report is to understand whether local produce sourcing becomes more feasible when farm supply is made more visible and easier to coordinate. My current startup work frames Fruitful Network Development as a technology-enabled food brokerage: grocery stores and food hubs are the commercial customers, while free farmer-facing tools are used to make local farm output more visible, reliable, and brokerable. For this class assignment, I am not asking for confidential purchasing records or proprietary details. I am only seeking general operational insight that can help me analyze the problem accurately.</w:t>
      </w:r>
    </w:p>
    <w:p>
      <w:pPr>
        <w:pStyle w:val="Normal"/>
        <w:spacing w:lineRule="auto" w:line="244" w:before="0" w:after="140"/>
        <w:rPr/>
      </w:pPr>
      <w:r>
        <w:rPr/>
        <w:t>If you are open to participating, I can send 5–10 questions by email or schedule a brief 15-minute conversation at your convenience. I would be glad to identify your organization generally, quote you only with permission, or keep your response anonymous if preferred.</w:t>
      </w:r>
    </w:p>
    <w:p>
      <w:pPr>
        <w:pStyle w:val="Normal"/>
        <w:spacing w:lineRule="auto" w:line="244" w:before="0" w:after="140"/>
        <w:rPr/>
      </w:pPr>
      <w:r>
        <w:rPr/>
        <w:t>Thank you for considering the request. Please let me know whether email questions or a short call would be easier.</w:t>
      </w:r>
    </w:p>
    <w:p>
      <w:pPr>
        <w:pStyle w:val="Normal"/>
        <w:spacing w:lineRule="auto" w:line="244" w:before="0" w:after="140"/>
        <w:rPr/>
      </w:pPr>
      <w:r>
        <w:rPr/>
        <w:t>Sincerely,</w:t>
      </w:r>
    </w:p>
    <w:p>
      <w:pPr>
        <w:pStyle w:val="Normal"/>
        <w:spacing w:lineRule="auto" w:line="244" w:before="0" w:after="0"/>
        <w:rPr/>
      </w:pPr>
      <w:r>
        <w:rPr/>
        <w:t>Dylan Montgomery</w:t>
        <w:br/>
        <w:t>Founder, Fruitful Network Development LLC</w:t>
        <w:br/>
      </w:r>
      <w:r>
        <w:rPr/>
        <w:t>dylan@ fruitfulnetworkdevelopment.com</w:t>
      </w:r>
    </w:p>
    <w:p>
      <w:pPr>
        <w:pStyle w:val="Normal"/>
        <w:spacing w:lineRule="auto" w:line="244" w:before="0" w:after="0"/>
        <w:rPr/>
      </w:pPr>
      <w:r>
        <w:rPr/>
        <w:t>fruitfulnetworkdevelopment.com</w:t>
      </w:r>
    </w:p>
    <w:sectPr>
      <w:type w:val="nextPage"/>
      <w:pgSz w:w="12240" w:h="15840"/>
      <w:pgMar w:left="1440" w:right="1440" w:gutter="0" w:header="0" w:top="1224" w:footer="0" w:bottom="12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Pages>
  <Words>298</Words>
  <Characters>1724</Characters>
  <CharactersWithSpaces>2011</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2026-05-04T19:59:37Z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