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맑은 고딕" w:hAnsi="맑은 고딕" w:eastAsia="맑은 고딕"/>
          <w:b/>
          <w:color w:val="222222"/>
          <w:sz w:val="32"/>
        </w:rPr>
        <w:t>프로젝트 List — 항목(열) 추가·변경 표준 절차서 (SOP)</w:t>
      </w:r>
    </w:p>
    <w:p>
      <w:pPr>
        <w:spacing w:before="0" w:after="80"/>
        <w:jc w:val="left"/>
        <w:pBdr>
          <w:bottom w:val="single" w:sz="14" w:space="6" w:color="1E7AC8"/>
        </w:pBdr>
      </w:pPr>
      <w:r>
        <w:rPr>
          <w:rFonts w:ascii="맑은 고딕" w:hAnsi="맑은 고딕" w:eastAsia="맑은 고딕"/>
          <w:b w:val="0"/>
          <w:color w:val="6B7280"/>
          <w:sz w:val="19"/>
        </w:rPr>
        <w:t>TechTeam PMS  ·  기술팀  ·  v1.0  ·  2026-07-09  ·  문서 담당: 염경록 팀장</w:t>
      </w: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■  목적</w:t>
      </w:r>
    </w:p>
    <w:p>
      <w:pPr>
        <w:spacing w:before="0" w:after="100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웹 공정보고로 전환하면서 팀마다 관리 항목이 달라지거나 새로 늘어날 수 있습니다. 이 절차서는 항목(열)을 안전하고 빠르게 추가·변경하기 위한 팀 공통 표준입니다. 핵심은 하나 — 엑셀이 원본(설계도)이며, 대부분은 코드 수정 없이 엑셀만으로 처리합니다.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8A5A00"/>
                <w:sz w:val="20"/>
              </w:rPr>
              <w:t>3대 원칙</w:t>
            </w:r>
          </w:p>
          <w:p>
            <w:pPr>
              <w:spacing w:before="0" w:after="20"/>
              <w:jc w:val="left"/>
            </w:pPr>
            <w:r>
              <w:rPr>
                <w:rFonts w:ascii="맑은 고딕" w:hAnsi="맑은 고딕" w:eastAsia="맑은 고딕"/>
                <w:b/>
                <w:color w:val="8A5A00"/>
                <w:sz w:val="20"/>
              </w:rPr>
              <w:t>① 엑셀 절대 우선 — 표는 엑셀의 열 제목을 그대로 읽습니다.</w:t>
            </w:r>
          </w:p>
          <w:p>
            <w:pPr>
              <w:spacing w:before="0" w:after="20"/>
              <w:jc w:val="left"/>
            </w:pPr>
            <w:r>
              <w:rPr>
                <w:rFonts w:ascii="맑은 고딕" w:hAnsi="맑은 고딕" w:eastAsia="맑은 고딕"/>
                <w:b/>
                <w:color w:val="8A5A00"/>
                <w:sz w:val="20"/>
              </w:rPr>
              <w:t>② 엑셀 항목 임의 삭제·변경 금지 — 반드시 팀장 확인 후 함께 진행.</w:t>
            </w:r>
          </w:p>
          <w:p>
            <w:pPr>
              <w:spacing w:before="0" w:after="20"/>
              <w:jc w:val="left"/>
            </w:pPr>
            <w:r>
              <w:rPr>
                <w:rFonts w:ascii="맑은 고딕" w:hAnsi="맑은 고딕" w:eastAsia="맑은 고딕"/>
                <w:b/>
                <w:color w:val="8A5A00"/>
                <w:sz w:val="20"/>
              </w:rPr>
              <w:t>③ 없는 항목은  제안 → 확인 → 반영  순서로만.</w:t>
            </w:r>
          </w:p>
        </w:tc>
      </w:tr>
    </w:tbl>
    <w:p>
      <w:pPr>
        <w:spacing w:before="24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■  역할 (누가 무엇을)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팀 담당자</w:t>
            </w:r>
          </w:p>
        </w:tc>
        <w:tc>
          <w:tcPr>
            <w:tcW w:type="dxa" w:w="2160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팀장(염경록)</w:t>
            </w:r>
          </w:p>
        </w:tc>
        <w:tc>
          <w:tcPr>
            <w:tcW w:type="dxa" w:w="2160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관리자 / Claude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항목 요청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작성·제출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접수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88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이름 점검</w:t>
            </w:r>
          </w:p>
        </w:tc>
        <w:tc>
          <w:tcPr>
            <w:tcW w:type="dxa" w:w="216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참고</w:t>
            </w:r>
          </w:p>
        </w:tc>
        <w:tc>
          <w:tcPr>
            <w:tcW w:type="dxa" w:w="216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확인·승인</w:t>
            </w:r>
          </w:p>
        </w:tc>
        <w:tc>
          <w:tcPr>
            <w:tcW w:type="dxa" w:w="216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자문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(필요시) 규칙 1줄 추가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승인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반영·빌드확인</w:t>
            </w:r>
          </w:p>
        </w:tc>
      </w:tr>
      <w:tr>
        <w:tc>
          <w:tcPr>
            <w:tcW w:type="dxa" w:w="288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업로드·확정저장</w:t>
            </w:r>
          </w:p>
        </w:tc>
        <w:tc>
          <w:tcPr>
            <w:tcW w:type="dxa" w:w="216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216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실행</w:t>
            </w:r>
          </w:p>
        </w:tc>
        <w:tc>
          <w:tcPr>
            <w:tcW w:type="dxa" w:w="2160"/>
            <w:shd w:val="clear" w:color="auto" w:fill="F2F6FB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지원</w:t>
            </w:r>
          </w:p>
        </w:tc>
      </w:tr>
      <w:tr>
        <w:tc>
          <w:tcPr>
            <w:tcW w:type="dxa" w:w="288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color w:val="222222"/>
                <w:sz w:val="19"/>
              </w:rPr>
              <w:t>검증·기록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확인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확인·기록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—</w:t>
            </w:r>
          </w:p>
        </w:tc>
      </w:tr>
    </w:tbl>
    <w:p>
      <w:pPr>
        <w:spacing w:before="24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■  표준 절차 7단계</w:t>
      </w:r>
    </w:p>
    <w:p>
      <w:pPr>
        <w:spacing w:before="40" w:after="60"/>
        <w:ind w:left="490" w:hanging="490"/>
      </w:pPr>
      <w:r>
        <w:rPr>
          <w:rFonts w:ascii="맑은 고딕" w:hAnsi="맑은 고딕" w:eastAsia="맑은 고딕"/>
          <w:b/>
          <w:color w:val="1E7AC8"/>
          <w:sz w:val="21"/>
        </w:rPr>
        <w:t xml:space="preserve">1) 요청   </w:t>
      </w:r>
      <w:r>
        <w:rPr>
          <w:rFonts w:ascii="맑은 고딕" w:hAnsi="맑은 고딕" w:eastAsia="맑은 고딕"/>
          <w:b w:val="0"/>
          <w:color w:val="222222"/>
          <w:sz w:val="21"/>
        </w:rPr>
        <w:t>팀이 추가할 열의 ‘이름 + 용도(특수 기능이 필요한지)’를 엑셀 샘플이나 한 줄로 전달합니다.</w:t>
      </w:r>
    </w:p>
    <w:p>
      <w:pPr>
        <w:spacing w:before="40" w:after="60"/>
        <w:ind w:left="490" w:hanging="490"/>
      </w:pPr>
      <w:r>
        <w:rPr>
          <w:rFonts w:ascii="맑은 고딕" w:hAnsi="맑은 고딕" w:eastAsia="맑은 고딕"/>
          <w:b/>
          <w:color w:val="1E7AC8"/>
          <w:sz w:val="21"/>
        </w:rPr>
        <w:t xml:space="preserve">2) 이름 점검   </w:t>
      </w:r>
      <w:r>
        <w:rPr>
          <w:rFonts w:ascii="맑은 고딕" w:hAnsi="맑은 고딕" w:eastAsia="맑은 고딕"/>
          <w:b w:val="0"/>
          <w:color w:val="222222"/>
          <w:sz w:val="21"/>
        </w:rPr>
        <w:t>치트시트로 예약어 충돌·특수 기능 여부를 확인합니다(30초). 필요하면 이름을 살짝 조정합니다.</w:t>
      </w:r>
    </w:p>
    <w:p>
      <w:pPr>
        <w:spacing w:before="40" w:after="60"/>
        <w:ind w:left="490" w:hanging="490"/>
      </w:pPr>
      <w:r>
        <w:rPr>
          <w:rFonts w:ascii="맑은 고딕" w:hAnsi="맑은 고딕" w:eastAsia="맑은 고딕"/>
          <w:b/>
          <w:color w:val="1E7AC8"/>
          <w:sz w:val="21"/>
        </w:rPr>
        <w:t xml:space="preserve">3) (필요할 때만) 규칙 1줄 추가   </w:t>
      </w:r>
      <w:r>
        <w:rPr>
          <w:rFonts w:ascii="맑은 고딕" w:hAnsi="맑은 고딕" w:eastAsia="맑은 고딕"/>
          <w:b w:val="0"/>
          <w:color w:val="222222"/>
          <w:sz w:val="21"/>
        </w:rPr>
        <w:t>특수 기능이 필요한데 이름 규칙에 없을 때만, 관리자/Claude가 규칙에 단어 한 줄을 추가하고 VS Code 빌드로 확인합니다.</w:t>
      </w:r>
    </w:p>
    <w:p>
      <w:pPr>
        <w:spacing w:before="40" w:after="60"/>
        <w:ind w:left="490" w:hanging="490"/>
      </w:pPr>
      <w:r>
        <w:rPr>
          <w:rFonts w:ascii="맑은 고딕" w:hAnsi="맑은 고딕" w:eastAsia="맑은 고딕"/>
          <w:b/>
          <w:color w:val="1E7AC8"/>
          <w:sz w:val="21"/>
        </w:rPr>
        <w:t xml:space="preserve">4) 백업   </w:t>
      </w:r>
      <w:r>
        <w:rPr>
          <w:rFonts w:ascii="맑은 고딕" w:hAnsi="맑은 고딕" w:eastAsia="맑은 고딕"/>
          <w:b w:val="0"/>
          <w:color w:val="222222"/>
          <w:sz w:val="21"/>
        </w:rPr>
        <w:t>확정저장 전에 설정 → ‘엑셀 생성’으로 현재 데이터를 내보냅니다. (pid·실행번호·이력은 엑셀에 없으므로 반드시 보존)</w:t>
      </w:r>
    </w:p>
    <w:p>
      <w:pPr>
        <w:spacing w:before="40" w:after="60"/>
        <w:ind w:left="490" w:hanging="490"/>
      </w:pPr>
      <w:r>
        <w:rPr>
          <w:rFonts w:ascii="맑은 고딕" w:hAnsi="맑은 고딕" w:eastAsia="맑은 고딕"/>
          <w:b/>
          <w:color w:val="1E7AC8"/>
          <w:sz w:val="21"/>
        </w:rPr>
        <w:t xml:space="preserve">5) 업로드   </w:t>
      </w:r>
      <w:r>
        <w:rPr>
          <w:rFonts w:ascii="맑은 고딕" w:hAnsi="맑은 고딕" w:eastAsia="맑은 고딕"/>
          <w:b w:val="0"/>
          <w:color w:val="222222"/>
          <w:sz w:val="21"/>
        </w:rPr>
        <w:t>설정 → ‘엑셀 업로드’(pending 상태로, 기존은 아직 안 지움) → 화면 미리보기로 새 열이 잘 들어왔는지 확인합니다.</w:t>
      </w:r>
    </w:p>
    <w:p>
      <w:pPr>
        <w:spacing w:before="40" w:after="60"/>
        <w:ind w:left="490" w:hanging="490"/>
      </w:pPr>
      <w:r>
        <w:rPr>
          <w:rFonts w:ascii="맑은 고딕" w:hAnsi="맑은 고딕" w:eastAsia="맑은 고딕"/>
          <w:b/>
          <w:color w:val="1E7AC8"/>
          <w:sz w:val="21"/>
        </w:rPr>
        <w:t xml:space="preserve">6) 확정저장   </w:t>
      </w:r>
      <w:r>
        <w:rPr>
          <w:rFonts w:ascii="맑은 고딕" w:hAnsi="맑은 고딕" w:eastAsia="맑은 고딕"/>
          <w:b w:val="0"/>
          <w:color w:val="222222"/>
          <w:sz w:val="21"/>
        </w:rPr>
        <w:t>설정 → ‘Firebase 확정저장’ (기존 데이터 전량 삭제 + 엑셀로 교체). 되돌리려면 4)의 백업 엑셀을 다시 올립니다.</w:t>
      </w:r>
    </w:p>
    <w:p>
      <w:pPr>
        <w:spacing w:before="40" w:after="60"/>
        <w:ind w:left="490" w:hanging="490"/>
      </w:pPr>
      <w:r>
        <w:rPr>
          <w:rFonts w:ascii="맑은 고딕" w:hAnsi="맑은 고딕" w:eastAsia="맑은 고딕"/>
          <w:b/>
          <w:color w:val="1E7AC8"/>
          <w:sz w:val="21"/>
        </w:rPr>
        <w:t xml:space="preserve">7) 검증·기록   </w:t>
      </w:r>
      <w:r>
        <w:rPr>
          <w:rFonts w:ascii="맑은 고딕" w:hAnsi="맑은 고딕" w:eastAsia="맑은 고딕"/>
          <w:b w:val="0"/>
          <w:color w:val="222222"/>
          <w:sz w:val="21"/>
        </w:rPr>
        <w:t>새 칸의 표시·입력·저장·숨김·필터를 1회 확인하고, 다른 팀에 영향이 없는지 본 뒤, 아래 변경 로그에 한 줄 남깁니다.</w:t>
      </w:r>
    </w:p>
    <w:p>
      <w:pPr>
        <w:spacing w:before="24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■  꼭 지킬 주의사항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9B2C2C"/>
                <w:sz w:val="20"/>
              </w:rPr>
              <w:t>•  ‘확정저장’ = 전량 교체입니다. 저장 전 백업(엑셀 생성)은 예외 없이 필수.</w:t>
            </w:r>
          </w:p>
          <w:p>
            <w:pPr>
              <w:spacing w:before="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9B2C2C"/>
                <w:sz w:val="20"/>
              </w:rPr>
              <w:t>•  헤더(열 구성)는 팀별로 따로 저장됩니다. 한 팀을 바꿔도 다른 팀엔 영향이 없어 팀별 도입이 안전합니다.</w:t>
            </w:r>
          </w:p>
          <w:p>
            <w:pPr>
              <w:spacing w:before="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9B2C2C"/>
                <w:sz w:val="20"/>
              </w:rPr>
              <w:t>•  이름이 예약어와 우연히 겹치면 원치 않는 칸이 됩니다(치트시트 참조).</w:t>
            </w:r>
          </w:p>
          <w:p>
            <w:pPr>
              <w:spacing w:before="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9B2C2C"/>
                <w:sz w:val="20"/>
              </w:rPr>
              <w:t>•  시스템은 ‘가장 최근 연도’ 시트만 읽습니다. 새 항목은 반드시 올해 시트의 머리글에 넣으세요.</w:t>
            </w:r>
          </w:p>
        </w:tc>
      </w:tr>
    </w:tbl>
    <w:p>
      <w:pPr>
        <w:spacing w:before="24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■  문제가 생기면 (되돌리기)</w:t>
      </w:r>
    </w:p>
    <w:p>
      <w:pPr>
        <w:spacing w:before="0" w:after="100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4)에서 만들어 둔 백업 엑셀을 설정 → ‘엑셀 업로드’ → ‘Firebase 확정저장’으로 다시 올리면 이전 상태로 복구됩니다. 그래서 4)의 백업을 건너뛰지 않는 것이 가장 중요합니다.</w:t>
      </w:r>
    </w:p>
    <w:p>
      <w:pPr>
        <w:spacing w:before="20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■  부록 — 항목 변경 로그 양식</w:t>
      </w:r>
    </w:p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color w:val="222222"/>
          <w:sz w:val="20"/>
        </w:rPr>
        <w:t>항목을 추가·변경할 때마다 한 줄씩 기록하세요. 나중에 4개 팀 표준을 맞추거나 되돌릴 때 큰 도움이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152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팀</w:t>
            </w:r>
          </w:p>
        </w:tc>
        <w:tc>
          <w:tcPr>
            <w:tcW w:type="dxa" w:w="2016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항목(열) 이름</w:t>
            </w:r>
          </w:p>
        </w:tc>
        <w:tc>
          <w:tcPr>
            <w:tcW w:type="dxa" w:w="2304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440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사유</w:t>
            </w:r>
          </w:p>
        </w:tc>
        <w:tc>
          <w:tcPr>
            <w:tcW w:type="dxa" w:w="1008"/>
            <w:shd w:val="clear" w:color="auto" w:fill="1E7AC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처리자</w:t>
            </w:r>
          </w:p>
        </w:tc>
      </w:tr>
      <w:tr>
        <w:tc>
          <w:tcPr>
            <w:tcW w:type="dxa" w:w="144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2026-07-__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기술2팀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예) 비고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텍스트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예) 특이사항 기록용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염경록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1440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1440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1440"/>
          </w:tcPr>
          <w:p/>
        </w:tc>
        <w:tc>
          <w:tcPr>
            <w:tcW w:type="dxa" w:w="1008"/>
          </w:tcPr>
          <w:p/>
        </w:tc>
      </w:tr>
    </w:tbl>
    <w:p>
      <w:pPr>
        <w:spacing w:before="60" w:after="120"/>
        <w:jc w:val="left"/>
      </w:pPr>
      <w:r>
        <w:rPr>
          <w:rFonts w:ascii="맑은 고딕" w:hAnsi="맑은 고딕" w:eastAsia="맑은 고딕"/>
          <w:b w:val="0"/>
          <w:color w:val="6B7280"/>
          <w:sz w:val="17"/>
        </w:rPr>
        <w:t>유형 예: 텍스트 · 드롭다운 · 날짜(달력) · 체크(O) · 계산(포인트·진척률)</w:t>
      </w:r>
    </w:p>
    <w:p>
      <w:pPr>
        <w:spacing w:before="160" w:after="60"/>
        <w:jc w:val="left"/>
      </w:pPr>
      <w:r>
        <w:rPr>
          <w:rFonts w:ascii="맑은 고딕" w:hAnsi="맑은 고딕" w:eastAsia="맑은 고딕"/>
          <w:b/>
          <w:color w:val="1E7AC8"/>
          <w:sz w:val="26"/>
        </w:rPr>
        <w:t>■  도입 순서</w:t>
      </w:r>
    </w:p>
    <w:p>
      <w:pPr>
        <w:spacing w:before="0" w:after="80"/>
        <w:jc w:val="left"/>
      </w:pPr>
      <w:r>
        <w:rPr>
          <w:rFonts w:ascii="맑은 고딕" w:hAnsi="맑은 고딕" w:eastAsia="맑은 고딕"/>
          <w:b w:val="0"/>
          <w:color w:val="222222"/>
          <w:sz w:val="21"/>
        </w:rPr>
        <w:t>기술2팀에서 먼저 안정화 → 이 절차서와 치트시트를 확정 → 나머지 팀으로 확대합니다. 팀별 헤더가 독립이라 한 팀씩 안전하게 넓혀갈 수 있습니다.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7"/>
      </w:rPr>
      <w:t xml:space="preserve">프로젝트 List 항목 추가·변경 표준 절차서 v1.0   ·   </w:t>
    </w:r>
    <w:r>
      <w:rPr>
        <w:rFonts w:ascii="맑은 고딕" w:hAnsi="맑은 고딕" w:eastAsia="맑은 고딕"/>
        <w:b w:val="0"/>
        <w:color w:val="6B72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