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D9AD8" w14:textId="77777777" w:rsidR="009F7340" w:rsidRPr="009F7340" w:rsidRDefault="009F7340" w:rsidP="009F7340">
      <w:pPr>
        <w:pStyle w:val="Heading1"/>
      </w:pPr>
      <w:r w:rsidRPr="009F7340">
        <w:t>Class: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9F7340" w:rsidRPr="009F7340" w14:paraId="41A95910" w14:textId="77777777" w:rsidTr="00C92C05">
        <w:tc>
          <w:tcPr>
            <w:tcW w:w="3005" w:type="dxa"/>
          </w:tcPr>
          <w:p w14:paraId="56FA4894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Name of method</w:t>
            </w:r>
          </w:p>
        </w:tc>
        <w:tc>
          <w:tcPr>
            <w:tcW w:w="1952" w:type="dxa"/>
          </w:tcPr>
          <w:p w14:paraId="5ABF361F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Access modifier</w:t>
            </w:r>
          </w:p>
        </w:tc>
        <w:tc>
          <w:tcPr>
            <w:tcW w:w="4059" w:type="dxa"/>
          </w:tcPr>
          <w:p w14:paraId="748C33BA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Purpose</w:t>
            </w:r>
            <w:r w:rsidR="00C92C05">
              <w:rPr>
                <w:rFonts w:ascii="Segoe UI" w:hAnsi="Segoe UI" w:cs="Segoe UI"/>
                <w:b/>
              </w:rPr>
              <w:t>/Returns</w:t>
            </w:r>
          </w:p>
        </w:tc>
      </w:tr>
      <w:tr w:rsidR="009F7340" w:rsidRPr="009F7340" w14:paraId="72C0EBD1" w14:textId="77777777" w:rsidTr="00C92C05">
        <w:tc>
          <w:tcPr>
            <w:tcW w:w="3005" w:type="dxa"/>
          </w:tcPr>
          <w:p w14:paraId="18CA8345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  <w:r w:rsidRPr="009F7340">
              <w:rPr>
                <w:rFonts w:ascii="Consolas" w:hAnsi="Consolas" w:cs="Consolas"/>
              </w:rPr>
              <w:t>Location.__</w:t>
            </w:r>
            <w:proofErr w:type="spellStart"/>
            <w:r w:rsidRPr="009F7340">
              <w:rPr>
                <w:rFonts w:ascii="Consolas" w:hAnsi="Consolas" w:cs="Consolas"/>
              </w:rPr>
              <w:t>init</w:t>
            </w:r>
            <w:proofErr w:type="spellEnd"/>
            <w:r w:rsidRPr="009F7340">
              <w:rPr>
                <w:rFonts w:ascii="Consolas" w:hAnsi="Consolas" w:cs="Consolas"/>
              </w:rPr>
              <w:t>__</w:t>
            </w:r>
          </w:p>
        </w:tc>
        <w:tc>
          <w:tcPr>
            <w:tcW w:w="1952" w:type="dxa"/>
          </w:tcPr>
          <w:p w14:paraId="2C1ABA58" w14:textId="77777777" w:rsidR="009F7340" w:rsidRPr="009F7340" w:rsidRDefault="009F7340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Special</w:t>
            </w:r>
          </w:p>
        </w:tc>
        <w:tc>
          <w:tcPr>
            <w:tcW w:w="4059" w:type="dxa"/>
          </w:tcPr>
          <w:p w14:paraId="186B985D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Called implicitly when an instance is created</w:t>
            </w:r>
          </w:p>
        </w:tc>
      </w:tr>
    </w:tbl>
    <w:p w14:paraId="6E23AE6E" w14:textId="77777777" w:rsidR="009F7340" w:rsidRPr="009F7340" w:rsidRDefault="009F7340" w:rsidP="009F7340"/>
    <w:p w14:paraId="69E79563" w14:textId="77777777" w:rsidR="009F7340" w:rsidRPr="009F7340" w:rsidRDefault="009F7340" w:rsidP="009F7340">
      <w:pPr>
        <w:pStyle w:val="Heading1"/>
      </w:pPr>
      <w:r w:rsidRPr="009F7340">
        <w:t>Class: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9F7340" w:rsidRPr="009F7340" w14:paraId="2B7AAB3D" w14:textId="77777777" w:rsidTr="00C92C05">
        <w:tc>
          <w:tcPr>
            <w:tcW w:w="3005" w:type="dxa"/>
          </w:tcPr>
          <w:p w14:paraId="745AF8AA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Name of method</w:t>
            </w:r>
          </w:p>
        </w:tc>
        <w:tc>
          <w:tcPr>
            <w:tcW w:w="1952" w:type="dxa"/>
          </w:tcPr>
          <w:p w14:paraId="61027BB4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Access modifier</w:t>
            </w:r>
          </w:p>
        </w:tc>
        <w:tc>
          <w:tcPr>
            <w:tcW w:w="4059" w:type="dxa"/>
          </w:tcPr>
          <w:p w14:paraId="3750A299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Purpose</w:t>
            </w:r>
            <w:r w:rsidR="00C92C05">
              <w:rPr>
                <w:rFonts w:ascii="Segoe UI" w:hAnsi="Segoe UI" w:cs="Segoe UI"/>
                <w:b/>
              </w:rPr>
              <w:t>/Returns</w:t>
            </w:r>
          </w:p>
        </w:tc>
      </w:tr>
      <w:tr w:rsidR="00C92C05" w:rsidRPr="009F7340" w14:paraId="5E32C148" w14:textId="77777777" w:rsidTr="00C92C05">
        <w:tc>
          <w:tcPr>
            <w:tcW w:w="3005" w:type="dxa"/>
          </w:tcPr>
          <w:p w14:paraId="1C080CF8" w14:textId="77777777" w:rsidR="00C92C05" w:rsidRPr="009F7340" w:rsidRDefault="00C92C05" w:rsidP="00C92C0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Simulation.__</w:t>
            </w:r>
            <w:proofErr w:type="spellStart"/>
            <w:r>
              <w:rPr>
                <w:rFonts w:ascii="Consolas" w:hAnsi="Consolas" w:cs="Consolas"/>
              </w:rPr>
              <w:t>init</w:t>
            </w:r>
            <w:proofErr w:type="spellEnd"/>
            <w:r>
              <w:rPr>
                <w:rFonts w:ascii="Consolas" w:hAnsi="Consolas" w:cs="Consolas"/>
              </w:rPr>
              <w:t>__</w:t>
            </w:r>
          </w:p>
        </w:tc>
        <w:tc>
          <w:tcPr>
            <w:tcW w:w="1952" w:type="dxa"/>
          </w:tcPr>
          <w:p w14:paraId="7BE63658" w14:textId="77777777" w:rsidR="00C92C05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Special</w:t>
            </w:r>
          </w:p>
        </w:tc>
        <w:tc>
          <w:tcPr>
            <w:tcW w:w="4059" w:type="dxa"/>
          </w:tcPr>
          <w:p w14:paraId="49BFCD46" w14:textId="77777777" w:rsidR="00C92C05" w:rsidRPr="009F7340" w:rsidRDefault="00C92C05" w:rsidP="00C92C0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Called implicitly when an instance is created</w:t>
            </w:r>
          </w:p>
        </w:tc>
      </w:tr>
      <w:tr w:rsidR="00C92C05" w:rsidRPr="009F7340" w14:paraId="6F13D83A" w14:textId="77777777" w:rsidTr="00C92C05">
        <w:tc>
          <w:tcPr>
            <w:tcW w:w="3005" w:type="dxa"/>
          </w:tcPr>
          <w:p w14:paraId="5C2DD29A" w14:textId="77777777" w:rsidR="00C92C05" w:rsidRPr="009F7340" w:rsidRDefault="00C92C05" w:rsidP="00C92C05">
            <w:pPr>
              <w:rPr>
                <w:rFonts w:ascii="Consolas" w:hAnsi="Consolas" w:cs="Consolas"/>
              </w:rPr>
            </w:pPr>
          </w:p>
        </w:tc>
        <w:tc>
          <w:tcPr>
            <w:tcW w:w="1952" w:type="dxa"/>
          </w:tcPr>
          <w:p w14:paraId="64F549EA" w14:textId="77777777" w:rsidR="00C92C05" w:rsidRPr="009F7340" w:rsidRDefault="00C92C05" w:rsidP="00C92C05">
            <w:pPr>
              <w:rPr>
                <w:rFonts w:ascii="Segoe UI" w:hAnsi="Segoe UI" w:cs="Segoe UI"/>
              </w:rPr>
            </w:pPr>
          </w:p>
        </w:tc>
        <w:tc>
          <w:tcPr>
            <w:tcW w:w="4059" w:type="dxa"/>
          </w:tcPr>
          <w:p w14:paraId="31218C65" w14:textId="77777777" w:rsidR="00C92C05" w:rsidRPr="009F7340" w:rsidRDefault="00C92C05" w:rsidP="00C92C05">
            <w:pPr>
              <w:rPr>
                <w:rFonts w:ascii="Segoe UI" w:hAnsi="Segoe UI" w:cs="Segoe UI"/>
              </w:rPr>
            </w:pPr>
          </w:p>
        </w:tc>
      </w:tr>
      <w:tr w:rsidR="00C92C05" w:rsidRPr="009F7340" w14:paraId="22B04409" w14:textId="77777777" w:rsidTr="00C92C05">
        <w:tc>
          <w:tcPr>
            <w:tcW w:w="3005" w:type="dxa"/>
          </w:tcPr>
          <w:p w14:paraId="675B2B98" w14:textId="77777777" w:rsidR="00C92C05" w:rsidRPr="009F7340" w:rsidRDefault="00C92C05" w:rsidP="00C92C05">
            <w:pPr>
              <w:rPr>
                <w:rFonts w:ascii="Consolas" w:hAnsi="Consolas" w:cs="Consolas"/>
              </w:rPr>
            </w:pPr>
          </w:p>
        </w:tc>
        <w:tc>
          <w:tcPr>
            <w:tcW w:w="1952" w:type="dxa"/>
          </w:tcPr>
          <w:p w14:paraId="2FA4503E" w14:textId="77777777" w:rsidR="00C92C05" w:rsidRPr="009F7340" w:rsidRDefault="00C92C05" w:rsidP="00C92C05">
            <w:pPr>
              <w:rPr>
                <w:rFonts w:ascii="Segoe UI" w:hAnsi="Segoe UI" w:cs="Segoe UI"/>
              </w:rPr>
            </w:pPr>
          </w:p>
        </w:tc>
        <w:tc>
          <w:tcPr>
            <w:tcW w:w="4059" w:type="dxa"/>
          </w:tcPr>
          <w:p w14:paraId="4DA73530" w14:textId="77777777" w:rsidR="00C92C05" w:rsidRPr="009F7340" w:rsidRDefault="00C92C05" w:rsidP="00C92C05">
            <w:pPr>
              <w:rPr>
                <w:rFonts w:ascii="Segoe UI" w:hAnsi="Segoe UI" w:cs="Segoe UI"/>
              </w:rPr>
            </w:pPr>
          </w:p>
        </w:tc>
      </w:tr>
    </w:tbl>
    <w:p w14:paraId="5F2EDFB0" w14:textId="77777777" w:rsidR="009F7340" w:rsidRDefault="009F7340">
      <w:pPr>
        <w:rPr>
          <w:rFonts w:ascii="Segoe UI" w:hAnsi="Segoe UI" w:cs="Segoe UI"/>
        </w:rPr>
      </w:pPr>
    </w:p>
    <w:p w14:paraId="24485BA6" w14:textId="77777777" w:rsidR="009F7340" w:rsidRPr="009F7340" w:rsidRDefault="009F7340" w:rsidP="009F7340">
      <w:pPr>
        <w:pStyle w:val="Heading1"/>
      </w:pPr>
      <w:r>
        <w:t>Class: Warren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9F7340" w:rsidRPr="009F7340" w14:paraId="1EFC9A31" w14:textId="77777777" w:rsidTr="00C92C05">
        <w:tc>
          <w:tcPr>
            <w:tcW w:w="3005" w:type="dxa"/>
          </w:tcPr>
          <w:p w14:paraId="06F0BAB0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Name of method</w:t>
            </w:r>
          </w:p>
        </w:tc>
        <w:tc>
          <w:tcPr>
            <w:tcW w:w="1952" w:type="dxa"/>
          </w:tcPr>
          <w:p w14:paraId="5C369B12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Access modifier</w:t>
            </w:r>
          </w:p>
        </w:tc>
        <w:tc>
          <w:tcPr>
            <w:tcW w:w="4059" w:type="dxa"/>
          </w:tcPr>
          <w:p w14:paraId="35E7F707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Purpose</w:t>
            </w:r>
            <w:r w:rsidR="00C92C05">
              <w:rPr>
                <w:rFonts w:ascii="Segoe UI" w:hAnsi="Segoe UI" w:cs="Segoe UI"/>
                <w:b/>
              </w:rPr>
              <w:t>/Returns</w:t>
            </w:r>
          </w:p>
        </w:tc>
      </w:tr>
      <w:tr w:rsidR="009F7340" w:rsidRPr="009F7340" w14:paraId="2271BA49" w14:textId="77777777" w:rsidTr="00C92C05">
        <w:tc>
          <w:tcPr>
            <w:tcW w:w="3005" w:type="dxa"/>
          </w:tcPr>
          <w:p w14:paraId="5BB40AB0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Warren.__</w:t>
            </w:r>
            <w:proofErr w:type="spellStart"/>
            <w:r>
              <w:rPr>
                <w:rFonts w:ascii="Consolas" w:hAnsi="Consolas" w:cs="Consolas"/>
              </w:rPr>
              <w:t>init</w:t>
            </w:r>
            <w:proofErr w:type="spellEnd"/>
            <w:r>
              <w:rPr>
                <w:rFonts w:ascii="Consolas" w:hAnsi="Consolas" w:cs="Consolas"/>
              </w:rPr>
              <w:t>__</w:t>
            </w:r>
          </w:p>
        </w:tc>
        <w:tc>
          <w:tcPr>
            <w:tcW w:w="1952" w:type="dxa"/>
          </w:tcPr>
          <w:p w14:paraId="250AE751" w14:textId="77777777" w:rsidR="009F7340" w:rsidRPr="009F7340" w:rsidRDefault="009F7340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Special</w:t>
            </w:r>
          </w:p>
        </w:tc>
        <w:tc>
          <w:tcPr>
            <w:tcW w:w="4059" w:type="dxa"/>
          </w:tcPr>
          <w:p w14:paraId="2E58DF0D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Called implicitly when an instance is created</w:t>
            </w:r>
          </w:p>
        </w:tc>
      </w:tr>
      <w:tr w:rsidR="009F7340" w:rsidRPr="009F7340" w14:paraId="6952D453" w14:textId="77777777" w:rsidTr="00C92C05">
        <w:tc>
          <w:tcPr>
            <w:tcW w:w="3005" w:type="dxa"/>
          </w:tcPr>
          <w:p w14:paraId="00043DB8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CalculateRandomValue</w:t>
            </w:r>
            <w:proofErr w:type="spellEnd"/>
          </w:p>
        </w:tc>
        <w:tc>
          <w:tcPr>
            <w:tcW w:w="1952" w:type="dxa"/>
          </w:tcPr>
          <w:p w14:paraId="3DC05BFD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1795CFD5" w14:textId="77777777" w:rsidR="009F7340" w:rsidRPr="009F7340" w:rsidRDefault="00C92C05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Returns a random value based on </w:t>
            </w:r>
            <w:proofErr w:type="spellStart"/>
            <w:r>
              <w:rPr>
                <w:rFonts w:ascii="Segoe UI" w:hAnsi="Segoe UI" w:cs="Segoe UI"/>
              </w:rPr>
              <w:t>BaseValue</w:t>
            </w:r>
            <w:proofErr w:type="spellEnd"/>
            <w:r w:rsidR="00816165">
              <w:rPr>
                <w:rFonts w:ascii="Segoe UI" w:hAnsi="Segoe UI" w:cs="Segoe UI"/>
              </w:rPr>
              <w:t xml:space="preserve"> and Variability</w:t>
            </w:r>
          </w:p>
        </w:tc>
      </w:tr>
      <w:tr w:rsidR="009F7340" w:rsidRPr="009F7340" w14:paraId="7AFC82AA" w14:textId="77777777" w:rsidTr="00C92C05">
        <w:tc>
          <w:tcPr>
            <w:tcW w:w="3005" w:type="dxa"/>
          </w:tcPr>
          <w:p w14:paraId="29A86BF7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GetRabbitCount</w:t>
            </w:r>
            <w:proofErr w:type="spellEnd"/>
          </w:p>
        </w:tc>
        <w:tc>
          <w:tcPr>
            <w:tcW w:w="1952" w:type="dxa"/>
          </w:tcPr>
          <w:p w14:paraId="3D42A737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4115C392" w14:textId="77777777" w:rsidR="009F7340" w:rsidRPr="009F7340" w:rsidRDefault="00816165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Returns private value </w:t>
            </w:r>
            <w:r w:rsidRPr="00816165">
              <w:rPr>
                <w:rFonts w:ascii="Consolas" w:hAnsi="Consolas" w:cs="Consolas"/>
              </w:rPr>
              <w:t>__</w:t>
            </w:r>
            <w:proofErr w:type="spellStart"/>
            <w:r w:rsidRPr="00816165">
              <w:rPr>
                <w:rFonts w:ascii="Consolas" w:hAnsi="Consolas" w:cs="Consolas"/>
              </w:rPr>
              <w:t>RabbitCount</w:t>
            </w:r>
            <w:proofErr w:type="spellEnd"/>
          </w:p>
        </w:tc>
      </w:tr>
      <w:tr w:rsidR="009F7340" w:rsidRPr="009F7340" w14:paraId="18949060" w14:textId="77777777" w:rsidTr="00C92C05">
        <w:tc>
          <w:tcPr>
            <w:tcW w:w="3005" w:type="dxa"/>
          </w:tcPr>
          <w:p w14:paraId="442DB0AA" w14:textId="77777777" w:rsidR="009F7340" w:rsidRDefault="009F7340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NeedToCreateNewWarren</w:t>
            </w:r>
            <w:proofErr w:type="spellEnd"/>
          </w:p>
        </w:tc>
        <w:tc>
          <w:tcPr>
            <w:tcW w:w="1952" w:type="dxa"/>
          </w:tcPr>
          <w:p w14:paraId="27DF3BCE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3A0623B4" w14:textId="77777777" w:rsidR="009F7340" w:rsidRPr="009F7340" w:rsidRDefault="00816165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Checks if warren is at maximum capacity, if so it sets </w:t>
            </w:r>
            <w:proofErr w:type="spellStart"/>
            <w:r w:rsidRPr="00AD7B70">
              <w:rPr>
                <w:rFonts w:ascii="Consolas" w:hAnsi="Consolas" w:cs="Consolas"/>
              </w:rPr>
              <w:t>AlreadySpread</w:t>
            </w:r>
            <w:proofErr w:type="spellEnd"/>
            <w:r>
              <w:rPr>
                <w:rFonts w:ascii="Segoe UI" w:hAnsi="Segoe UI" w:cs="Segoe UI"/>
              </w:rPr>
              <w:t xml:space="preserve"> to true and returns Boolean true.</w:t>
            </w:r>
          </w:p>
        </w:tc>
      </w:tr>
      <w:tr w:rsidR="009F7340" w:rsidRPr="009F7340" w14:paraId="019BE221" w14:textId="77777777" w:rsidTr="00C92C05">
        <w:tc>
          <w:tcPr>
            <w:tcW w:w="3005" w:type="dxa"/>
          </w:tcPr>
          <w:p w14:paraId="16738081" w14:textId="77777777" w:rsidR="009F7340" w:rsidRDefault="009F7340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WarrenHasDiedOut</w:t>
            </w:r>
            <w:proofErr w:type="spellEnd"/>
          </w:p>
        </w:tc>
        <w:tc>
          <w:tcPr>
            <w:tcW w:w="1952" w:type="dxa"/>
          </w:tcPr>
          <w:p w14:paraId="68158F3B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1E24B762" w14:textId="77777777" w:rsidR="009F7340" w:rsidRPr="009F7340" w:rsidRDefault="00AD7B70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Returns Boolean true if no rabbits are in the warren</w:t>
            </w:r>
          </w:p>
        </w:tc>
      </w:tr>
      <w:tr w:rsidR="009F7340" w:rsidRPr="009F7340" w14:paraId="3B13E32A" w14:textId="77777777" w:rsidTr="00C92C05">
        <w:tc>
          <w:tcPr>
            <w:tcW w:w="3005" w:type="dxa"/>
          </w:tcPr>
          <w:p w14:paraId="543EAFF4" w14:textId="77777777" w:rsidR="009F7340" w:rsidRDefault="009F7340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AdvanceGeneration</w:t>
            </w:r>
            <w:proofErr w:type="spellEnd"/>
          </w:p>
        </w:tc>
        <w:tc>
          <w:tcPr>
            <w:tcW w:w="1952" w:type="dxa"/>
          </w:tcPr>
          <w:p w14:paraId="03F104AE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504D2867" w14:textId="77777777" w:rsidR="009F7340" w:rsidRPr="009F7340" w:rsidRDefault="00A71101" w:rsidP="00B42F7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If there are still rabbits remaining, age rabb</w:t>
            </w:r>
            <w:r w:rsidR="006A5E42">
              <w:rPr>
                <w:rFonts w:ascii="Segoe UI" w:hAnsi="Segoe UI" w:cs="Segoe UI"/>
              </w:rPr>
              <w:t xml:space="preserve">its and run </w:t>
            </w:r>
            <w:proofErr w:type="spellStart"/>
            <w:r w:rsidR="006A5E42">
              <w:rPr>
                <w:rFonts w:ascii="Segoe UI" w:hAnsi="Segoe UI" w:cs="Segoe UI"/>
              </w:rPr>
              <w:t>KillByOtherFactors</w:t>
            </w:r>
            <w:proofErr w:type="spellEnd"/>
            <w:r w:rsidR="006A5E42">
              <w:rPr>
                <w:rFonts w:ascii="Segoe UI" w:hAnsi="Segoe UI" w:cs="Segoe UI"/>
              </w:rPr>
              <w:t xml:space="preserve">. If there are still rabbits and the warren isn’t full, and male rabbits are there, mate </w:t>
            </w:r>
            <w:proofErr w:type="spellStart"/>
            <w:r w:rsidR="006A5E42">
              <w:rPr>
                <w:rFonts w:ascii="Segoe UI" w:hAnsi="Segoe UI" w:cs="Segoe UI"/>
              </w:rPr>
              <w:t>rabbits.</w:t>
            </w:r>
            <w:r>
              <w:rPr>
                <w:rFonts w:ascii="Segoe UI" w:hAnsi="Segoe UI" w:cs="Segoe UI"/>
              </w:rPr>
              <w:t>Text</w:t>
            </w:r>
            <w:proofErr w:type="spellEnd"/>
            <w:r>
              <w:rPr>
                <w:rFonts w:ascii="Segoe UI" w:hAnsi="Segoe UI" w:cs="Segoe UI"/>
              </w:rPr>
              <w:t xml:space="preserve"> shown if User chose to show detail</w:t>
            </w:r>
            <w:r w:rsidR="006A5E42">
              <w:rPr>
                <w:rFonts w:ascii="Segoe UI" w:hAnsi="Segoe UI" w:cs="Segoe UI"/>
              </w:rPr>
              <w:t>.</w:t>
            </w:r>
          </w:p>
        </w:tc>
      </w:tr>
      <w:tr w:rsidR="009F7340" w:rsidRPr="009F7340" w14:paraId="7E1CC4C4" w14:textId="77777777" w:rsidTr="00C92C05">
        <w:tc>
          <w:tcPr>
            <w:tcW w:w="3005" w:type="dxa"/>
          </w:tcPr>
          <w:p w14:paraId="04FEA3BE" w14:textId="77777777" w:rsidR="009F7340" w:rsidRDefault="009F7340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EatRabbits</w:t>
            </w:r>
            <w:proofErr w:type="spellEnd"/>
          </w:p>
        </w:tc>
        <w:tc>
          <w:tcPr>
            <w:tcW w:w="1952" w:type="dxa"/>
          </w:tcPr>
          <w:p w14:paraId="37DC6F90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1EB0C25A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9F7340" w:rsidRPr="009F7340" w14:paraId="39040281" w14:textId="77777777" w:rsidTr="00C92C05">
        <w:tc>
          <w:tcPr>
            <w:tcW w:w="3005" w:type="dxa"/>
          </w:tcPr>
          <w:p w14:paraId="30B59DBF" w14:textId="77777777" w:rsidR="009F7340" w:rsidRDefault="009F7340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KillByOtherFactors</w:t>
            </w:r>
            <w:proofErr w:type="spellEnd"/>
          </w:p>
        </w:tc>
        <w:tc>
          <w:tcPr>
            <w:tcW w:w="1952" w:type="dxa"/>
          </w:tcPr>
          <w:p w14:paraId="42717CAE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16C90651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  <w:tr w:rsidR="009F7340" w:rsidRPr="009F7340" w14:paraId="2EDA547B" w14:textId="77777777" w:rsidTr="00C92C05">
        <w:tc>
          <w:tcPr>
            <w:tcW w:w="3005" w:type="dxa"/>
          </w:tcPr>
          <w:p w14:paraId="69E0E7BA" w14:textId="77777777" w:rsidR="009F7340" w:rsidRDefault="00C92C05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AgeRabbits</w:t>
            </w:r>
            <w:proofErr w:type="spellEnd"/>
          </w:p>
        </w:tc>
        <w:tc>
          <w:tcPr>
            <w:tcW w:w="1952" w:type="dxa"/>
          </w:tcPr>
          <w:p w14:paraId="7426B4BE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0BF0C5A0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  <w:tr w:rsidR="009F7340" w:rsidRPr="009F7340" w14:paraId="4F67082C" w14:textId="77777777" w:rsidTr="00C92C05">
        <w:tc>
          <w:tcPr>
            <w:tcW w:w="3005" w:type="dxa"/>
          </w:tcPr>
          <w:p w14:paraId="08E7C5DC" w14:textId="77777777" w:rsidR="009F7340" w:rsidRDefault="00C92C05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MateRabbits</w:t>
            </w:r>
            <w:proofErr w:type="spellEnd"/>
          </w:p>
        </w:tc>
        <w:tc>
          <w:tcPr>
            <w:tcW w:w="1952" w:type="dxa"/>
          </w:tcPr>
          <w:p w14:paraId="3E9E2DDD" w14:textId="77777777" w:rsidR="009F7340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55523FD1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  <w:tr w:rsidR="00C92C05" w:rsidRPr="009F7340" w14:paraId="3D9E303E" w14:textId="77777777" w:rsidTr="00C92C05">
        <w:tc>
          <w:tcPr>
            <w:tcW w:w="3005" w:type="dxa"/>
          </w:tcPr>
          <w:p w14:paraId="3EB15242" w14:textId="77777777" w:rsidR="00C92C05" w:rsidRDefault="00C92C05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CompressRabbitList</w:t>
            </w:r>
            <w:proofErr w:type="spellEnd"/>
          </w:p>
        </w:tc>
        <w:tc>
          <w:tcPr>
            <w:tcW w:w="1952" w:type="dxa"/>
          </w:tcPr>
          <w:p w14:paraId="33AD7263" w14:textId="77777777" w:rsidR="00C92C05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200A1396" w14:textId="77777777" w:rsidR="00C92C05" w:rsidRPr="009F7340" w:rsidRDefault="00C92C05" w:rsidP="00B42F7C">
            <w:pPr>
              <w:rPr>
                <w:rFonts w:ascii="Segoe UI" w:hAnsi="Segoe UI" w:cs="Segoe UI"/>
              </w:rPr>
            </w:pPr>
          </w:p>
        </w:tc>
      </w:tr>
      <w:tr w:rsidR="00C92C05" w:rsidRPr="009F7340" w14:paraId="50884F5A" w14:textId="77777777" w:rsidTr="00C92C05">
        <w:tc>
          <w:tcPr>
            <w:tcW w:w="3005" w:type="dxa"/>
          </w:tcPr>
          <w:p w14:paraId="78AD90B0" w14:textId="77777777" w:rsidR="00C92C05" w:rsidRDefault="00C92C05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__</w:t>
            </w:r>
            <w:proofErr w:type="spellStart"/>
            <w:r>
              <w:rPr>
                <w:rFonts w:ascii="Consolas" w:hAnsi="Consolas" w:cs="Consolas"/>
              </w:rPr>
              <w:t>ContainsMales</w:t>
            </w:r>
            <w:proofErr w:type="spellEnd"/>
          </w:p>
        </w:tc>
        <w:tc>
          <w:tcPr>
            <w:tcW w:w="1952" w:type="dxa"/>
          </w:tcPr>
          <w:p w14:paraId="3594ABCC" w14:textId="77777777" w:rsidR="00C92C05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Private</w:t>
            </w:r>
          </w:p>
        </w:tc>
        <w:tc>
          <w:tcPr>
            <w:tcW w:w="4059" w:type="dxa"/>
          </w:tcPr>
          <w:p w14:paraId="238F6E54" w14:textId="77777777" w:rsidR="00C92C05" w:rsidRPr="009F7340" w:rsidRDefault="00C92C05" w:rsidP="00B42F7C">
            <w:pPr>
              <w:rPr>
                <w:rFonts w:ascii="Segoe UI" w:hAnsi="Segoe UI" w:cs="Segoe UI"/>
              </w:rPr>
            </w:pPr>
          </w:p>
        </w:tc>
      </w:tr>
      <w:tr w:rsidR="00C92C05" w:rsidRPr="009F7340" w14:paraId="4EDC35B5" w14:textId="77777777" w:rsidTr="00C92C05">
        <w:tc>
          <w:tcPr>
            <w:tcW w:w="3005" w:type="dxa"/>
          </w:tcPr>
          <w:p w14:paraId="18590A70" w14:textId="77777777" w:rsidR="00C92C05" w:rsidRDefault="00C92C05" w:rsidP="00B42F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Inspect</w:t>
            </w:r>
          </w:p>
        </w:tc>
        <w:tc>
          <w:tcPr>
            <w:tcW w:w="1952" w:type="dxa"/>
          </w:tcPr>
          <w:p w14:paraId="2AF21CE4" w14:textId="77777777" w:rsidR="00C92C05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254B2521" w14:textId="77777777" w:rsidR="00C92C05" w:rsidRPr="009F7340" w:rsidRDefault="00C92C05" w:rsidP="00B42F7C">
            <w:pPr>
              <w:rPr>
                <w:rFonts w:ascii="Segoe UI" w:hAnsi="Segoe UI" w:cs="Segoe UI"/>
              </w:rPr>
            </w:pPr>
          </w:p>
        </w:tc>
      </w:tr>
      <w:tr w:rsidR="00C92C05" w:rsidRPr="009F7340" w14:paraId="0D71178B" w14:textId="77777777" w:rsidTr="00C92C05">
        <w:tc>
          <w:tcPr>
            <w:tcW w:w="3005" w:type="dxa"/>
          </w:tcPr>
          <w:p w14:paraId="71054EF9" w14:textId="77777777" w:rsidR="00C92C05" w:rsidRDefault="00C92C05" w:rsidP="00B42F7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ListRabbits</w:t>
            </w:r>
            <w:proofErr w:type="spellEnd"/>
          </w:p>
        </w:tc>
        <w:tc>
          <w:tcPr>
            <w:tcW w:w="1952" w:type="dxa"/>
          </w:tcPr>
          <w:p w14:paraId="73B387B6" w14:textId="77777777" w:rsidR="00C92C05" w:rsidRPr="009F7340" w:rsidRDefault="00C92C05" w:rsidP="00C92C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Public</w:t>
            </w:r>
          </w:p>
        </w:tc>
        <w:tc>
          <w:tcPr>
            <w:tcW w:w="4059" w:type="dxa"/>
          </w:tcPr>
          <w:p w14:paraId="496A48A1" w14:textId="77777777" w:rsidR="00C92C05" w:rsidRPr="009F7340" w:rsidRDefault="00C92C05" w:rsidP="00B42F7C">
            <w:pPr>
              <w:rPr>
                <w:rFonts w:ascii="Segoe UI" w:hAnsi="Segoe UI" w:cs="Segoe UI"/>
              </w:rPr>
            </w:pPr>
          </w:p>
        </w:tc>
      </w:tr>
    </w:tbl>
    <w:p w14:paraId="46A0D4CF" w14:textId="77777777" w:rsidR="009F7340" w:rsidRDefault="009F7340">
      <w:pPr>
        <w:rPr>
          <w:rFonts w:ascii="Segoe UI" w:hAnsi="Segoe UI" w:cs="Segoe UI"/>
        </w:rPr>
      </w:pPr>
    </w:p>
    <w:p w14:paraId="2310F493" w14:textId="77777777" w:rsidR="00C92C05" w:rsidRPr="009F7340" w:rsidRDefault="00C92C05" w:rsidP="00C92C05">
      <w:pPr>
        <w:pStyle w:val="Heading1"/>
      </w:pPr>
      <w: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9F7340" w:rsidRPr="009F7340" w14:paraId="71BB8C34" w14:textId="77777777" w:rsidTr="00C92C05">
        <w:tc>
          <w:tcPr>
            <w:tcW w:w="3005" w:type="dxa"/>
          </w:tcPr>
          <w:p w14:paraId="5C836A0A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Name of method</w:t>
            </w:r>
          </w:p>
        </w:tc>
        <w:tc>
          <w:tcPr>
            <w:tcW w:w="1952" w:type="dxa"/>
          </w:tcPr>
          <w:p w14:paraId="3887FC24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Access modifier</w:t>
            </w:r>
          </w:p>
        </w:tc>
        <w:tc>
          <w:tcPr>
            <w:tcW w:w="4059" w:type="dxa"/>
          </w:tcPr>
          <w:p w14:paraId="53E0CA3E" w14:textId="77777777" w:rsidR="009F7340" w:rsidRPr="009F7340" w:rsidRDefault="009F7340" w:rsidP="00B42F7C">
            <w:pPr>
              <w:rPr>
                <w:rFonts w:ascii="Segoe UI" w:hAnsi="Segoe UI" w:cs="Segoe UI"/>
                <w:b/>
              </w:rPr>
            </w:pPr>
            <w:r w:rsidRPr="009F7340">
              <w:rPr>
                <w:rFonts w:ascii="Segoe UI" w:hAnsi="Segoe UI" w:cs="Segoe UI"/>
                <w:b/>
              </w:rPr>
              <w:t>Purpose</w:t>
            </w:r>
            <w:r w:rsidR="00C92C05">
              <w:rPr>
                <w:rFonts w:ascii="Segoe UI" w:hAnsi="Segoe UI" w:cs="Segoe UI"/>
                <w:b/>
              </w:rPr>
              <w:t>/Returns</w:t>
            </w:r>
          </w:p>
        </w:tc>
      </w:tr>
      <w:tr w:rsidR="009F7340" w:rsidRPr="009F7340" w14:paraId="249E0A68" w14:textId="77777777" w:rsidTr="00C92C05">
        <w:tc>
          <w:tcPr>
            <w:tcW w:w="3005" w:type="dxa"/>
          </w:tcPr>
          <w:p w14:paraId="42FEA55F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</w:p>
        </w:tc>
        <w:tc>
          <w:tcPr>
            <w:tcW w:w="1952" w:type="dxa"/>
          </w:tcPr>
          <w:p w14:paraId="3E1AF85E" w14:textId="77777777" w:rsidR="009F7340" w:rsidRPr="009F7340" w:rsidRDefault="009F7340" w:rsidP="00C92C0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059" w:type="dxa"/>
          </w:tcPr>
          <w:p w14:paraId="2BB6F33C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  <w:tr w:rsidR="009F7340" w:rsidRPr="009F7340" w14:paraId="13FBC125" w14:textId="77777777" w:rsidTr="00C92C05">
        <w:tc>
          <w:tcPr>
            <w:tcW w:w="3005" w:type="dxa"/>
          </w:tcPr>
          <w:p w14:paraId="5E0207CE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</w:p>
        </w:tc>
        <w:tc>
          <w:tcPr>
            <w:tcW w:w="1952" w:type="dxa"/>
          </w:tcPr>
          <w:p w14:paraId="0EF24361" w14:textId="77777777" w:rsidR="009F7340" w:rsidRPr="009F7340" w:rsidRDefault="009F7340" w:rsidP="00C92C0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059" w:type="dxa"/>
          </w:tcPr>
          <w:p w14:paraId="7F0F9609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  <w:tr w:rsidR="009F7340" w:rsidRPr="009F7340" w14:paraId="145283BA" w14:textId="77777777" w:rsidTr="00C92C05">
        <w:tc>
          <w:tcPr>
            <w:tcW w:w="3005" w:type="dxa"/>
          </w:tcPr>
          <w:p w14:paraId="3C2D753E" w14:textId="77777777" w:rsidR="009F7340" w:rsidRPr="009F7340" w:rsidRDefault="009F7340" w:rsidP="00B42F7C">
            <w:pPr>
              <w:rPr>
                <w:rFonts w:ascii="Consolas" w:hAnsi="Consolas" w:cs="Consolas"/>
              </w:rPr>
            </w:pPr>
          </w:p>
        </w:tc>
        <w:tc>
          <w:tcPr>
            <w:tcW w:w="1952" w:type="dxa"/>
          </w:tcPr>
          <w:p w14:paraId="36F7AC55" w14:textId="77777777" w:rsidR="009F7340" w:rsidRPr="009F7340" w:rsidRDefault="009F7340" w:rsidP="00C92C05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059" w:type="dxa"/>
          </w:tcPr>
          <w:p w14:paraId="569B066E" w14:textId="77777777" w:rsidR="009F7340" w:rsidRPr="009F7340" w:rsidRDefault="009F7340" w:rsidP="00B42F7C">
            <w:pPr>
              <w:rPr>
                <w:rFonts w:ascii="Segoe UI" w:hAnsi="Segoe UI" w:cs="Segoe UI"/>
              </w:rPr>
            </w:pPr>
          </w:p>
        </w:tc>
      </w:tr>
    </w:tbl>
    <w:p w14:paraId="3C944146" w14:textId="77777777" w:rsidR="009F7340" w:rsidRPr="009F7340" w:rsidRDefault="009F7340">
      <w:pPr>
        <w:rPr>
          <w:rFonts w:ascii="Segoe UI" w:hAnsi="Segoe UI" w:cs="Segoe UI"/>
        </w:rPr>
      </w:pPr>
    </w:p>
    <w:sectPr w:rsidR="009F7340" w:rsidRPr="009F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40"/>
    <w:rsid w:val="002E3FE0"/>
    <w:rsid w:val="006A5E42"/>
    <w:rsid w:val="00816165"/>
    <w:rsid w:val="009F7340"/>
    <w:rsid w:val="00A71101"/>
    <w:rsid w:val="00AD7B70"/>
    <w:rsid w:val="00C92C05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02B"/>
  <w15:chartTrackingRefBased/>
  <w15:docId w15:val="{F6CCB3F2-FC43-491C-8B27-56BA1604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340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7340"/>
    <w:rPr>
      <w:rFonts w:ascii="Segoe UI" w:eastAsiaTheme="majorEastAsia" w:hAnsi="Segoe U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15MyersDE04</dc:creator>
  <cp:keywords/>
  <dc:description/>
  <cp:lastModifiedBy>15MyersDE04</cp:lastModifiedBy>
  <cp:revision>1</cp:revision>
  <dcterms:created xsi:type="dcterms:W3CDTF">2017-03-22T10:39:00Z</dcterms:created>
  <dcterms:modified xsi:type="dcterms:W3CDTF">2017-03-22T12:12:00Z</dcterms:modified>
</cp:coreProperties>
</file>