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532813396"/>
      <w:bookmarkStart w:id="4" w:name="_Toc7855"/>
      <w:bookmarkStart w:id="5" w:name="_Toc532813602"/>
      <w:bookmarkStart w:id="6" w:name="_Toc29889"/>
      <w:bookmarkStart w:id="7" w:name="_Toc16012"/>
      <w:bookmarkStart w:id="8" w:name="_Toc18931206"/>
      <w:bookmarkStart w:id="9" w:name="_Toc25199"/>
      <w:bookmarkStart w:id="10" w:name="_Toc532379680"/>
      <w:bookmarkStart w:id="11" w:name="_Toc31959"/>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379681"/>
      <w:bookmarkStart w:id="14" w:name="_Toc532813603"/>
      <w:bookmarkStart w:id="15" w:name="_Toc532813397"/>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2392"/>
      <w:bookmarkStart w:id="20" w:name="_Toc4971"/>
      <w:bookmarkStart w:id="21" w:name="_Toc17683"/>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797"/>
      <w:bookmarkStart w:id="23" w:name="_Toc21358"/>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19504"/>
      <w:bookmarkStart w:id="29" w:name="_Toc30778"/>
      <w:bookmarkStart w:id="30" w:name="_Toc27342"/>
      <w:bookmarkStart w:id="31" w:name="_Toc6891"/>
      <w:bookmarkStart w:id="32" w:name="_Toc9796"/>
      <w:bookmarkStart w:id="33" w:name="_Toc27169074"/>
      <w:bookmarkStart w:id="34" w:name="_Toc27169223"/>
      <w:bookmarkStart w:id="35" w:name="_Toc39604729"/>
      <w:bookmarkStart w:id="36" w:name="_Toc27170590"/>
      <w:bookmarkStart w:id="37" w:name="_Toc29744378"/>
      <w:bookmarkStart w:id="38" w:name="_Toc187287902"/>
      <w:bookmarkStart w:id="39" w:name="_Toc360134504"/>
      <w:bookmarkStart w:id="40" w:name="_Toc394"/>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16428"/>
      <w:bookmarkStart w:id="42" w:name="_Toc5656333"/>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9925"/>
      <w:bookmarkStart w:id="45" w:name="_Toc10729"/>
      <w:bookmarkStart w:id="46" w:name="_Toc19357"/>
      <w:bookmarkStart w:id="47" w:name="_Toc8942"/>
      <w:bookmarkStart w:id="48" w:name="_Toc14666"/>
      <w:bookmarkStart w:id="49" w:name="_Toc16404"/>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24401"/>
      <w:bookmarkStart w:id="53" w:name="_Toc26070"/>
      <w:bookmarkStart w:id="54" w:name="_Toc8929"/>
      <w:bookmarkStart w:id="55" w:name="_Toc13036"/>
      <w:bookmarkStart w:id="56" w:name="_Toc14651"/>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30220"/>
      <w:bookmarkStart w:id="58" w:name="_Toc19895"/>
      <w:bookmarkStart w:id="59" w:name="_Toc8577"/>
      <w:bookmarkStart w:id="60" w:name="_Toc30754"/>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Redis, Neo4j, RabbitMq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4483"/>
      <w:bookmarkStart w:id="64" w:name="_Toc5474"/>
      <w:bookmarkStart w:id="65" w:name="_Toc31665"/>
      <w:bookmarkStart w:id="66" w:name="_Toc6228"/>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31056"/>
      <w:bookmarkStart w:id="70" w:name="_Toc27150"/>
      <w:bookmarkStart w:id="71" w:name="_Toc14248"/>
      <w:bookmarkStart w:id="72" w:name="_Toc5628"/>
      <w:bookmarkStart w:id="73" w:name="_Toc18825"/>
      <w:bookmarkStart w:id="74" w:name="_Toc2956"/>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785"/>
      <w:bookmarkStart w:id="79" w:name="_Toc3455"/>
      <w:bookmarkStart w:id="80" w:name="_Toc26707"/>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9815"/>
      <w:bookmarkStart w:id="82" w:name="_Toc6800"/>
      <w:bookmarkStart w:id="83" w:name="_Toc24437"/>
      <w:bookmarkStart w:id="84" w:name="_Toc25830"/>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2419"/>
      <w:bookmarkStart w:id="87" w:name="_Toc32393"/>
      <w:bookmarkStart w:id="88" w:name="_Toc392"/>
      <w:bookmarkStart w:id="89" w:name="_Toc28933"/>
      <w:bookmarkStart w:id="90" w:name="_Toc18394"/>
      <w:bookmarkStart w:id="91" w:name="_Toc30744"/>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15828"/>
      <w:bookmarkStart w:id="93" w:name="_Toc21160"/>
      <w:bookmarkStart w:id="94" w:name="_Toc30966"/>
      <w:bookmarkStart w:id="95" w:name="_Toc28698"/>
      <w:bookmarkStart w:id="96" w:name="_Toc1094"/>
      <w:bookmarkStart w:id="97" w:name="_Toc3751"/>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5451"/>
      <w:bookmarkStart w:id="99" w:name="_Toc7721"/>
      <w:bookmarkStart w:id="100" w:name="_Toc25620"/>
      <w:bookmarkStart w:id="101" w:name="_Toc32402"/>
      <w:bookmarkStart w:id="102" w:name="_Toc21975"/>
      <w:bookmarkStart w:id="103" w:name="_Toc24274"/>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15259"/>
      <w:bookmarkStart w:id="105" w:name="_Toc24461"/>
      <w:bookmarkStart w:id="106" w:name="_Toc32674"/>
      <w:bookmarkStart w:id="107" w:name="_Toc30224"/>
      <w:bookmarkStart w:id="108" w:name="_Toc1756"/>
      <w:bookmarkStart w:id="109" w:name="_Toc634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11349"/>
      <w:bookmarkStart w:id="111" w:name="_Toc11204"/>
      <w:bookmarkStart w:id="112" w:name="_Toc16891"/>
      <w:bookmarkStart w:id="113" w:name="_Toc22870"/>
      <w:bookmarkStart w:id="114" w:name="_Toc8112"/>
      <w:bookmarkStart w:id="115" w:name="_Toc3462"/>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0425"/>
      <w:bookmarkStart w:id="117" w:name="_Toc32365"/>
      <w:bookmarkStart w:id="118" w:name="_Toc1941"/>
      <w:bookmarkStart w:id="119" w:name="_Toc5237"/>
      <w:bookmarkStart w:id="120" w:name="_Toc13335"/>
      <w:bookmarkStart w:id="121" w:name="_Toc2105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5154295" cy="4396740"/>
            <wp:effectExtent l="0" t="0" r="1905" b="228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154295" cy="439674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权限鉴定流程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rPr>
          <w:rFonts w:hint="default"/>
          <w:lang w:val="en-US" w:eastAsia="zh-Hans"/>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接入聊天流程</w:t>
      </w:r>
    </w:p>
    <w:p>
      <w:pPr>
        <w:ind w:firstLine="420" w:firstLineChars="0"/>
        <w:rPr>
          <w:rFonts w:hint="default"/>
          <w:lang w:eastAsia="zh-Hans"/>
        </w:rPr>
      </w:pPr>
      <w:r>
        <w:rPr>
          <w:rFonts w:hint="eastAsia"/>
          <w:lang w:val="en-US" w:eastAsia="zh-Hans"/>
        </w:rPr>
        <w:t>在用户成功登录之后</w:t>
      </w:r>
      <w:r>
        <w:rPr>
          <w:rFonts w:hint="default"/>
          <w:lang w:eastAsia="zh-Hans"/>
        </w:rPr>
        <w:t>，</w:t>
      </w:r>
      <w:r>
        <w:rPr>
          <w:rFonts w:hint="eastAsia"/>
          <w:lang w:val="en-US" w:eastAsia="zh-Hans"/>
        </w:rPr>
        <w:t>既需要发送消息</w:t>
      </w:r>
      <w:r>
        <w:rPr>
          <w:rFonts w:hint="default"/>
          <w:lang w:eastAsia="zh-Hans"/>
        </w:rPr>
        <w:t>，</w:t>
      </w:r>
      <w:r>
        <w:rPr>
          <w:rFonts w:hint="eastAsia"/>
          <w:lang w:val="en-US" w:eastAsia="zh-Hans"/>
        </w:rPr>
        <w:t>也需要接收消息</w:t>
      </w:r>
      <w:r>
        <w:rPr>
          <w:rFonts w:hint="default"/>
          <w:lang w:eastAsia="zh-Hans"/>
        </w:rPr>
        <w:t>，</w:t>
      </w:r>
      <w:bookmarkStart w:id="138" w:name="_GoBack"/>
      <w:bookmarkEnd w:id="138"/>
    </w:p>
    <w:p>
      <w:pPr>
        <w:pStyle w:val="3"/>
        <w:spacing w:before="166" w:beforeLines="50" w:after="163" w:line="360" w:lineRule="auto"/>
        <w:jc w:val="left"/>
        <w:rPr>
          <w:rFonts w:hint="default"/>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28854"/>
      <w:bookmarkStart w:id="123" w:name="_Toc17062"/>
      <w:bookmarkStart w:id="124" w:name="_Toc17900"/>
      <w:bookmarkStart w:id="125" w:name="_Toc19958"/>
      <w:bookmarkStart w:id="126" w:name="_Toc18139"/>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5109"/>
      <w:bookmarkStart w:id="128" w:name="_Toc3050"/>
      <w:bookmarkStart w:id="129" w:name="_Toc21722"/>
      <w:bookmarkStart w:id="130" w:name="_Toc16532"/>
      <w:bookmarkStart w:id="131" w:name="_Toc26095"/>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1"/>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3933"/>
      <w:bookmarkStart w:id="134" w:name="_Toc5647"/>
      <w:bookmarkStart w:id="135" w:name="_Toc2787"/>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仿宋_GB2312">
    <w:altName w:val="方正仿宋_GBK"/>
    <w:panose1 w:val="00000000000000000000"/>
    <w:charset w:val="86"/>
    <w:family w:val="swiss"/>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swiss"/>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oLiWLAIAAFc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IOguJY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CG+jUAQAAtAMAAA4AAABkcnMv&#10;ZTJvRG9jLnhtbK1Ty47TMBTdI/EPlvfTZLoYVVHTEagahIQAaeADXMdpLPkl221SPgD+gBUb9nxX&#10;v4NjJ+nAzGYWs0nuy+fec3y9vh20Ikfhg7SmpteLkhJhuG2k2df065e7qxUlITLTMGWNqOlJBHq7&#10;ef1q3btKLG1nVSM8AYgJVe9q2sXoqqIIvBOahYV1wiDZWq9ZhOv3ReNZD3StimVZ3hS99Y3zlosQ&#10;EN2OSToh+ucA2raVXGwtP2hh4ojqhWIRlEInXaCbPG3bCh4/tW0QkaiagmnMXzSBvUvfYrNm1d4z&#10;10k+jcCeM8IjTppJg6YXqC2LjBy8fAKlJfc22DYuuNXFSCQrAhbX5SNt7jvmROYCqYO7iB5eDpZ/&#10;PH72RDY1XUISwzRu/Pzzx/nXn/Pv7wQxCNS7UKHu3qEyDm/tgLWZ4wHBxHtovU5/MCLIA+t0kVcM&#10;kfB0aLVcrUqkOHKzA/zi4bjzIb4TVpNk1NTj/rKs7PghxLF0LkndjL2TSuU7VOa/ADDHiMhLMJ1O&#10;TMaJkxWH3TDR29nmBHZ4FujaWf+Nkh5LUVODN0CJem+gOSaPs+FnYzcbzHAcrOk4cHBvDhHT5aFT&#10;s7EDyCYHl5lpT4uXtuVfP1c9PLb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6pebnPAAAABQEA&#10;AA8AAAAAAAAAAQAgAAAAOAAAAGRycy9kb3ducmV2LnhtbFBLAQIUABQAAAAIAIdO4kDPghvo1AEA&#10;ALQDAAAOAAAAAAAAAAEAIAAAADQBAABkcnMvZTJvRG9jLnhtbFBLBQYAAAAABgAGAFkBAAB6BQAA&#10;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ut5j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dddMoeKX798uP35dfn4lOINAjfVzxO0sIkP71rQIHs49DiPvtnQqfsGIwA95&#10;z1d5RRsIj5dm09lsDBeHb9gAP3u8bp0P74RRJBo5dahfkpWdtj50oUNIzKbNppYy1VBq0uT05vWb&#10;cbpw9QBcauSIJLrHRiu0+7ZntjfFGcSc6XrDW76pkXzLfHhgDs2AB2Ncwj2WUhokMb1FSWXcl3+d&#10;x3jUCF5KGjRXTjVmiRL5XqN2AAyD4QZjPxj6qO4MunWCMbQ8mbjgghzM0hn1GTO0ijngYpojU07D&#10;YN6FrsExg1ysVikI3WZZ2Oqd5RE6iuft6hggYNI1itIp0WuFfkuV6WcjNvSf+xT1+D9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SbreY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HyL/KwIAAFc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QolmCh2/fP92+fHr8vMrwRkEaqyfI25nERnat6bF2AznHoeRd1s6Fb9gROCH&#10;vOervKINhMdLs+lsNoaLwzdsgJ89XrfOh3fCKBKNnDr0L8nKTlsfutAhJGbTZlNLmXooNWlyevP6&#10;zThduHoALjVyRBJdsdEK7b7tme1NcQYxZ7rZ8JZvaiTfMh8emMMwoGA8l3CPpZQGSUxvUVIZ9+Vf&#10;5zEePYKXkgbDlVONt0SJfK/ROwCGwXCDsR8MfVR3BtOKdqCWZOKCC3IwS2fUZ7yhVcwBF9McmXIa&#10;BvMudAOON8jFapWCMG2Wha3eWR6ho3jero4BAiZdoyidEr1WmLfUmf5txIH+c5+iHv8H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mh8i/ysCAABXBAAADgAAAAAAAAABACAAAAA1AQAAZHJz&#10;L2Uyb0RvYy54bWxQSwUGAAAAAAYABgBZAQAA0gU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ydc/LA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U0o0U6j45fu3y49fl59fCc4gUGP9HHE7i8jQvjUt2mY49ziMvNvSqfgFIwI/&#10;5D1f5RVtIDxemk1nszFcHL5hA/zs8bp1PrwTRpFo5NShfklWdtr60IUOITGbNptaylRDqUmT05vX&#10;b8bpwtUDcKmRI5LoHhut0O7bntneFGcQc6brDW/5pkbyLfPhgTk0Ax6McQn3WEppkMT0FiWVcV/+&#10;dR7jUSN4KWnQXDnVmCVK5HuN2gEwDIYbjP1g6KO6M+jWCcbQ8mTiggtyMEtn1GfM0CrmgItpjkw5&#10;DYN5F7oGxwxysVqlIHSbZWGrd5ZH6Ciet6tjgIBJ1yhKp0SvFfotVaafjdjQf+5T1OP/Y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GLJ1z8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940jLAIAAFc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0o0U6j46cf308+H069vBGcQqLV+hrh7i8jQvTMdgodzj8PIu6ucil8wIvBD&#10;3uNFXtEFwuOl6WQ6zeHi8A0b4GeP163z4b0wikSjoA71S7Kyw8aHPnQIidm0WTdSphpKTdqCXr1+&#10;k6cLFw/ApUaOSKJ/bLRCt+3OzLamPIKYM31veMvXDZJvmA93zKEZ8GCMS7jFUkmDJOZsUVIb9/Vf&#10;5zEeNYKXkhbNVVCNWaJEftCoHQDDYLjB2A6G3qsbg24dYwwtTyYuuCAHs3JGfcEMLWMOuJjmyFTQ&#10;MJg3oW9wzCAXy2UKQrdZFjb63vIIHcXzdrkPEDDpGkXplThrhX5LlTnPRmzoP/cp6vF/s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H3jSMsAgAAVwQAAA4AAAAAAAAAAQAgAAAANQEAAGRy&#10;cy9lMm9Eb2MueG1sUEsFBgAAAAAGAAYAWQEAANM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EDEBC10F"/>
    <w:multiLevelType w:val="singleLevel"/>
    <w:tmpl w:val="EDEBC10F"/>
    <w:lvl w:ilvl="0" w:tentative="0">
      <w:start w:val="1"/>
      <w:numFmt w:val="decimal"/>
      <w:suff w:val="space"/>
      <w:lvlText w:val="%1)"/>
      <w:lvlJc w:val="left"/>
    </w:lvl>
  </w:abstractNum>
  <w:abstractNum w:abstractNumId="4">
    <w:nsid w:val="F6BEEC6F"/>
    <w:multiLevelType w:val="singleLevel"/>
    <w:tmpl w:val="F6BEEC6F"/>
    <w:lvl w:ilvl="0" w:tentative="0">
      <w:start w:val="1"/>
      <w:numFmt w:val="decimal"/>
      <w:suff w:val="space"/>
      <w:lvlText w:val="%1）"/>
      <w:lvlJc w:val="left"/>
    </w:lvl>
  </w:abstractNum>
  <w:abstractNum w:abstractNumId="5">
    <w:nsid w:val="FDFEC793"/>
    <w:multiLevelType w:val="singleLevel"/>
    <w:tmpl w:val="FDFEC793"/>
    <w:lvl w:ilvl="0" w:tentative="0">
      <w:start w:val="1"/>
      <w:numFmt w:val="decimal"/>
      <w:suff w:val="space"/>
      <w:lvlText w:val="%1."/>
      <w:lvlJc w:val="left"/>
    </w:lvl>
  </w:abstractNum>
  <w:abstractNum w:abstractNumId="6">
    <w:nsid w:val="0E9A4765"/>
    <w:multiLevelType w:val="singleLevel"/>
    <w:tmpl w:val="0E9A4765"/>
    <w:lvl w:ilvl="0" w:tentative="0">
      <w:start w:val="1"/>
      <w:numFmt w:val="decimal"/>
      <w:suff w:val="space"/>
      <w:lvlText w:val="%1."/>
      <w:lvlJc w:val="left"/>
    </w:lvl>
  </w:abstractNum>
  <w:abstractNum w:abstractNumId="7">
    <w:nsid w:val="240BAC9B"/>
    <w:multiLevelType w:val="singleLevel"/>
    <w:tmpl w:val="240BAC9B"/>
    <w:lvl w:ilvl="0" w:tentative="0">
      <w:start w:val="1"/>
      <w:numFmt w:val="decimal"/>
      <w:suff w:val="space"/>
      <w:lvlText w:val="%1."/>
      <w:lvlJc w:val="left"/>
    </w:lvl>
  </w:abstractNum>
  <w:abstractNum w:abstractNumId="8">
    <w:nsid w:val="2FEFAD1E"/>
    <w:multiLevelType w:val="singleLevel"/>
    <w:tmpl w:val="2FEFAD1E"/>
    <w:lvl w:ilvl="0" w:tentative="0">
      <w:start w:val="1"/>
      <w:numFmt w:val="decimal"/>
      <w:suff w:val="space"/>
      <w:lvlText w:val="%1."/>
      <w:lvlJc w:val="left"/>
    </w:lvl>
  </w:abstractNum>
  <w:abstractNum w:abstractNumId="9">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9DABE7"/>
    <w:multiLevelType w:val="singleLevel"/>
    <w:tmpl w:val="719DABE7"/>
    <w:lvl w:ilvl="0" w:tentative="0">
      <w:start w:val="1"/>
      <w:numFmt w:val="decimal"/>
      <w:suff w:val="space"/>
      <w:lvlText w:val="%1."/>
      <w:lvlJc w:val="left"/>
    </w:lvl>
  </w:abstractNum>
  <w:num w:numId="1">
    <w:abstractNumId w:val="1"/>
  </w:num>
  <w:num w:numId="2">
    <w:abstractNumId w:val="5"/>
  </w:num>
  <w:num w:numId="3">
    <w:abstractNumId w:val="10"/>
  </w:num>
  <w:num w:numId="4">
    <w:abstractNumId w:val="6"/>
  </w:num>
  <w:num w:numId="5">
    <w:abstractNumId w:val="8"/>
  </w:num>
  <w:num w:numId="6">
    <w:abstractNumId w:val="7"/>
  </w:num>
  <w:num w:numId="7">
    <w:abstractNumId w:val="3"/>
  </w:num>
  <w:num w:numId="8">
    <w:abstractNumId w:val="2"/>
  </w:num>
  <w:num w:numId="9">
    <w:abstractNumId w:val="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52B16B6"/>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A7BF9EC"/>
    <w:rsid w:val="1B3B1964"/>
    <w:rsid w:val="1B464895"/>
    <w:rsid w:val="1BF3410F"/>
    <w:rsid w:val="1D64247C"/>
    <w:rsid w:val="1D785F30"/>
    <w:rsid w:val="1D9B4253"/>
    <w:rsid w:val="1E8E6C72"/>
    <w:rsid w:val="1E9A0CC3"/>
    <w:rsid w:val="1EFB13A9"/>
    <w:rsid w:val="1FCE1E9E"/>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6FF7F95"/>
    <w:rsid w:val="274F1C25"/>
    <w:rsid w:val="28755416"/>
    <w:rsid w:val="28B109D5"/>
    <w:rsid w:val="29C45C8D"/>
    <w:rsid w:val="29FB069A"/>
    <w:rsid w:val="2ADF46B9"/>
    <w:rsid w:val="2C4C2E8A"/>
    <w:rsid w:val="2D087D89"/>
    <w:rsid w:val="2E6D64F7"/>
    <w:rsid w:val="2E832FBA"/>
    <w:rsid w:val="2F9E6829"/>
    <w:rsid w:val="305F2CE5"/>
    <w:rsid w:val="309D7EF0"/>
    <w:rsid w:val="30BB248F"/>
    <w:rsid w:val="30F95A03"/>
    <w:rsid w:val="3173278C"/>
    <w:rsid w:val="317D0E94"/>
    <w:rsid w:val="33915994"/>
    <w:rsid w:val="341C69C3"/>
    <w:rsid w:val="34775672"/>
    <w:rsid w:val="347DEFEA"/>
    <w:rsid w:val="34835452"/>
    <w:rsid w:val="352E7DA7"/>
    <w:rsid w:val="35772E14"/>
    <w:rsid w:val="35984358"/>
    <w:rsid w:val="36E64758"/>
    <w:rsid w:val="374EC540"/>
    <w:rsid w:val="379B37E3"/>
    <w:rsid w:val="37DFB9B1"/>
    <w:rsid w:val="38C01A16"/>
    <w:rsid w:val="393B41C6"/>
    <w:rsid w:val="3954080D"/>
    <w:rsid w:val="396240F3"/>
    <w:rsid w:val="3ACD2F04"/>
    <w:rsid w:val="3BFBC069"/>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9B2B6E"/>
    <w:rsid w:val="45BE6D09"/>
    <w:rsid w:val="46855B79"/>
    <w:rsid w:val="46AB0037"/>
    <w:rsid w:val="47853823"/>
    <w:rsid w:val="47F8757D"/>
    <w:rsid w:val="487E5BD4"/>
    <w:rsid w:val="489C4B2F"/>
    <w:rsid w:val="48FE4402"/>
    <w:rsid w:val="49B7613A"/>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7F3816D"/>
    <w:rsid w:val="5A8D7162"/>
    <w:rsid w:val="5AA34EB0"/>
    <w:rsid w:val="5BEFD9A2"/>
    <w:rsid w:val="5C07480C"/>
    <w:rsid w:val="5D54019D"/>
    <w:rsid w:val="5DBC166D"/>
    <w:rsid w:val="5DEF099D"/>
    <w:rsid w:val="5DFFF3BE"/>
    <w:rsid w:val="5E1E1754"/>
    <w:rsid w:val="5F3E6C4E"/>
    <w:rsid w:val="5F77803C"/>
    <w:rsid w:val="5F7A7422"/>
    <w:rsid w:val="5F87151F"/>
    <w:rsid w:val="5F9164C6"/>
    <w:rsid w:val="5FE43454"/>
    <w:rsid w:val="5FFD1C45"/>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6BBFFB"/>
    <w:rsid w:val="6EB45A2B"/>
    <w:rsid w:val="6EEB1C9F"/>
    <w:rsid w:val="6EFD7ECA"/>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7F11BAD"/>
    <w:rsid w:val="781D713C"/>
    <w:rsid w:val="79E43F51"/>
    <w:rsid w:val="7AB46F33"/>
    <w:rsid w:val="7BD40020"/>
    <w:rsid w:val="7D091C83"/>
    <w:rsid w:val="7D3C40A4"/>
    <w:rsid w:val="7D4A2BDC"/>
    <w:rsid w:val="7D690936"/>
    <w:rsid w:val="7DFFF39E"/>
    <w:rsid w:val="7E725E4F"/>
    <w:rsid w:val="7E79CDAA"/>
    <w:rsid w:val="7ED6266E"/>
    <w:rsid w:val="7F561402"/>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11</TotalTime>
  <ScaleCrop>false</ScaleCrop>
  <LinksUpToDate>false</LinksUpToDate>
  <CharactersWithSpaces>11192</CharactersWithSpaces>
  <Application>WPS Office_4.1.1.6664_F1E327BC-269C-435d-A152-05C5408002CA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rEd</cp:lastModifiedBy>
  <cp:lastPrinted>2022-07-14T03:44:00Z</cp:lastPrinted>
  <dcterms:modified xsi:type="dcterms:W3CDTF">2023-02-19T22:55:04Z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2052-4.1.1.6664</vt:lpwstr>
  </property>
  <property fmtid="{D5CDD505-2E9C-101B-9397-08002B2CF9AE}" pid="3" name="ICV">
    <vt:lpwstr>996CF952B04C431D89050ADDBE8963EF</vt:lpwstr>
  </property>
</Properties>
</file>