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hAnsi="宋体" w:eastAsia="仿宋_GB2312"/>
          <w:szCs w:val="21"/>
        </w:rPr>
      </w:pPr>
      <w:r>
        <w:drawing>
          <wp:inline distT="0" distB="0" distL="114300" distR="114300">
            <wp:extent cx="4269105" cy="960120"/>
            <wp:effectExtent l="0" t="0" r="1333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5"/>
                    <a:stretch>
                      <a:fillRect/>
                    </a:stretch>
                  </pic:blipFill>
                  <pic:spPr>
                    <a:xfrm>
                      <a:off x="0" y="0"/>
                      <a:ext cx="4269105" cy="960120"/>
                    </a:xfrm>
                    <a:prstGeom prst="rect">
                      <a:avLst/>
                    </a:prstGeom>
                    <a:noFill/>
                    <a:ln>
                      <a:noFill/>
                    </a:ln>
                  </pic:spPr>
                </pic:pic>
              </a:graphicData>
            </a:graphic>
          </wp:inline>
        </w:drawing>
      </w:r>
    </w:p>
    <w:p>
      <w:pPr>
        <w:spacing w:before="166" w:beforeLines="50" w:after="166" w:afterLines="50"/>
        <w:ind w:left="420"/>
        <w:jc w:val="center"/>
        <w:rPr>
          <w:rFonts w:ascii="黑体" w:hAnsi="宋体" w:eastAsia="黑体"/>
          <w:b/>
          <w:sz w:val="44"/>
          <w:szCs w:val="44"/>
        </w:rPr>
      </w:pPr>
    </w:p>
    <w:p>
      <w:pPr>
        <w:pStyle w:val="2"/>
        <w:spacing w:line="360" w:lineRule="auto"/>
        <w:jc w:val="center"/>
        <w:rPr>
          <w:rFonts w:ascii="黑体" w:hAnsi="宋体" w:eastAsia="黑体"/>
          <w:szCs w:val="44"/>
        </w:rPr>
      </w:pPr>
      <w:bookmarkStart w:id="0" w:name="_Toc9026"/>
      <w:bookmarkStart w:id="1" w:name="_Toc1134"/>
      <w:bookmarkStart w:id="2" w:name="_高等教育自学考试"/>
      <w:r>
        <w:rPr>
          <w:rFonts w:hint="eastAsia" w:ascii="黑体" w:hAnsi="黑体" w:eastAsia="黑体" w:cs="黑体"/>
        </w:rPr>
        <w:t>高等教育自学考试</w:t>
      </w:r>
      <w:bookmarkEnd w:id="0"/>
      <w:bookmarkEnd w:id="1"/>
    </w:p>
    <w:bookmarkEnd w:id="2"/>
    <w:p>
      <w:pPr>
        <w:spacing w:before="333" w:beforeLines="100" w:after="333" w:afterLines="100"/>
        <w:ind w:right="-632" w:rightChars="-301"/>
        <w:jc w:val="center"/>
        <w:rPr>
          <w:rFonts w:ascii="黑体" w:hAnsi="宋体" w:eastAsia="黑体"/>
          <w:b/>
          <w:bCs/>
          <w:sz w:val="72"/>
        </w:rPr>
      </w:pPr>
      <w:r>
        <w:rPr>
          <w:rFonts w:hint="eastAsia" w:ascii="黑体" w:hAnsi="宋体" w:eastAsia="黑体"/>
          <w:b/>
          <w:bCs/>
          <w:sz w:val="72"/>
        </w:rPr>
        <w:t>毕业论文（设计）</w:t>
      </w:r>
    </w:p>
    <w:p>
      <w:pPr>
        <w:spacing w:line="500" w:lineRule="exact"/>
        <w:jc w:val="center"/>
        <w:rPr>
          <w:sz w:val="44"/>
          <w:szCs w:val="44"/>
        </w:rPr>
      </w:pPr>
    </w:p>
    <w:p>
      <w:pPr>
        <w:spacing w:line="360" w:lineRule="auto"/>
        <w:rPr>
          <w:sz w:val="44"/>
          <w:szCs w:val="44"/>
        </w:rPr>
      </w:pPr>
    </w:p>
    <w:p>
      <w:pPr>
        <w:spacing w:line="360" w:lineRule="auto"/>
        <w:jc w:val="center"/>
        <w:rPr>
          <w:rFonts w:hint="eastAsia" w:ascii="黑体" w:hAnsi="黑体" w:eastAsia="黑体" w:cs="黑体"/>
          <w:b/>
          <w:bCs/>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基于Spring Cloud的社交聊天系统的</w:t>
      </w:r>
    </w:p>
    <w:p>
      <w:pPr>
        <w:spacing w:line="360" w:lineRule="auto"/>
        <w:jc w:val="center"/>
        <w:rPr>
          <w:rFonts w:ascii="黑体" w:eastAsia="黑体"/>
          <w:b/>
          <w:color w:val="000000" w:themeColor="text1"/>
          <w:sz w:val="44"/>
          <w:szCs w:val="44"/>
          <w:u w:val="single"/>
          <w14:textFill>
            <w14:solidFill>
              <w14:schemeClr w14:val="tx1"/>
            </w14:solidFill>
          </w14:textFill>
        </w:rPr>
      </w:pPr>
      <w:r>
        <w:rPr>
          <w:rFonts w:hint="eastAsia" w:ascii="黑体" w:hAnsi="黑体" w:eastAsia="黑体" w:cs="黑体"/>
          <w:b/>
          <w:bCs/>
          <w:color w:val="000000" w:themeColor="text1"/>
          <w:sz w:val="44"/>
          <w:szCs w:val="44"/>
          <w:u w:val="single"/>
          <w14:textFill>
            <w14:solidFill>
              <w14:schemeClr w14:val="tx1"/>
            </w14:solidFill>
          </w14:textFill>
        </w:rPr>
        <w:t>设计与实现</w:t>
      </w:r>
    </w:p>
    <w:p>
      <w:pPr>
        <w:spacing w:line="360" w:lineRule="auto"/>
        <w:ind w:firstLine="1320" w:firstLineChars="550"/>
        <w:jc w:val="center"/>
        <w:rPr>
          <w:color w:val="00B050"/>
          <w:sz w:val="24"/>
        </w:rPr>
      </w:pPr>
    </w:p>
    <w:tbl>
      <w:tblPr>
        <w:tblStyle w:val="20"/>
        <w:tblpPr w:leftFromText="180" w:rightFromText="180" w:vertAnchor="text" w:horzAnchor="page" w:tblpXSpec="center" w:tblpY="267"/>
        <w:tblOverlap w:val="never"/>
        <w:tblW w:w="0" w:type="auto"/>
        <w:jc w:val="center"/>
        <w:tblBorders>
          <w:top w:val="none" w:color="auto" w:sz="0" w:space="0"/>
          <w:left w:val="none" w:color="auto" w:sz="0" w:space="0"/>
          <w:bottom w:val="none" w:color="auto" w:sz="0" w:space="0"/>
          <w:right w:val="none" w:color="auto" w:sz="0" w:space="0"/>
          <w:insideH w:val="single" w:color="000000" w:sz="4" w:space="0"/>
          <w:insideV w:val="none" w:color="auto" w:sz="0" w:space="0"/>
        </w:tblBorders>
        <w:tblLayout w:type="fixed"/>
        <w:tblCellMar>
          <w:top w:w="0" w:type="dxa"/>
          <w:left w:w="108" w:type="dxa"/>
          <w:bottom w:w="0" w:type="dxa"/>
          <w:right w:w="108" w:type="dxa"/>
        </w:tblCellMar>
      </w:tblPr>
      <w:tblGrid>
        <w:gridCol w:w="1645"/>
        <w:gridCol w:w="1279"/>
        <w:gridCol w:w="655"/>
        <w:gridCol w:w="862"/>
        <w:gridCol w:w="591"/>
        <w:gridCol w:w="913"/>
        <w:gridCol w:w="789"/>
      </w:tblGrid>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办学单位：</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14:textFill>
                  <w14:solidFill>
                    <w14:schemeClr w14:val="tx1"/>
                  </w14:solidFill>
                </w14:textFill>
              </w:rPr>
              <w:t>华南理工大学</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trHeight w:val="698" w:hRule="atLeast"/>
          <w:jc w:val="center"/>
        </w:trPr>
        <w:tc>
          <w:tcPr>
            <w:tcW w:w="1645" w:type="dxa"/>
            <w:tcBorders>
              <w:top w:val="nil"/>
              <w:bottom w:val="nil"/>
              <w:tl2br w:val="nil"/>
              <w:tr2bl w:val="nil"/>
            </w:tcBorders>
            <w:vAlign w:val="center"/>
          </w:tcPr>
          <w:p>
            <w:pPr>
              <w:snapToGrid w:val="0"/>
              <w:spacing w:before="333" w:beforeLines="100"/>
              <w:jc w:val="center"/>
              <w:rPr>
                <w:rFonts w:ascii="楷体_GB2312"/>
                <w:b/>
                <w:sz w:val="30"/>
                <w:szCs w:val="30"/>
              </w:rPr>
            </w:pPr>
            <w:r>
              <w:rPr>
                <w:rFonts w:hint="eastAsia" w:ascii="宋体" w:hAnsi="宋体" w:cs="宋体"/>
                <w:b/>
                <w:sz w:val="30"/>
                <w:szCs w:val="30"/>
              </w:rPr>
              <w:t>届</w:t>
            </w:r>
            <w:r>
              <w:rPr>
                <w:rFonts w:hint="eastAsia" w:ascii="宋体" w:hAnsi="宋体" w:cs="宋体"/>
                <w:bCs/>
                <w:sz w:val="18"/>
                <w:szCs w:val="18"/>
              </w:rPr>
              <w:t xml:space="preserve"> </w:t>
            </w:r>
            <w:r>
              <w:rPr>
                <w:rFonts w:hint="eastAsia" w:ascii="微软雅黑" w:hAnsi="微软雅黑" w:eastAsia="微软雅黑" w:cs="微软雅黑"/>
                <w:bCs/>
                <w:sz w:val="18"/>
                <w:szCs w:val="18"/>
              </w:rPr>
              <w:t>●</w:t>
            </w:r>
            <w:r>
              <w:rPr>
                <w:rFonts w:hint="eastAsia" w:ascii="宋体" w:hAnsi="宋体" w:cs="宋体"/>
                <w:b/>
                <w:sz w:val="30"/>
                <w:szCs w:val="30"/>
              </w:rPr>
              <w:t>专业：</w:t>
            </w:r>
          </w:p>
        </w:tc>
        <w:tc>
          <w:tcPr>
            <w:tcW w:w="5089" w:type="dxa"/>
            <w:gridSpan w:val="6"/>
            <w:tcBorders>
              <w:tl2br w:val="nil"/>
              <w:tr2bl w:val="nil"/>
            </w:tcBorders>
            <w:vAlign w:val="bottom"/>
          </w:tcPr>
          <w:p>
            <w:pPr>
              <w:snapToGrid w:val="0"/>
              <w:jc w:val="center"/>
              <w:rPr>
                <w:rFonts w:ascii="楷体_GB2312"/>
                <w:b/>
                <w:sz w:val="30"/>
                <w:szCs w:val="30"/>
              </w:rPr>
            </w:pPr>
            <w:r>
              <w:rPr>
                <w:rFonts w:ascii="Times New Roman" w:hAnsi="Times New Roman" w:cs="Times New Roman"/>
                <w:b/>
                <w:bCs/>
                <w:color w:val="000000" w:themeColor="text1"/>
                <w:sz w:val="30"/>
                <w:szCs w:val="30"/>
                <w14:textFill>
                  <w14:solidFill>
                    <w14:schemeClr w14:val="tx1"/>
                  </w14:solidFill>
                </w14:textFill>
              </w:rPr>
              <w:t>2022</w:t>
            </w:r>
            <w:r>
              <w:rPr>
                <w:rFonts w:hint="eastAsia" w:ascii="宋体" w:hAnsi="宋体" w:cs="宋体"/>
                <w:b/>
                <w:bCs/>
                <w:color w:val="000000" w:themeColor="text1"/>
                <w:sz w:val="30"/>
                <w:szCs w:val="30"/>
                <w14:textFill>
                  <w14:solidFill>
                    <w14:schemeClr w14:val="tx1"/>
                  </w14:solidFill>
                </w14:textFill>
              </w:rPr>
              <w:t>届工程管理</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学    生：</w:t>
            </w:r>
          </w:p>
        </w:tc>
        <w:tc>
          <w:tcPr>
            <w:tcW w:w="5089" w:type="dxa"/>
            <w:gridSpan w:val="6"/>
            <w:tcBorders>
              <w:tl2br w:val="nil"/>
              <w:tr2bl w:val="nil"/>
            </w:tcBorders>
            <w:vAlign w:val="bottom"/>
          </w:tcPr>
          <w:p>
            <w:pPr>
              <w:snapToGrid w:val="0"/>
              <w:jc w:val="center"/>
              <w:rPr>
                <w:rFonts w:ascii="楷体_GB2312"/>
                <w:b/>
                <w:sz w:val="30"/>
                <w:szCs w:val="30"/>
              </w:rPr>
            </w:pPr>
            <w:r>
              <w:rPr>
                <w:rFonts w:hint="eastAsia" w:ascii="宋体" w:hAnsi="宋体" w:cs="宋体"/>
                <w:b/>
                <w:bCs/>
                <w:color w:val="000000" w:themeColor="text1"/>
                <w:sz w:val="30"/>
                <w:szCs w:val="30"/>
                <w:lang w:val="en-US" w:eastAsia="zh-CN"/>
                <w14:textFill>
                  <w14:solidFill>
                    <w14:schemeClr w14:val="tx1"/>
                  </w14:solidFill>
                </w14:textFill>
              </w:rPr>
              <w:t>孙鑫</w:t>
            </w:r>
            <w:r>
              <w:rPr>
                <w:rFonts w:hint="eastAsia" w:ascii="宋体" w:hAnsi="宋体" w:cs="宋体"/>
                <w:b/>
                <w:bCs/>
                <w:color w:val="000000" w:themeColor="text1"/>
                <w:sz w:val="30"/>
                <w:szCs w:val="30"/>
                <w14:textFill>
                  <w14:solidFill>
                    <w14:schemeClr w14:val="tx1"/>
                  </w14:solidFill>
                </w14:textFill>
              </w:rPr>
              <w:t xml:space="preserve"> （010621102593）</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bottom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指导教师：</w:t>
            </w:r>
          </w:p>
        </w:tc>
        <w:tc>
          <w:tcPr>
            <w:tcW w:w="5089" w:type="dxa"/>
            <w:gridSpan w:val="6"/>
            <w:tcBorders>
              <w:tl2br w:val="nil"/>
              <w:tr2bl w:val="nil"/>
            </w:tcBorders>
            <w:vAlign w:val="bottom"/>
          </w:tcPr>
          <w:p>
            <w:pPr>
              <w:snapToGrid w:val="0"/>
              <w:jc w:val="center"/>
              <w:rPr>
                <w:rFonts w:hint="default" w:ascii="楷体_GB2312" w:eastAsiaTheme="minorEastAsia"/>
                <w:b/>
                <w:sz w:val="30"/>
                <w:szCs w:val="30"/>
                <w:lang w:val="en-US" w:eastAsia="zh-CN"/>
              </w:rPr>
            </w:pPr>
            <w:r>
              <w:rPr>
                <w:rFonts w:hint="eastAsia" w:ascii="宋体" w:hAnsi="宋体" w:cs="宋体"/>
                <w:b/>
                <w:bCs/>
                <w:color w:val="000000" w:themeColor="text1"/>
                <w:sz w:val="30"/>
                <w:szCs w:val="30"/>
                <w:lang w:val="en-US" w:eastAsia="zh-CN"/>
                <w14:textFill>
                  <w14:solidFill>
                    <w14:schemeClr w14:val="tx1"/>
                  </w14:solidFill>
                </w14:textFill>
              </w:rPr>
              <w:t>王亮明</w:t>
            </w:r>
            <w:r>
              <w:rPr>
                <w:rFonts w:hint="eastAsia" w:ascii="宋体" w:hAnsi="宋体" w:cs="宋体"/>
                <w:b/>
                <w:bCs/>
                <w:color w:val="000000" w:themeColor="text1"/>
                <w:sz w:val="30"/>
                <w:szCs w:val="30"/>
                <w14:textFill>
                  <w14:solidFill>
                    <w14:schemeClr w14:val="tx1"/>
                  </w14:solidFill>
                </w14:textFill>
              </w:rPr>
              <w:t xml:space="preserve">  </w:t>
            </w:r>
            <w:r>
              <w:rPr>
                <w:rFonts w:hint="eastAsia" w:ascii="宋体" w:hAnsi="宋体" w:cs="宋体"/>
                <w:b/>
                <w:bCs/>
                <w:color w:val="000000" w:themeColor="text1"/>
                <w:sz w:val="30"/>
                <w:szCs w:val="30"/>
                <w:lang w:val="en-US" w:eastAsia="zh-CN"/>
                <w14:textFill>
                  <w14:solidFill>
                    <w14:schemeClr w14:val="tx1"/>
                  </w14:solidFill>
                </w14:textFill>
              </w:rPr>
              <w:t>中级</w:t>
            </w:r>
          </w:p>
        </w:tc>
      </w:tr>
      <w:tr>
        <w:tblPrEx>
          <w:tblBorders>
            <w:top w:val="none" w:color="auto" w:sz="0" w:space="0"/>
            <w:left w:val="none" w:color="auto" w:sz="0" w:space="0"/>
            <w:bottom w:val="none" w:color="auto" w:sz="0" w:space="0"/>
            <w:right w:val="none" w:color="auto" w:sz="0" w:space="0"/>
            <w:insideH w:val="single" w:color="000000" w:sz="4" w:space="0"/>
            <w:insideV w:val="none" w:color="auto" w:sz="0" w:space="0"/>
          </w:tblBorders>
          <w:tblCellMar>
            <w:top w:w="0" w:type="dxa"/>
            <w:left w:w="108" w:type="dxa"/>
            <w:bottom w:w="0" w:type="dxa"/>
            <w:right w:w="108" w:type="dxa"/>
          </w:tblCellMar>
        </w:tblPrEx>
        <w:trPr>
          <w:jc w:val="center"/>
        </w:trPr>
        <w:tc>
          <w:tcPr>
            <w:tcW w:w="1645" w:type="dxa"/>
            <w:tcBorders>
              <w:top w:val="nil"/>
              <w:tl2br w:val="nil"/>
              <w:tr2bl w:val="nil"/>
            </w:tcBorders>
            <w:vAlign w:val="center"/>
          </w:tcPr>
          <w:p>
            <w:pPr>
              <w:snapToGrid w:val="0"/>
              <w:spacing w:before="333" w:beforeLines="100"/>
              <w:rPr>
                <w:rFonts w:ascii="楷体_GB2312"/>
                <w:b/>
                <w:sz w:val="30"/>
                <w:szCs w:val="30"/>
              </w:rPr>
            </w:pPr>
            <w:r>
              <w:rPr>
                <w:rFonts w:hint="eastAsia" w:ascii="宋体" w:hAnsi="宋体" w:cs="宋体"/>
                <w:b/>
                <w:sz w:val="30"/>
                <w:szCs w:val="30"/>
              </w:rPr>
              <w:t>提交日期：</w:t>
            </w:r>
          </w:p>
        </w:tc>
        <w:tc>
          <w:tcPr>
            <w:tcW w:w="1279" w:type="dxa"/>
            <w:tcBorders>
              <w:bottom w:val="single" w:color="000000" w:sz="4" w:space="0"/>
            </w:tcBorders>
            <w:vAlign w:val="bottom"/>
          </w:tcPr>
          <w:p>
            <w:pPr>
              <w:snapToGrid w:val="0"/>
              <w:jc w:val="center"/>
              <w:rPr>
                <w:rFonts w:ascii="楷体_GB2312"/>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202</w:t>
            </w:r>
            <w:r>
              <w:rPr>
                <w:rFonts w:hint="default" w:ascii="Times New Roman" w:hAnsi="Times New Roman" w:cs="Times New Roman"/>
                <w:b/>
                <w:bCs/>
                <w:color w:val="000000" w:themeColor="text1"/>
                <w:sz w:val="30"/>
                <w:szCs w:val="30"/>
                <w:lang w:val="en-US"/>
                <w14:textFill>
                  <w14:solidFill>
                    <w14:schemeClr w14:val="tx1"/>
                  </w14:solidFill>
                </w14:textFill>
              </w:rPr>
              <w:t>3</w:t>
            </w:r>
          </w:p>
        </w:tc>
        <w:tc>
          <w:tcPr>
            <w:tcW w:w="655"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年</w:t>
            </w:r>
          </w:p>
        </w:tc>
        <w:tc>
          <w:tcPr>
            <w:tcW w:w="862"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3</w:t>
            </w:r>
          </w:p>
        </w:tc>
        <w:tc>
          <w:tcPr>
            <w:tcW w:w="591" w:type="dxa"/>
            <w:tcBorders>
              <w:tl2br w:val="nil"/>
              <w:tr2bl w:val="nil"/>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宋体" w:hAnsi="宋体" w:cs="宋体"/>
                <w:b/>
                <w:color w:val="000000" w:themeColor="text1"/>
                <w:sz w:val="30"/>
                <w:szCs w:val="30"/>
                <w14:textFill>
                  <w14:solidFill>
                    <w14:schemeClr w14:val="tx1"/>
                  </w14:solidFill>
                </w14:textFill>
              </w:rPr>
              <w:t>月</w:t>
            </w:r>
          </w:p>
        </w:tc>
        <w:tc>
          <w:tcPr>
            <w:tcW w:w="913" w:type="dxa"/>
            <w:tcBorders>
              <w:bottom w:val="single" w:color="000000" w:sz="4" w:space="0"/>
            </w:tcBorders>
            <w:vAlign w:val="bottom"/>
          </w:tcPr>
          <w:p>
            <w:pPr>
              <w:snapToGrid w:val="0"/>
              <w:jc w:val="center"/>
              <w:rPr>
                <w:rFonts w:ascii="宋体" w:hAnsi="宋体" w:cs="宋体"/>
                <w:b/>
                <w:color w:val="000000" w:themeColor="text1"/>
                <w:sz w:val="30"/>
                <w:szCs w:val="30"/>
                <w14:textFill>
                  <w14:solidFill>
                    <w14:schemeClr w14:val="tx1"/>
                  </w14:solidFill>
                </w14:textFill>
              </w:rPr>
            </w:pPr>
            <w:r>
              <w:rPr>
                <w:rFonts w:hint="eastAsia" w:ascii="Times New Roman" w:hAnsi="Times New Roman" w:cs="Times New Roman"/>
                <w:b/>
                <w:bCs/>
                <w:color w:val="000000" w:themeColor="text1"/>
                <w:sz w:val="30"/>
                <w:szCs w:val="30"/>
                <w14:textFill>
                  <w14:solidFill>
                    <w14:schemeClr w14:val="tx1"/>
                  </w14:solidFill>
                </w14:textFill>
              </w:rPr>
              <w:t>1</w:t>
            </w:r>
          </w:p>
        </w:tc>
        <w:tc>
          <w:tcPr>
            <w:tcW w:w="789" w:type="dxa"/>
            <w:tcBorders>
              <w:tl2br w:val="nil"/>
              <w:tr2bl w:val="nil"/>
            </w:tcBorders>
            <w:vAlign w:val="bottom"/>
          </w:tcPr>
          <w:p>
            <w:pPr>
              <w:snapToGrid w:val="0"/>
              <w:spacing w:before="333" w:beforeLines="100"/>
              <w:jc w:val="center"/>
              <w:rPr>
                <w:rFonts w:ascii="宋体" w:hAnsi="宋体" w:cs="宋体"/>
                <w:b/>
                <w:sz w:val="30"/>
                <w:szCs w:val="30"/>
              </w:rPr>
            </w:pPr>
            <w:r>
              <w:rPr>
                <w:rFonts w:hint="eastAsia" w:ascii="宋体" w:hAnsi="宋体" w:cs="宋体"/>
                <w:b/>
                <w:sz w:val="30"/>
                <w:szCs w:val="30"/>
              </w:rPr>
              <w:t>日</w:t>
            </w:r>
          </w:p>
        </w:tc>
      </w:tr>
    </w:tbl>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rPr>
          <w:rFonts w:ascii="楷体_GB2312"/>
          <w:b/>
          <w:szCs w:val="21"/>
        </w:rPr>
      </w:pPr>
    </w:p>
    <w:p>
      <w:pPr>
        <w:spacing w:line="360" w:lineRule="auto"/>
        <w:ind w:left="1138" w:leftChars="542"/>
        <w:rPr>
          <w:rFonts w:ascii="楷体_GB2312"/>
          <w:b/>
          <w:sz w:val="30"/>
          <w:szCs w:val="30"/>
        </w:rPr>
      </w:pPr>
      <w:r>
        <w:rPr>
          <w:rFonts w:ascii="楷体_GB2312"/>
          <w:b/>
          <w:sz w:val="30"/>
          <w:szCs w:val="30"/>
        </w:rPr>
        <w:t xml:space="preserve"> </w:t>
      </w:r>
    </w:p>
    <w:p>
      <w:pPr>
        <w:pStyle w:val="2"/>
        <w:spacing w:before="333" w:beforeLines="100" w:after="333" w:afterLines="100" w:line="360" w:lineRule="auto"/>
        <w:jc w:val="both"/>
        <w:rPr>
          <w:rFonts w:hint="eastAsia" w:ascii="黑体" w:hAnsi="黑体" w:eastAsia="黑体" w:cs="黑体"/>
          <w:sz w:val="36"/>
          <w:szCs w:val="36"/>
        </w:rPr>
      </w:pPr>
      <w:bookmarkStart w:id="3" w:name="_Toc18931206"/>
      <w:bookmarkStart w:id="4" w:name="_Toc16012"/>
      <w:bookmarkStart w:id="5" w:name="_Toc31959"/>
      <w:bookmarkStart w:id="6" w:name="_Toc532813396"/>
      <w:bookmarkStart w:id="7" w:name="_Toc25199"/>
      <w:bookmarkStart w:id="8" w:name="_Toc29889"/>
      <w:bookmarkStart w:id="9" w:name="_Toc7855"/>
      <w:bookmarkStart w:id="10" w:name="_Toc532379680"/>
      <w:bookmarkStart w:id="11" w:name="_Toc532813602"/>
      <w:bookmarkStart w:id="12" w:name="_摘__要"/>
    </w:p>
    <w:p>
      <w:pPr>
        <w:pStyle w:val="2"/>
        <w:spacing w:before="333" w:beforeLines="100" w:after="333" w:afterLines="100" w:line="360" w:lineRule="auto"/>
        <w:jc w:val="both"/>
        <w:rPr>
          <w:rFonts w:hint="eastAsia" w:ascii="黑体" w:hAnsi="黑体" w:eastAsia="黑体" w:cs="黑体"/>
          <w:sz w:val="36"/>
          <w:szCs w:val="36"/>
        </w:rPr>
      </w:pPr>
    </w:p>
    <w:p>
      <w:pPr>
        <w:pStyle w:val="2"/>
        <w:spacing w:before="333" w:beforeLines="100" w:after="333" w:afterLines="100" w:line="360" w:lineRule="auto"/>
        <w:jc w:val="center"/>
        <w:rPr>
          <w:rFonts w:ascii="黑体" w:hAnsi="黑体" w:eastAsia="黑体" w:cs="黑体"/>
          <w:sz w:val="36"/>
          <w:szCs w:val="36"/>
        </w:rPr>
      </w:pPr>
      <w:r>
        <w:rPr>
          <w:rFonts w:hint="eastAsia" w:ascii="黑体" w:hAnsi="黑体" w:eastAsia="黑体" w:cs="黑体"/>
          <w:sz w:val="36"/>
          <w:szCs w:val="36"/>
        </w:rPr>
        <w:t>摘  要</w:t>
      </w:r>
      <w:bookmarkEnd w:id="3"/>
      <w:bookmarkEnd w:id="4"/>
      <w:bookmarkEnd w:id="5"/>
      <w:bookmarkEnd w:id="6"/>
      <w:bookmarkEnd w:id="7"/>
      <w:bookmarkEnd w:id="8"/>
      <w:bookmarkEnd w:id="9"/>
      <w:bookmarkEnd w:id="10"/>
      <w:bookmarkEnd w:id="11"/>
    </w:p>
    <w:bookmarkEnd w:id="12"/>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（标题：小二号黑体加粗，居中，</w:t>
      </w:r>
      <w:r>
        <w:rPr>
          <w:rFonts w:ascii="Times New Roman" w:hAnsi="Times New Roman" w:cs="Times New Roman"/>
          <w:color w:val="00B050"/>
          <w:sz w:val="24"/>
        </w:rPr>
        <w:t>1.5</w:t>
      </w:r>
      <w:r>
        <w:rPr>
          <w:rFonts w:hint="eastAsia" w:ascii="宋体" w:hAnsi="宋体" w:cs="宋体"/>
          <w:color w:val="00B050"/>
          <w:kern w:val="0"/>
          <w:sz w:val="24"/>
        </w:rPr>
        <w:t>倍行距，字体中间空</w:t>
      </w:r>
      <w:r>
        <w:rPr>
          <w:rFonts w:hint="eastAsia" w:ascii="Times New Roman" w:hAnsi="Times New Roman" w:cs="Times New Roman"/>
          <w:color w:val="00B050"/>
          <w:sz w:val="24"/>
        </w:rPr>
        <w:t>2</w:t>
      </w:r>
      <w:r>
        <w:rPr>
          <w:rFonts w:hint="eastAsia" w:ascii="宋体" w:hAnsi="宋体" w:cs="宋体"/>
          <w:color w:val="00B050"/>
          <w:kern w:val="0"/>
          <w:sz w:val="24"/>
        </w:rPr>
        <w:t>个字符，段前、段后各</w:t>
      </w:r>
      <w:r>
        <w:rPr>
          <w:rFonts w:hint="eastAsia" w:ascii="Times New Roman" w:hAnsi="Times New Roman" w:cs="Times New Roman"/>
          <w:color w:val="00A44A"/>
          <w:sz w:val="24"/>
        </w:rPr>
        <w:t>1</w:t>
      </w:r>
      <w:r>
        <w:rPr>
          <w:rFonts w:hint="eastAsia" w:ascii="宋体" w:hAnsi="宋体" w:cs="宋体"/>
          <w:color w:val="00B050"/>
          <w:kern w:val="0"/>
          <w:sz w:val="24"/>
        </w:rPr>
        <w:t>行。）</w:t>
      </w:r>
    </w:p>
    <w:p>
      <w:pPr>
        <w:spacing w:line="360" w:lineRule="auto"/>
        <w:ind w:firstLine="480" w:firstLineChars="200"/>
        <w:rPr>
          <w:rFonts w:ascii="宋体" w:hAnsi="宋体" w:cs="宋体"/>
          <w:color w:val="00B050"/>
          <w:kern w:val="0"/>
          <w:sz w:val="24"/>
        </w:rPr>
      </w:pPr>
      <w:r>
        <w:rPr>
          <w:rFonts w:hint="eastAsia" w:ascii="宋体" w:hAnsi="宋体" w:cs="宋体"/>
          <w:color w:val="00B050"/>
          <w:kern w:val="0"/>
          <w:sz w:val="24"/>
        </w:rPr>
        <w:t>（正文共</w:t>
      </w:r>
      <w:r>
        <w:rPr>
          <w:rFonts w:ascii="Times New Roman" w:hAnsi="Times New Roman" w:cs="Times New Roman"/>
          <w:color w:val="00A44A"/>
          <w:sz w:val="24"/>
        </w:rPr>
        <w:t>300</w:t>
      </w:r>
      <w:r>
        <w:rPr>
          <w:rFonts w:hint="eastAsia" w:ascii="宋体" w:hAnsi="宋体" w:cs="宋体"/>
          <w:color w:val="00B050"/>
          <w:kern w:val="0"/>
          <w:sz w:val="24"/>
        </w:rPr>
        <w:t>—</w:t>
      </w:r>
      <w:r>
        <w:rPr>
          <w:rFonts w:ascii="Times New Roman" w:hAnsi="Times New Roman" w:cs="Times New Roman"/>
          <w:color w:val="00A44A"/>
          <w:sz w:val="24"/>
        </w:rPr>
        <w:t>600</w:t>
      </w:r>
      <w:r>
        <w:rPr>
          <w:rFonts w:hint="eastAsia" w:ascii="宋体" w:hAnsi="宋体" w:cs="宋体"/>
          <w:color w:val="00B050"/>
          <w:kern w:val="0"/>
          <w:sz w:val="24"/>
        </w:rPr>
        <w:t>个字；小四号宋体，</w:t>
      </w:r>
      <w:r>
        <w:rPr>
          <w:rFonts w:hint="eastAsia" w:ascii="Times New Roman" w:hAnsi="Times New Roman" w:cs="Times New Roman"/>
          <w:color w:val="00A44A"/>
          <w:sz w:val="24"/>
        </w:rPr>
        <w:t>1.5</w:t>
      </w:r>
      <w:r>
        <w:rPr>
          <w:rFonts w:hint="eastAsia" w:ascii="宋体" w:hAnsi="宋体" w:cs="宋体"/>
          <w:color w:val="00B050"/>
          <w:kern w:val="0"/>
          <w:sz w:val="24"/>
        </w:rPr>
        <w:t>倍行距，段首空两个汉字宽度，</w:t>
      </w:r>
      <w:r>
        <w:rPr>
          <w:rFonts w:hint="eastAsia" w:ascii="宋体" w:hAnsi="宋体" w:cs="宋体"/>
          <w:color w:val="00A44A"/>
          <w:sz w:val="24"/>
        </w:rPr>
        <w:t>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hint="eastAsia" w:ascii="宋体" w:hAnsi="宋体" w:cs="宋体"/>
          <w:color w:val="00B050"/>
          <w:kern w:val="0"/>
          <w:sz w:val="24"/>
        </w:rPr>
        <w:t>。）</w:t>
      </w:r>
    </w:p>
    <w:p>
      <w:pPr>
        <w:spacing w:line="360" w:lineRule="auto"/>
        <w:ind w:firstLine="480" w:firstLineChars="200"/>
        <w:rPr>
          <w:rFonts w:ascii="宋体" w:hAnsi="宋体" w:cs="宋体"/>
          <w:sz w:val="24"/>
        </w:rPr>
      </w:pPr>
      <w:r>
        <w:rPr>
          <w:rFonts w:hint="eastAsia" w:ascii="宋体" w:hAnsi="宋体" w:cs="宋体"/>
          <w:sz w:val="24"/>
        </w:rPr>
        <w:t>随着绿色建筑理论研究和实践技术的发展，我国绿色建筑已经经历了从小范围试行到大范围推进的过程。当前在绿色建筑发展中存在着建筑师的“缺位”和对绿色建筑设计核心内涵理解不足等现实问题，如何在设计阶段充分发挥建筑师的导航作用，在项目开展的源头夯实建筑的绿色基石，避免出现设计理念、方向和技术性偏差，是本文重点关注和研究的方向。基于此，本次论文将围绕“绿色建筑”这个大话题，结合最新《标准》指导思路，采用整体、综合、融贯的研究思维，首先多层次分析广东地区绿色建筑设计发展的现状问题，紧扣当下建筑实际，提出适应气候和融合自然的绿色建筑设计策略。同时以广州市番禺区长隆</w:t>
      </w:r>
      <w:r>
        <w:rPr>
          <w:rFonts w:ascii="Times New Roman" w:hAnsi="Times New Roman" w:cs="Times New Roman"/>
          <w:sz w:val="24"/>
        </w:rPr>
        <w:t>103</w:t>
      </w:r>
      <w:r>
        <w:rPr>
          <w:rFonts w:hint="eastAsia" w:ascii="宋体" w:hAnsi="宋体" w:cs="宋体"/>
          <w:sz w:val="24"/>
        </w:rPr>
        <w:t>地块重点开发项目为例，立足建筑自身条件，从建筑全寿命周期、建筑总体布局、单体设计、信息模型等几个方面进行探讨高层绿色住宅的实现途径，希望能通过被动方式实现绿色建筑设计目标，同时为广州市的绿色建筑设计提供创新指引。</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（此处空一行）</w:t>
      </w:r>
    </w:p>
    <w:p>
      <w:pPr>
        <w:widowControl/>
        <w:spacing w:line="360" w:lineRule="auto"/>
        <w:jc w:val="left"/>
        <w:rPr>
          <w:rFonts w:ascii="宋体" w:hAnsi="宋体" w:cs="宋体"/>
          <w:kern w:val="0"/>
          <w:sz w:val="24"/>
        </w:rPr>
      </w:pPr>
      <w:r>
        <w:rPr>
          <w:rFonts w:ascii="黑体" w:hAnsi="黑体" w:eastAsia="黑体" w:cs="宋体"/>
          <w:b/>
          <w:kern w:val="0"/>
          <w:sz w:val="24"/>
        </w:rPr>
        <w:t>关键词</w:t>
      </w:r>
      <w:r>
        <w:rPr>
          <w:rFonts w:hint="eastAsia" w:ascii="黑体" w:hAnsi="黑体" w:eastAsia="黑体" w:cs="宋体"/>
          <w:b/>
          <w:kern w:val="0"/>
          <w:sz w:val="24"/>
        </w:rPr>
        <w:t>：</w:t>
      </w:r>
      <w:r>
        <w:rPr>
          <w:rFonts w:hint="eastAsia" w:ascii="宋体" w:hAnsi="宋体" w:cs="宋体"/>
          <w:sz w:val="24"/>
        </w:rPr>
        <w:t>广州地区；绿色住宅；绿色建筑评价标准；设计策略</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（“关键词”：小四号黑体加粗，居左，</w:t>
      </w:r>
      <w:r>
        <w:rPr>
          <w:rFonts w:hint="eastAsia" w:ascii="Times New Roman" w:hAnsi="Times New Roman" w:cs="Times New Roman"/>
          <w:color w:val="00A44A"/>
          <w:sz w:val="24"/>
        </w:rPr>
        <w:t>1.5</w:t>
      </w:r>
      <w:r>
        <w:rPr>
          <w:rFonts w:hint="eastAsia" w:ascii="宋体" w:hAnsi="宋体" w:cs="宋体"/>
          <w:color w:val="00B050"/>
          <w:kern w:val="0"/>
          <w:sz w:val="24"/>
        </w:rPr>
        <w:t>倍行距。）</w:t>
      </w:r>
    </w:p>
    <w:p>
      <w:pPr>
        <w:widowControl/>
        <w:spacing w:line="360" w:lineRule="auto"/>
        <w:ind w:firstLine="480" w:firstLineChars="200"/>
        <w:jc w:val="left"/>
        <w:rPr>
          <w:rFonts w:ascii="宋体" w:hAnsi="宋体" w:cs="宋体"/>
          <w:color w:val="00B050"/>
          <w:kern w:val="0"/>
          <w:sz w:val="24"/>
        </w:rPr>
      </w:pPr>
      <w:r>
        <w:rPr>
          <w:rFonts w:hint="eastAsia" w:ascii="宋体" w:hAnsi="宋体" w:cs="宋体"/>
          <w:color w:val="00B050"/>
          <w:kern w:val="0"/>
          <w:sz w:val="24"/>
        </w:rPr>
        <w:t>（关键词</w:t>
      </w:r>
      <w:r>
        <w:rPr>
          <w:rFonts w:hint="eastAsia" w:asciiTheme="minorEastAsia" w:hAnsiTheme="minorEastAsia" w:cstheme="minorEastAsia"/>
          <w:kern w:val="0"/>
          <w:sz w:val="24"/>
        </w:rPr>
        <w:t xml:space="preserve"> </w:t>
      </w:r>
      <w:r>
        <w:rPr>
          <w:rFonts w:hint="eastAsia" w:ascii="Times New Roman" w:hAnsi="Times New Roman" w:cs="Times New Roman"/>
          <w:color w:val="00A44A"/>
          <w:sz w:val="24"/>
        </w:rPr>
        <w:t>3</w:t>
      </w:r>
      <w:r>
        <w:rPr>
          <w:rFonts w:hint="eastAsia" w:asciiTheme="minorEastAsia" w:hAnsiTheme="minorEastAsia" w:cstheme="minorEastAsia"/>
          <w:color w:val="00B050"/>
          <w:kern w:val="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kern w:val="0"/>
          <w:sz w:val="24"/>
        </w:rPr>
        <w:t xml:space="preserve"> </w:t>
      </w:r>
      <w:r>
        <w:rPr>
          <w:rFonts w:hint="eastAsia" w:ascii="宋体" w:hAnsi="宋体" w:cs="宋体"/>
          <w:color w:val="00B050"/>
          <w:kern w:val="0"/>
          <w:sz w:val="24"/>
        </w:rPr>
        <w:t>个：小四号宋体。关键词之间用分号隔开，最后一个关键词不打标点符号。）</w:t>
      </w:r>
    </w:p>
    <w:p>
      <w:pPr>
        <w:rPr>
          <w:color w:val="00B050"/>
          <w:sz w:val="24"/>
        </w:rPr>
      </w:pPr>
      <w:bookmarkStart w:id="13" w:name="_Toc532813603"/>
      <w:bookmarkStart w:id="14" w:name="_Toc532813397"/>
      <w:bookmarkStart w:id="15" w:name="_Toc532379681"/>
      <w:bookmarkStart w:id="16" w:name="_Toc18931207"/>
      <w:r>
        <w:rPr>
          <w:rFonts w:hint="eastAsia"/>
          <w:color w:val="00B050"/>
          <w:sz w:val="24"/>
        </w:rPr>
        <w:br w:type="page"/>
      </w:r>
    </w:p>
    <w:p>
      <w:pPr>
        <w:spacing w:line="360" w:lineRule="auto"/>
        <w:jc w:val="left"/>
        <w:rPr>
          <w:color w:val="C00000"/>
          <w:sz w:val="24"/>
        </w:rPr>
      </w:pPr>
      <w:r>
        <w:rPr>
          <w:rFonts w:hint="eastAsia"/>
          <w:color w:val="00B050"/>
          <w:sz w:val="24"/>
        </w:rPr>
        <w:t>（另起页，外文摘要范例：英文摘要和关键词应该是中文摘要和关键词的翻译）</w:t>
      </w:r>
    </w:p>
    <w:p>
      <w:pPr>
        <w:pStyle w:val="2"/>
        <w:spacing w:before="333" w:beforeLines="100" w:after="333" w:afterLines="100" w:line="360" w:lineRule="auto"/>
        <w:jc w:val="center"/>
        <w:rPr>
          <w:sz w:val="36"/>
          <w:szCs w:val="36"/>
        </w:rPr>
      </w:pPr>
      <w:bookmarkStart w:id="17" w:name="_Toc22964"/>
      <w:bookmarkStart w:id="18" w:name="_Toc10738"/>
      <w:bookmarkStart w:id="19" w:name="_Toc17683"/>
      <w:bookmarkStart w:id="20" w:name="_Toc12392"/>
      <w:bookmarkStart w:id="21" w:name="_Toc4971"/>
      <w:r>
        <w:rPr>
          <w:rFonts w:ascii="Times New Roman" w:hAnsi="Times New Roman" w:cs="Times New Roman"/>
          <w:sz w:val="36"/>
          <w:szCs w:val="36"/>
        </w:rPr>
        <w:t>Abstract</w:t>
      </w:r>
      <w:bookmarkEnd w:id="13"/>
      <w:bookmarkEnd w:id="14"/>
      <w:bookmarkEnd w:id="15"/>
      <w:bookmarkEnd w:id="16"/>
      <w:bookmarkEnd w:id="17"/>
      <w:bookmarkEnd w:id="18"/>
      <w:bookmarkEnd w:id="19"/>
      <w:bookmarkEnd w:id="20"/>
      <w:bookmarkEnd w:id="21"/>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（标题：小二号</w:t>
      </w:r>
      <w:r>
        <w:rPr>
          <w:rFonts w:ascii="Times New Roman" w:hAnsi="Times New Roman" w:cs="Times New Roman"/>
          <w:color w:val="00A44A"/>
          <w:sz w:val="24"/>
        </w:rPr>
        <w:t>Times New Roman</w:t>
      </w:r>
      <w:r>
        <w:rPr>
          <w:rFonts w:hint="eastAsia" w:ascii="宋体" w:hAnsi="宋体" w:cs="宋体"/>
          <w:color w:val="00B050"/>
          <w:sz w:val="24"/>
        </w:rPr>
        <w:t>字体加粗，居中，</w:t>
      </w:r>
      <w:r>
        <w:rPr>
          <w:rFonts w:hint="eastAsia" w:ascii="Times New Roman" w:hAnsi="Times New Roman" w:cs="Times New Roman"/>
          <w:color w:val="00A44A"/>
          <w:sz w:val="24"/>
        </w:rPr>
        <w:t>1.5</w:t>
      </w:r>
      <w:r>
        <w:rPr>
          <w:rFonts w:hint="eastAsia" w:ascii="宋体" w:hAnsi="宋体" w:cs="宋体"/>
          <w:color w:val="00B050"/>
          <w:sz w:val="24"/>
        </w:rPr>
        <w:t>倍行距，段前、段后各</w:t>
      </w:r>
      <w:r>
        <w:rPr>
          <w:rFonts w:hint="eastAsia" w:ascii="Times New Roman" w:hAnsi="Times New Roman" w:cs="Times New Roman"/>
          <w:color w:val="00A44A"/>
          <w:sz w:val="24"/>
        </w:rPr>
        <w:t>1</w:t>
      </w:r>
      <w:r>
        <w:rPr>
          <w:rFonts w:hint="eastAsia" w:ascii="宋体" w:hAnsi="宋体" w:cs="宋体"/>
          <w:color w:val="00B050"/>
          <w:sz w:val="24"/>
        </w:rPr>
        <w:t>行。）</w:t>
      </w:r>
    </w:p>
    <w:p>
      <w:pPr>
        <w:spacing w:line="360" w:lineRule="auto"/>
        <w:ind w:firstLine="480" w:firstLineChars="200"/>
        <w:jc w:val="left"/>
        <w:rPr>
          <w:rFonts w:ascii="宋体" w:hAnsi="宋体" w:cs="宋体"/>
          <w:color w:val="00B050"/>
          <w:sz w:val="24"/>
        </w:rPr>
      </w:pPr>
      <w:r>
        <w:rPr>
          <w:rFonts w:hint="eastAsia" w:ascii="宋体" w:hAnsi="宋体" w:cs="宋体"/>
          <w:color w:val="00B050"/>
          <w:sz w:val="24"/>
        </w:rPr>
        <w:t>（正文：小四号</w:t>
      </w:r>
      <w:r>
        <w:rPr>
          <w:rFonts w:ascii="Times New Roman" w:hAnsi="Times New Roman" w:cs="Times New Roman"/>
          <w:color w:val="00A44A"/>
          <w:sz w:val="24"/>
        </w:rPr>
        <w:t>Times New Roman</w:t>
      </w:r>
      <w:r>
        <w:rPr>
          <w:rFonts w:hint="eastAsia" w:ascii="宋体" w:hAnsi="宋体" w:cs="宋体"/>
          <w:color w:val="00B050"/>
          <w:sz w:val="24"/>
        </w:rPr>
        <w:t>字体，</w:t>
      </w:r>
      <w:r>
        <w:rPr>
          <w:rFonts w:hint="eastAsia" w:ascii="Times New Roman" w:hAnsi="Times New Roman" w:cs="Times New Roman"/>
          <w:color w:val="00A44A"/>
          <w:sz w:val="24"/>
        </w:rPr>
        <w:t>1.5</w:t>
      </w:r>
      <w:r>
        <w:rPr>
          <w:rFonts w:hint="eastAsia" w:ascii="宋体" w:hAnsi="宋体" w:cs="宋体"/>
          <w:color w:val="00B050"/>
          <w:sz w:val="24"/>
        </w:rPr>
        <w:t>倍行距，两端对齐，段首空两个汉字</w:t>
      </w:r>
      <w:r>
        <w:rPr>
          <w:rFonts w:hint="eastAsia" w:ascii="宋体" w:hAnsi="宋体" w:cs="宋体"/>
          <w:color w:val="00B050"/>
          <w:kern w:val="0"/>
          <w:sz w:val="24"/>
        </w:rPr>
        <w:t>宽度</w:t>
      </w:r>
      <w:r>
        <w:rPr>
          <w:rFonts w:hint="eastAsia" w:ascii="宋体" w:hAnsi="宋体" w:cs="宋体"/>
          <w:color w:val="00B050"/>
          <w:sz w:val="24"/>
        </w:rPr>
        <w:t>。）</w:t>
      </w:r>
    </w:p>
    <w:p>
      <w:pPr>
        <w:spacing w:line="360" w:lineRule="auto"/>
        <w:ind w:firstLine="480" w:firstLineChars="200"/>
        <w:rPr>
          <w:color w:val="00B050"/>
          <w:sz w:val="24"/>
        </w:rPr>
      </w:pPr>
      <w:r>
        <w:rPr>
          <w:rFonts w:ascii="Times New Roman" w:hAnsi="Times New Roman" w:cs="Times New Roman"/>
          <w:sz w:val="24"/>
        </w:rPr>
        <w:t>With the development of theoretical research and practical technology of the green building,China's green building has experienced the process from small-scale trial to large-scale promotion. Now there are many issues about the development of the green building, such as the lackness of architects, no proper understanding about the core content of the green building......</w:t>
      </w:r>
    </w:p>
    <w:p>
      <w:pPr>
        <w:widowControl/>
        <w:spacing w:line="360" w:lineRule="auto"/>
        <w:ind w:firstLine="480" w:firstLineChars="200"/>
        <w:jc w:val="left"/>
        <w:rPr>
          <w:color w:val="00B050"/>
          <w:sz w:val="24"/>
        </w:rPr>
      </w:pPr>
      <w:r>
        <w:rPr>
          <w:rFonts w:hint="eastAsia"/>
          <w:color w:val="00B050"/>
          <w:sz w:val="24"/>
        </w:rPr>
        <w:t>（此处空一行）</w:t>
      </w:r>
    </w:p>
    <w:p>
      <w:pPr>
        <w:widowControl/>
        <w:spacing w:line="360" w:lineRule="auto"/>
        <w:jc w:val="left"/>
        <w:rPr>
          <w:rFonts w:ascii="Times New Roman" w:hAnsi="Times New Roman" w:cs="Times New Roman"/>
          <w:sz w:val="24"/>
        </w:rPr>
      </w:pPr>
      <w:r>
        <w:rPr>
          <w:rFonts w:ascii="Times New Roman" w:hAnsi="Times New Roman" w:cs="Times New Roman"/>
          <w:b/>
          <w:bCs/>
          <w:sz w:val="24"/>
        </w:rPr>
        <w:t xml:space="preserve">Key Words: </w:t>
      </w:r>
      <w:r>
        <w:rPr>
          <w:rFonts w:ascii="Times New Roman" w:hAnsi="Times New Roman" w:cs="Times New Roman"/>
          <w:sz w:val="24"/>
        </w:rPr>
        <w:t>Guangzhou area；Green residence；the evaluation standard of the green building；Design strategy</w:t>
      </w:r>
    </w:p>
    <w:p>
      <w:pPr>
        <w:widowControl/>
        <w:spacing w:line="360" w:lineRule="auto"/>
        <w:ind w:firstLine="480" w:firstLineChars="200"/>
        <w:jc w:val="left"/>
        <w:rPr>
          <w:rFonts w:asciiTheme="minorEastAsia" w:hAnsiTheme="minorEastAsia" w:cstheme="minorEastAsia"/>
          <w:color w:val="00B050"/>
          <w:sz w:val="24"/>
        </w:rPr>
      </w:pPr>
      <w:r>
        <w:rPr>
          <w:rFonts w:hint="eastAsia" w:asciiTheme="minorEastAsia" w:hAnsiTheme="minorEastAsia" w:cstheme="minorEastAsia"/>
          <w:color w:val="00B050"/>
          <w:sz w:val="24"/>
        </w:rPr>
        <w:t>（</w:t>
      </w:r>
      <w:r>
        <w:rPr>
          <w:rFonts w:hint="eastAsia" w:asciiTheme="minorEastAsia" w:hAnsiTheme="minorEastAsia" w:cstheme="minorEastAsia"/>
          <w:color w:val="00A44A"/>
          <w:sz w:val="24"/>
        </w:rPr>
        <w:t>“</w:t>
      </w:r>
      <w:r>
        <w:rPr>
          <w:rFonts w:ascii="Times New Roman" w:hAnsi="Times New Roman" w:cs="Times New Roman"/>
          <w:color w:val="00A44A"/>
          <w:sz w:val="24"/>
        </w:rPr>
        <w:t>Keywords</w:t>
      </w:r>
      <w:r>
        <w:rPr>
          <w:rFonts w:hint="eastAsia" w:ascii="Times New Roman" w:hAnsi="Times New Roman" w:cs="Times New Roman"/>
          <w:color w:val="00B050"/>
          <w:sz w:val="24"/>
        </w:rPr>
        <w:t>”</w:t>
      </w:r>
      <w:r>
        <w:rPr>
          <w:rFonts w:hint="eastAsia" w:asciiTheme="minorEastAsia" w:hAnsiTheme="minorEastAsia" w:cstheme="minorEastAsia"/>
          <w:color w:val="00A44A"/>
          <w:sz w:val="24"/>
        </w:rPr>
        <w:t>：</w:t>
      </w:r>
      <w:r>
        <w:rPr>
          <w:rFonts w:hint="eastAsia" w:asciiTheme="minorEastAsia" w:hAnsiTheme="minorEastAsia" w:cstheme="minorEastAsia"/>
          <w:color w:val="00B050"/>
          <w:sz w:val="24"/>
        </w:rPr>
        <w:t>小四号</w:t>
      </w:r>
      <w:r>
        <w:rPr>
          <w:rFonts w:ascii="Times New Roman" w:hAnsi="Times New Roman" w:cs="Times New Roman"/>
          <w:color w:val="00A44A"/>
          <w:sz w:val="24"/>
        </w:rPr>
        <w:t>Times New Roman</w:t>
      </w:r>
      <w:r>
        <w:rPr>
          <w:rFonts w:hint="eastAsia" w:asciiTheme="minorEastAsia" w:hAnsiTheme="minorEastAsia" w:cstheme="minorEastAsia"/>
          <w:color w:val="00B050"/>
          <w:sz w:val="24"/>
        </w:rPr>
        <w:t>字体加粗，居左，</w:t>
      </w:r>
      <w:r>
        <w:rPr>
          <w:rFonts w:hint="eastAsia" w:ascii="Times New Roman" w:hAnsi="Times New Roman" w:cs="Times New Roman"/>
          <w:color w:val="00A44A"/>
          <w:sz w:val="24"/>
        </w:rPr>
        <w:t>1.5</w:t>
      </w:r>
      <w:r>
        <w:rPr>
          <w:rFonts w:hint="eastAsia" w:asciiTheme="minorEastAsia" w:hAnsiTheme="minorEastAsia" w:cstheme="minorEastAsia"/>
          <w:color w:val="00B050"/>
          <w:sz w:val="24"/>
        </w:rPr>
        <w:t>倍行距）</w:t>
      </w:r>
    </w:p>
    <w:p>
      <w:pPr>
        <w:widowControl/>
        <w:spacing w:line="360" w:lineRule="auto"/>
        <w:ind w:firstLine="480" w:firstLineChars="200"/>
        <w:jc w:val="left"/>
        <w:rPr>
          <w:kern w:val="0"/>
          <w:sz w:val="24"/>
        </w:rPr>
      </w:pPr>
      <w:r>
        <w:rPr>
          <w:rFonts w:hint="eastAsia" w:asciiTheme="minorEastAsia" w:hAnsiTheme="minorEastAsia" w:cstheme="minorEastAsia"/>
          <w:color w:val="00B050"/>
          <w:sz w:val="24"/>
        </w:rPr>
        <w:t>（关键词</w:t>
      </w:r>
      <w:r>
        <w:rPr>
          <w:rFonts w:hint="eastAsia" w:ascii="Times New Roman" w:hAnsi="Times New Roman" w:cs="Times New Roman"/>
          <w:color w:val="00A44A"/>
          <w:sz w:val="24"/>
        </w:rPr>
        <w:t>3</w:t>
      </w:r>
      <w:r>
        <w:rPr>
          <w:rFonts w:hint="eastAsia" w:asciiTheme="minorEastAsia" w:hAnsiTheme="minorEastAsia" w:cstheme="minorEastAsia"/>
          <w:color w:val="00B050"/>
          <w:sz w:val="24"/>
        </w:rPr>
        <w:t>-</w:t>
      </w:r>
      <w:r>
        <w:rPr>
          <w:rFonts w:hint="eastAsia" w:ascii="Times New Roman" w:hAnsi="Times New Roman" w:cs="Times New Roman"/>
          <w:color w:val="00A44A"/>
          <w:sz w:val="24"/>
        </w:rPr>
        <w:t>7</w:t>
      </w:r>
      <w:r>
        <w:rPr>
          <w:rFonts w:hint="eastAsia" w:asciiTheme="minorEastAsia" w:hAnsiTheme="minorEastAsia" w:cstheme="minorEastAsia"/>
          <w:color w:val="00B050"/>
          <w:sz w:val="24"/>
        </w:rPr>
        <w:t>个：小四号</w:t>
      </w:r>
      <w:r>
        <w:rPr>
          <w:rFonts w:hint="eastAsia" w:ascii="Times New Roman" w:hAnsi="Times New Roman" w:cs="Times New Roman"/>
          <w:color w:val="00A44A"/>
          <w:sz w:val="24"/>
        </w:rPr>
        <w:t>Times New Roman</w:t>
      </w:r>
      <w:r>
        <w:rPr>
          <w:rFonts w:hint="eastAsia" w:asciiTheme="minorEastAsia" w:hAnsiTheme="minorEastAsia" w:cstheme="minorEastAsia"/>
          <w:color w:val="00B050"/>
          <w:sz w:val="24"/>
        </w:rPr>
        <w:t>字体，关键词之间用分号隔开，最后一个关键词不打标点符号。）</w:t>
      </w:r>
      <w:r>
        <w:rPr>
          <w:kern w:val="0"/>
          <w:sz w:val="24"/>
        </w:rPr>
        <w:t xml:space="preserve"> </w:t>
      </w:r>
    </w:p>
    <w:p>
      <w:pPr>
        <w:rPr>
          <w:kern w:val="0"/>
          <w:sz w:val="24"/>
        </w:rPr>
      </w:pPr>
      <w:r>
        <w:rPr>
          <w:kern w:val="0"/>
          <w:sz w:val="24"/>
        </w:rPr>
        <w:br w:type="page"/>
      </w:r>
    </w:p>
    <w:sdt>
      <w:sdtPr>
        <w:rPr>
          <w:rFonts w:ascii="宋体" w:hAnsi="宋体" w:eastAsia="宋体" w:cs="Times New Roman"/>
          <w:kern w:val="0"/>
          <w:sz w:val="20"/>
          <w:szCs w:val="20"/>
        </w:rPr>
        <w:id w:val="147455126"/>
        <w15:color w:val="DBDBDB"/>
        <w:docPartObj>
          <w:docPartGallery w:val="Table of Contents"/>
          <w:docPartUnique/>
        </w:docPartObj>
      </w:sdtPr>
      <w:sdtEndPr>
        <w:rPr>
          <w:rFonts w:cs="Times New Roman" w:asciiTheme="minorHAnsi" w:hAnsiTheme="minorHAnsi" w:eastAsiaTheme="minorEastAsia"/>
          <w:kern w:val="0"/>
          <w:sz w:val="20"/>
          <w:szCs w:val="20"/>
        </w:rPr>
      </w:sdtEndPr>
      <w:sdtContent>
        <w:p>
          <w:pPr>
            <w:spacing w:before="333" w:beforeLines="100" w:after="333" w:afterLines="100" w:line="360" w:lineRule="auto"/>
            <w:jc w:val="center"/>
            <w:rPr>
              <w:rStyle w:val="39"/>
              <w:rFonts w:ascii="黑体" w:hAnsi="黑体" w:eastAsia="黑体" w:cs="黑体"/>
            </w:rPr>
          </w:pPr>
          <w:r>
            <w:rPr>
              <w:rFonts w:hint="eastAsia" w:ascii="黑体" w:hAnsi="黑体" w:eastAsia="黑体" w:cs="黑体"/>
              <w:b/>
              <w:bCs/>
              <w:sz w:val="36"/>
              <w:szCs w:val="36"/>
            </w:rPr>
            <w:t>目  录</w:t>
          </w:r>
        </w:p>
        <w:p>
          <w:pPr>
            <w:pStyle w:val="12"/>
            <w:tabs>
              <w:tab w:val="right" w:leader="dot" w:pos="9072"/>
            </w:tabs>
          </w:pPr>
          <w:r>
            <w:rPr>
              <w:rFonts w:hint="eastAsia" w:ascii="宋体" w:hAnsi="宋体" w:eastAsia="宋体" w:cs="宋体"/>
              <w:kern w:val="0"/>
              <w:sz w:val="24"/>
            </w:rPr>
            <w:fldChar w:fldCharType="begin"/>
          </w:r>
          <w:r>
            <w:rPr>
              <w:rFonts w:hint="eastAsia" w:ascii="宋体" w:hAnsi="宋体" w:eastAsia="宋体" w:cs="宋体"/>
              <w:kern w:val="0"/>
              <w:sz w:val="24"/>
            </w:rPr>
            <w:instrText xml:space="preserve">TOC \o "1-3" \h \u </w:instrText>
          </w:r>
          <w:r>
            <w:rPr>
              <w:rFonts w:hint="eastAsia" w:ascii="宋体" w:hAnsi="宋体" w:eastAsia="宋体" w:cs="宋体"/>
              <w:kern w:val="0"/>
              <w:sz w:val="24"/>
            </w:rPr>
            <w:fldChar w:fldCharType="separate"/>
          </w:r>
        </w:p>
        <w:p>
          <w:pPr>
            <w:pStyle w:val="12"/>
            <w:tabs>
              <w:tab w:val="right" w:leader="dot" w:pos="9072"/>
            </w:tabs>
            <w:spacing w:line="360" w:lineRule="auto"/>
            <w:rPr>
              <w:rFonts w:ascii="黑体" w:hAnsi="黑体" w:eastAsia="黑体" w:cs="黑体"/>
              <w:sz w:val="28"/>
              <w:szCs w:val="28"/>
            </w:rPr>
          </w:pPr>
          <w:r>
            <w:fldChar w:fldCharType="begin"/>
          </w:r>
          <w:r>
            <w:instrText xml:space="preserve"> HYPERLINK \l "_Toc7855" </w:instrText>
          </w:r>
          <w:r>
            <w:fldChar w:fldCharType="separate"/>
          </w:r>
          <w:r>
            <w:rPr>
              <w:rFonts w:hint="eastAsia" w:ascii="黑体" w:hAnsi="黑体" w:eastAsia="黑体" w:cs="黑体"/>
              <w:sz w:val="28"/>
              <w:szCs w:val="28"/>
            </w:rPr>
            <w:t>摘  要</w:t>
          </w:r>
          <w:r>
            <w:rPr>
              <w:rFonts w:hint="eastAsia" w:ascii="黑体" w:hAnsi="黑体" w:eastAsia="黑体" w:cs="黑体"/>
              <w:sz w:val="28"/>
              <w:szCs w:val="28"/>
            </w:rPr>
            <w:tab/>
          </w:r>
          <w:r>
            <w:rPr>
              <w:rFonts w:ascii="Times New Roman" w:hAnsi="Times New Roman" w:eastAsia="黑体" w:cs="Times New Roman"/>
              <w:sz w:val="28"/>
              <w:szCs w:val="28"/>
            </w:rPr>
            <w:fldChar w:fldCharType="begin"/>
          </w:r>
          <w:r>
            <w:rPr>
              <w:rFonts w:ascii="Times New Roman" w:hAnsi="Times New Roman" w:eastAsia="黑体" w:cs="Times New Roman"/>
              <w:sz w:val="28"/>
              <w:szCs w:val="28"/>
            </w:rPr>
            <w:instrText xml:space="preserve"> PAGEREF _Toc7855 \h </w:instrText>
          </w:r>
          <w:r>
            <w:rPr>
              <w:rFonts w:ascii="Times New Roman" w:hAnsi="Times New Roman" w:eastAsia="黑体" w:cs="Times New Roman"/>
              <w:sz w:val="28"/>
              <w:szCs w:val="28"/>
            </w:rPr>
            <w:fldChar w:fldCharType="separate"/>
          </w:r>
          <w:r>
            <w:rPr>
              <w:rFonts w:ascii="Times New Roman" w:hAnsi="Times New Roman" w:eastAsia="黑体" w:cs="Times New Roman"/>
              <w:sz w:val="28"/>
              <w:szCs w:val="28"/>
            </w:rPr>
            <w:t>I</w:t>
          </w:r>
          <w:r>
            <w:rPr>
              <w:rFonts w:ascii="Times New Roman" w:hAnsi="Times New Roman" w:eastAsia="黑体" w:cs="Times New Roman"/>
              <w:sz w:val="28"/>
              <w:szCs w:val="28"/>
            </w:rPr>
            <w:fldChar w:fldCharType="end"/>
          </w:r>
          <w:r>
            <w:rPr>
              <w:rFonts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"_Toc4971" </w:instrText>
          </w:r>
          <w:r>
            <w:fldChar w:fldCharType="separate"/>
          </w:r>
          <w:r>
            <w:rPr>
              <w:rFonts w:ascii="Times New Roman" w:hAnsi="Times New Roman" w:eastAsia="黑体" w:cs="Times New Roman"/>
              <w:kern w:val="0"/>
              <w:sz w:val="28"/>
              <w:szCs w:val="28"/>
            </w:rPr>
            <w:t>Abstract</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_Toc4971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II</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"_Toc797" </w:instrText>
          </w:r>
          <w:r>
            <w:fldChar w:fldCharType="separate"/>
          </w:r>
          <w:r>
            <w:rPr>
              <w:rFonts w:hint="eastAsia" w:ascii="黑体" w:hAnsi="黑体" w:eastAsia="黑体" w:cs="黑体"/>
              <w:kern w:val="0"/>
              <w:sz w:val="28"/>
              <w:szCs w:val="28"/>
            </w:rPr>
            <w:t>第一章 绪论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_Toc797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"_Toc394" </w:instrText>
          </w:r>
          <w:r>
            <w:fldChar w:fldCharType="separate"/>
          </w:r>
          <w:r>
            <w:rPr>
              <w:rFonts w:hint="eastAsia" w:ascii="Times New Roman" w:hAnsi="Times New Roman" w:eastAsia="宋体" w:cs="Times New Roman"/>
              <w:sz w:val="24"/>
            </w:rPr>
            <w:t>1.1</w:t>
          </w:r>
          <w:r>
            <w:rPr>
              <w:rFonts w:hint="eastAsia" w:ascii="宋体" w:hAnsi="宋体" w:eastAsia="宋体" w:cs="宋体"/>
              <w:sz w:val="24"/>
            </w:rPr>
            <w:t>研究的背景和意义</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_Toc394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"_Toc14377" </w:instrText>
          </w:r>
          <w:r>
            <w:fldChar w:fldCharType="separate"/>
          </w:r>
          <w:r>
            <w:rPr>
              <w:rFonts w:hint="eastAsia" w:ascii="Times New Roman" w:hAnsi="Times New Roman" w:eastAsia="宋体" w:cs="Times New Roman"/>
              <w:sz w:val="24"/>
            </w:rPr>
            <w:t>1.1.1</w:t>
          </w:r>
          <w:r>
            <w:rPr>
              <w:rFonts w:hint="eastAsia" w:ascii="宋体" w:hAnsi="宋体" w:eastAsia="宋体" w:cs="宋体"/>
              <w:sz w:val="24"/>
            </w:rPr>
            <w:t>研究背景</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_Toc14377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1</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"_Toc28494" </w:instrText>
          </w:r>
          <w:r>
            <w:fldChar w:fldCharType="separate"/>
          </w:r>
          <w:r>
            <w:rPr>
              <w:rFonts w:hint="eastAsia" w:ascii="Times New Roman" w:hAnsi="Times New Roman" w:eastAsia="宋体" w:cs="Times New Roman"/>
              <w:sz w:val="24"/>
            </w:rPr>
            <w:t>1.1.2</w:t>
          </w:r>
          <w:r>
            <w:rPr>
              <w:rFonts w:hint="eastAsia" w:ascii="宋体" w:hAnsi="宋体" w:eastAsia="宋体" w:cs="宋体"/>
              <w:sz w:val="24"/>
            </w:rPr>
            <w:t>研究的意义</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_Toc28494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"_Toc9925" </w:instrText>
          </w:r>
          <w:r>
            <w:fldChar w:fldCharType="separate"/>
          </w:r>
          <w:r>
            <w:rPr>
              <w:rFonts w:hint="eastAsia" w:ascii="Times New Roman" w:hAnsi="Times New Roman" w:eastAsia="宋体" w:cs="Times New Roman"/>
              <w:sz w:val="24"/>
            </w:rPr>
            <w:t>1.2</w:t>
          </w:r>
          <w:r>
            <w:rPr>
              <w:rFonts w:hint="eastAsia" w:ascii="宋体" w:hAnsi="宋体" w:eastAsia="宋体" w:cs="宋体"/>
              <w:sz w:val="24"/>
            </w:rPr>
            <w:t>绿色建筑国内外研究现状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_Toc9925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"_Toc24537" </w:instrText>
          </w:r>
          <w:r>
            <w:fldChar w:fldCharType="separate"/>
          </w:r>
          <w:r>
            <w:rPr>
              <w:rFonts w:hint="eastAsia" w:ascii="Times New Roman" w:hAnsi="Times New Roman" w:eastAsia="宋体" w:cs="Times New Roman"/>
              <w:sz w:val="24"/>
            </w:rPr>
            <w:t>1.2.1</w:t>
          </w:r>
          <w:r>
            <w:rPr>
              <w:rFonts w:hint="eastAsia" w:ascii="宋体" w:hAnsi="宋体" w:eastAsia="宋体" w:cs="宋体"/>
              <w:sz w:val="24"/>
            </w:rPr>
            <w:t>国外研究现状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_Toc24537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"_Toc29604" </w:instrText>
          </w:r>
          <w:r>
            <w:fldChar w:fldCharType="separate"/>
          </w:r>
          <w:r>
            <w:rPr>
              <w:rFonts w:hint="eastAsia" w:ascii="Times New Roman" w:hAnsi="Times New Roman" w:eastAsia="宋体" w:cs="Times New Roman"/>
              <w:sz w:val="24"/>
            </w:rPr>
            <w:t>1.2.2</w:t>
          </w:r>
          <w:r>
            <w:rPr>
              <w:rFonts w:hint="eastAsia" w:ascii="宋体" w:hAnsi="宋体" w:eastAsia="宋体" w:cs="宋体"/>
              <w:sz w:val="24"/>
            </w:rPr>
            <w:t>国内研究现状</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_Toc29604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2</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"_Toc8929" </w:instrText>
          </w:r>
          <w:r>
            <w:fldChar w:fldCharType="separate"/>
          </w:r>
          <w:r>
            <w:rPr>
              <w:rFonts w:hint="eastAsia" w:ascii="Times New Roman" w:hAnsi="Times New Roman" w:eastAsia="宋体" w:cs="Times New Roman"/>
              <w:sz w:val="24"/>
            </w:rPr>
            <w:t>1.3</w:t>
          </w:r>
          <w:r>
            <w:rPr>
              <w:rFonts w:hint="eastAsia" w:ascii="宋体" w:hAnsi="宋体" w:eastAsia="宋体" w:cs="宋体"/>
              <w:sz w:val="24"/>
            </w:rPr>
            <w:t>研究内容与方法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_Toc8929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"_Toc7744" </w:instrText>
          </w:r>
          <w:r>
            <w:fldChar w:fldCharType="separate"/>
          </w:r>
          <w:r>
            <w:rPr>
              <w:rFonts w:hint="eastAsia" w:ascii="Times New Roman" w:hAnsi="Times New Roman" w:eastAsia="宋体" w:cs="Times New Roman"/>
              <w:sz w:val="24"/>
            </w:rPr>
            <w:t>1.3.1</w:t>
          </w:r>
          <w:r>
            <w:rPr>
              <w:rFonts w:hint="eastAsia" w:ascii="宋体" w:hAnsi="宋体" w:eastAsia="宋体" w:cs="宋体"/>
              <w:sz w:val="24"/>
            </w:rPr>
            <w:t>研究内容</w:t>
          </w:r>
          <w:r>
            <w:rPr>
              <w:rFonts w:hint="eastAsia" w:ascii="宋体" w:hAnsi="宋体" w:eastAsia="宋体" w:cs="宋体"/>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_Toc7744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"_Toc30220" </w:instrText>
          </w:r>
          <w:r>
            <w:fldChar w:fldCharType="separate"/>
          </w:r>
          <w:r>
            <w:rPr>
              <w:rFonts w:hint="eastAsia" w:ascii="Times New Roman" w:hAnsi="Times New Roman" w:eastAsia="宋体" w:cs="Times New Roman"/>
              <w:sz w:val="24"/>
            </w:rPr>
            <w:t>1.3.2</w:t>
          </w:r>
          <w:r>
            <w:rPr>
              <w:rFonts w:hint="eastAsia" w:ascii="宋体" w:hAnsi="宋体" w:eastAsia="宋体" w:cs="宋体"/>
              <w:sz w:val="24"/>
            </w:rPr>
            <w:t>研究方法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_Toc30220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3</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"_Toc8542" </w:instrText>
          </w:r>
          <w:r>
            <w:fldChar w:fldCharType="separate"/>
          </w:r>
          <w:r>
            <w:rPr>
              <w:rFonts w:hint="eastAsia" w:ascii="黑体" w:hAnsi="黑体" w:eastAsia="黑体" w:cs="黑体"/>
              <w:kern w:val="0"/>
              <w:sz w:val="28"/>
              <w:szCs w:val="28"/>
            </w:rPr>
            <w:t>第二章 绿色建筑相关概念界定与发展现状分析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_Toc8542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5</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"_Toc5628" </w:instrText>
          </w:r>
          <w:r>
            <w:fldChar w:fldCharType="separate"/>
          </w:r>
          <w:r>
            <w:rPr>
              <w:rFonts w:hint="eastAsia" w:ascii="Times New Roman" w:hAnsi="Times New Roman" w:eastAsia="宋体" w:cs="Times New Roman"/>
              <w:sz w:val="24"/>
            </w:rPr>
            <w:t>2.1</w:t>
          </w:r>
          <w:r>
            <w:rPr>
              <w:rFonts w:hint="eastAsia" w:ascii="宋体" w:hAnsi="宋体" w:eastAsia="宋体" w:cs="宋体"/>
              <w:sz w:val="24"/>
            </w:rPr>
            <w:t>绿色建筑概念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_Toc5628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"_Toc26707" </w:instrText>
          </w:r>
          <w:r>
            <w:fldChar w:fldCharType="separate"/>
          </w:r>
          <w:r>
            <w:rPr>
              <w:rFonts w:hint="eastAsia" w:ascii="Times New Roman" w:hAnsi="Times New Roman" w:eastAsia="宋体" w:cs="Times New Roman"/>
              <w:sz w:val="24"/>
            </w:rPr>
            <w:t>2.2</w:t>
          </w:r>
          <w:r>
            <w:rPr>
              <w:rFonts w:hint="eastAsia" w:ascii="宋体" w:hAnsi="宋体" w:eastAsia="宋体" w:cs="宋体"/>
              <w:sz w:val="24"/>
            </w:rPr>
            <w:t>绿色建筑评价体系</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_Toc26707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"_Toc25830" </w:instrText>
          </w:r>
          <w:r>
            <w:fldChar w:fldCharType="separate"/>
          </w:r>
          <w:r>
            <w:rPr>
              <w:rFonts w:hint="eastAsia" w:ascii="Times New Roman" w:hAnsi="Times New Roman" w:eastAsia="宋体" w:cs="Times New Roman"/>
              <w:sz w:val="24"/>
            </w:rPr>
            <w:t>2.3</w:t>
          </w:r>
          <w:r>
            <w:rPr>
              <w:rFonts w:hint="eastAsia" w:ascii="宋体" w:hAnsi="宋体" w:eastAsia="宋体" w:cs="宋体"/>
              <w:sz w:val="24"/>
            </w:rPr>
            <w:t>广东地区绿色建筑发展现状分析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_Toc25830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"_Toc18394" </w:instrText>
          </w:r>
          <w:r>
            <w:fldChar w:fldCharType="separate"/>
          </w:r>
          <w:r>
            <w:rPr>
              <w:rFonts w:hint="eastAsia" w:ascii="Times New Roman" w:hAnsi="Times New Roman" w:eastAsia="宋体" w:cs="Times New Roman"/>
              <w:sz w:val="24"/>
            </w:rPr>
            <w:t>2.3.1</w:t>
          </w:r>
          <w:r>
            <w:rPr>
              <w:rFonts w:hint="eastAsia" w:ascii="宋体" w:hAnsi="宋体" w:eastAsia="宋体" w:cs="宋体"/>
              <w:sz w:val="24"/>
            </w:rPr>
            <w:t>绿色建筑发展概况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_Toc18394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"_Toc15012" </w:instrText>
          </w:r>
          <w:r>
            <w:fldChar w:fldCharType="separate"/>
          </w:r>
          <w:r>
            <w:rPr>
              <w:rFonts w:hint="eastAsia" w:ascii="Times New Roman" w:hAnsi="Times New Roman" w:eastAsia="宋体" w:cs="Times New Roman"/>
              <w:sz w:val="24"/>
            </w:rPr>
            <w:t>2.3.2</w:t>
          </w:r>
          <w:r>
            <w:rPr>
              <w:rFonts w:hint="eastAsia" w:ascii="宋体" w:hAnsi="宋体" w:eastAsia="宋体" w:cs="宋体"/>
              <w:sz w:val="24"/>
            </w:rPr>
            <w:t>绿色建筑设计标识项目概况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_Toc15012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5</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"_Toc24130" </w:instrText>
          </w:r>
          <w:r>
            <w:fldChar w:fldCharType="separate"/>
          </w:r>
          <w:r>
            <w:rPr>
              <w:rFonts w:hint="eastAsia" w:ascii="Times New Roman" w:hAnsi="Times New Roman" w:eastAsia="宋体" w:cs="Times New Roman"/>
              <w:sz w:val="24"/>
            </w:rPr>
            <w:t>2.3.3</w:t>
          </w:r>
          <w:r>
            <w:rPr>
              <w:rFonts w:hint="eastAsia" w:ascii="宋体" w:hAnsi="宋体" w:eastAsia="宋体" w:cs="宋体"/>
              <w:sz w:val="24"/>
            </w:rPr>
            <w:t>广东绿色建筑设计项目现状问题思考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_Toc24130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"_Toc21160" </w:instrText>
          </w:r>
          <w:r>
            <w:fldChar w:fldCharType="separate"/>
          </w:r>
          <w:r>
            <w:rPr>
              <w:rFonts w:hint="eastAsia" w:ascii="Times New Roman" w:hAnsi="Times New Roman" w:eastAsia="宋体" w:cs="Times New Roman"/>
              <w:sz w:val="24"/>
            </w:rPr>
            <w:t>2.4</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_Toc21160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6</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"_Toc7721" </w:instrText>
          </w:r>
          <w:r>
            <w:fldChar w:fldCharType="separate"/>
          </w:r>
          <w:r>
            <w:rPr>
              <w:rFonts w:hint="eastAsia" w:ascii="黑体" w:hAnsi="黑体" w:eastAsia="黑体" w:cs="黑体"/>
              <w:kern w:val="0"/>
              <w:sz w:val="28"/>
              <w:szCs w:val="28"/>
            </w:rPr>
            <w:t>第三章 绿色建筑理念下住宅建筑设计技术与策略建议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_Toc7721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7</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"_Toc11834" </w:instrText>
          </w:r>
          <w:r>
            <w:fldChar w:fldCharType="separate"/>
          </w:r>
          <w:r>
            <w:rPr>
              <w:rFonts w:hint="eastAsia" w:ascii="Times New Roman" w:hAnsi="Times New Roman" w:eastAsia="宋体" w:cs="Times New Roman"/>
              <w:sz w:val="24"/>
            </w:rPr>
            <w:t>3.1</w:t>
          </w:r>
          <w:r>
            <w:rPr>
              <w:rFonts w:hint="eastAsia" w:ascii="宋体" w:hAnsi="宋体" w:eastAsia="宋体" w:cs="宋体"/>
              <w:sz w:val="24"/>
            </w:rPr>
            <w:t>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_Toc11834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"_Toc8248" </w:instrText>
          </w:r>
          <w:r>
            <w:fldChar w:fldCharType="separate"/>
          </w:r>
          <w:r>
            <w:rPr>
              <w:rFonts w:hint="eastAsia" w:ascii="Times New Roman" w:hAnsi="Times New Roman" w:eastAsia="宋体" w:cs="Times New Roman"/>
              <w:sz w:val="24"/>
            </w:rPr>
            <w:t>3.1.1</w:t>
          </w:r>
          <w:r>
            <w:rPr>
              <w:rFonts w:hint="eastAsia" w:ascii="宋体" w:hAnsi="宋体" w:eastAsia="宋体" w:cs="宋体"/>
              <w:sz w:val="24"/>
            </w:rPr>
            <w:t>广东地区绿色住宅建设特点分析</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_Toc8248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"_Toc13793" </w:instrText>
          </w:r>
          <w:r>
            <w:fldChar w:fldCharType="separate"/>
          </w:r>
          <w:r>
            <w:rPr>
              <w:rFonts w:hint="eastAsia" w:ascii="Times New Roman" w:hAnsi="Times New Roman" w:eastAsia="宋体" w:cs="Times New Roman"/>
              <w:sz w:val="24"/>
            </w:rPr>
            <w:t>3.1.2</w:t>
          </w:r>
          <w:r>
            <w:rPr>
              <w:rFonts w:hint="eastAsia" w:ascii="宋体" w:hAnsi="宋体" w:eastAsia="宋体" w:cs="宋体"/>
              <w:sz w:val="24"/>
            </w:rPr>
            <w:t>广东地区绿色住宅可用绿色技术建议</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_Toc13793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"_Toc31594" </w:instrText>
          </w:r>
          <w:r>
            <w:fldChar w:fldCharType="separate"/>
          </w:r>
          <w:r>
            <w:rPr>
              <w:rFonts w:hint="eastAsia" w:ascii="Times New Roman" w:hAnsi="Times New Roman" w:eastAsia="宋体" w:cs="Times New Roman"/>
              <w:sz w:val="24"/>
            </w:rPr>
            <w:t>3.2</w:t>
          </w:r>
          <w:r>
            <w:rPr>
              <w:rFonts w:hint="eastAsia" w:ascii="宋体" w:hAnsi="宋体" w:eastAsia="宋体" w:cs="宋体"/>
              <w:sz w:val="24"/>
            </w:rPr>
            <w:t>绿色住宅建筑设计策略</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_Toc31594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"_Toc31473" </w:instrText>
          </w:r>
          <w:r>
            <w:fldChar w:fldCharType="separate"/>
          </w:r>
          <w:r>
            <w:rPr>
              <w:rFonts w:hint="eastAsia" w:ascii="Times New Roman" w:hAnsi="Times New Roman" w:eastAsia="宋体" w:cs="Times New Roman"/>
              <w:sz w:val="24"/>
            </w:rPr>
            <w:t>3.2.1</w:t>
          </w:r>
          <w:r>
            <w:rPr>
              <w:rFonts w:hint="eastAsia" w:ascii="宋体" w:hAnsi="宋体" w:eastAsia="宋体" w:cs="宋体"/>
              <w:sz w:val="24"/>
            </w:rPr>
            <w:t>优化空间布局</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_Toc31473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"_Toc8424" </w:instrText>
          </w:r>
          <w:r>
            <w:fldChar w:fldCharType="separate"/>
          </w:r>
          <w:r>
            <w:rPr>
              <w:rFonts w:hint="eastAsia" w:ascii="Times New Roman" w:hAnsi="Times New Roman" w:eastAsia="宋体" w:cs="Times New Roman"/>
              <w:sz w:val="24"/>
            </w:rPr>
            <w:t>3.2.2</w:t>
          </w:r>
          <w:r>
            <w:rPr>
              <w:rFonts w:hint="eastAsia" w:ascii="宋体" w:hAnsi="宋体" w:eastAsia="宋体" w:cs="宋体"/>
              <w:sz w:val="24"/>
            </w:rPr>
            <w:t>户型具体设计及标准层优化</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_Toc8424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"_Toc17032" </w:instrText>
          </w:r>
          <w:r>
            <w:fldChar w:fldCharType="separate"/>
          </w:r>
          <w:r>
            <w:rPr>
              <w:rFonts w:hint="eastAsia" w:ascii="Times New Roman" w:hAnsi="Times New Roman" w:eastAsia="宋体" w:cs="Times New Roman"/>
              <w:sz w:val="24"/>
            </w:rPr>
            <w:t>3.2.3</w:t>
          </w:r>
          <w:r>
            <w:rPr>
              <w:rFonts w:hint="eastAsia" w:ascii="宋体" w:hAnsi="宋体" w:eastAsia="宋体" w:cs="宋体"/>
              <w:sz w:val="24"/>
            </w:rPr>
            <w:t>统筹考虑住宅全寿命周期内设计</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_Toc17032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"_Toc24461" </w:instrText>
          </w:r>
          <w:r>
            <w:fldChar w:fldCharType="separate"/>
          </w:r>
          <w:r>
            <w:rPr>
              <w:rFonts w:hint="eastAsia" w:ascii="Times New Roman" w:hAnsi="Times New Roman" w:eastAsia="宋体" w:cs="Times New Roman"/>
              <w:sz w:val="24"/>
            </w:rPr>
            <w:t>3.3</w:t>
          </w:r>
          <w:r>
            <w:rPr>
              <w:rFonts w:hint="eastAsia" w:ascii="宋体" w:hAnsi="宋体" w:eastAsia="宋体" w:cs="宋体"/>
              <w:sz w:val="24"/>
            </w:rPr>
            <w:t>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_Toc24461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7</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"_Toc3462" </w:instrText>
          </w:r>
          <w:r>
            <w:fldChar w:fldCharType="separate"/>
          </w:r>
          <w:r>
            <w:rPr>
              <w:rFonts w:hint="eastAsia" w:ascii="黑体" w:hAnsi="黑体" w:eastAsia="黑体" w:cs="黑体"/>
              <w:kern w:val="0"/>
              <w:sz w:val="28"/>
              <w:szCs w:val="28"/>
            </w:rPr>
            <w:t>第四章 基于《绿色建筑评价标准》二星住宅设计实例分析</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_Toc3462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8</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"_Toc5237" </w:instrText>
          </w:r>
          <w:r>
            <w:fldChar w:fldCharType="separate"/>
          </w:r>
          <w:r>
            <w:rPr>
              <w:rFonts w:hint="eastAsia" w:ascii="Times New Roman" w:hAnsi="Times New Roman" w:eastAsia="宋体" w:cs="Times New Roman"/>
              <w:sz w:val="24"/>
            </w:rPr>
            <w:t>4.1</w:t>
          </w:r>
          <w:r>
            <w:rPr>
              <w:rFonts w:hint="eastAsia" w:ascii="宋体" w:hAnsi="宋体" w:eastAsia="宋体" w:cs="宋体"/>
              <w:sz w:val="24"/>
            </w:rPr>
            <w:t>项目概况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_Toc5237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"_Toc11592" </w:instrText>
          </w:r>
          <w:r>
            <w:fldChar w:fldCharType="separate"/>
          </w:r>
          <w:r>
            <w:rPr>
              <w:rFonts w:hint="eastAsia" w:ascii="Times New Roman" w:hAnsi="Times New Roman" w:eastAsia="宋体" w:cs="Times New Roman"/>
              <w:sz w:val="24"/>
            </w:rPr>
            <w:t>4.2</w:t>
          </w:r>
          <w:r>
            <w:rPr>
              <w:rFonts w:hint="eastAsia" w:ascii="宋体" w:hAnsi="宋体" w:eastAsia="宋体" w:cs="宋体"/>
              <w:sz w:val="24"/>
            </w:rPr>
            <w:t>设计理念</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_Toc11592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"_Toc31068" </w:instrText>
          </w:r>
          <w:r>
            <w:fldChar w:fldCharType="separate"/>
          </w:r>
          <w:r>
            <w:rPr>
              <w:rFonts w:hint="eastAsia" w:ascii="Times New Roman" w:hAnsi="Times New Roman" w:eastAsia="宋体" w:cs="Times New Roman"/>
              <w:sz w:val="24"/>
            </w:rPr>
            <w:t>4.3</w:t>
          </w:r>
          <w:r>
            <w:rPr>
              <w:rFonts w:hint="eastAsia" w:ascii="宋体" w:hAnsi="宋体" w:eastAsia="宋体" w:cs="宋体"/>
              <w:sz w:val="24"/>
            </w:rPr>
            <w:t>设计方法</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_Toc31068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"_Toc13099" </w:instrText>
          </w:r>
          <w:r>
            <w:fldChar w:fldCharType="separate"/>
          </w:r>
          <w:r>
            <w:rPr>
              <w:rFonts w:hint="eastAsia" w:ascii="Times New Roman" w:hAnsi="Times New Roman" w:eastAsia="宋体" w:cs="Times New Roman"/>
              <w:sz w:val="24"/>
            </w:rPr>
            <w:t>4.3.1</w:t>
          </w:r>
          <w:r>
            <w:rPr>
              <w:rFonts w:hint="eastAsia" w:ascii="宋体" w:hAnsi="宋体" w:eastAsia="宋体" w:cs="宋体"/>
              <w:sz w:val="24"/>
            </w:rPr>
            <w:t>充分回应环境与气候</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_Toc13099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"_Toc18063" </w:instrText>
          </w:r>
          <w:r>
            <w:fldChar w:fldCharType="separate"/>
          </w:r>
          <w:r>
            <w:rPr>
              <w:rFonts w:hint="eastAsia" w:ascii="Times New Roman" w:hAnsi="Times New Roman" w:eastAsia="宋体" w:cs="Times New Roman"/>
              <w:sz w:val="24"/>
            </w:rPr>
            <w:t>4.3.2</w:t>
          </w:r>
          <w:r>
            <w:rPr>
              <w:rFonts w:hint="eastAsia" w:ascii="宋体" w:hAnsi="宋体" w:eastAsia="宋体" w:cs="宋体"/>
              <w:sz w:val="24"/>
            </w:rPr>
            <w:t>设计手法上回归理性、简约</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_Toc18063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"_Toc14619"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基于《绿色建筑评价标准》设计要点</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_Toc14619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"_Toc19899"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1节地与室外环境</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_Toc19899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"_Toc13252" </w:instrText>
          </w:r>
          <w:r>
            <w:fldChar w:fldCharType="separate"/>
          </w:r>
          <w:r>
            <w:rPr>
              <w:rFonts w:hint="eastAsia" w:ascii="Times New Roman" w:hAnsi="Times New Roman" w:eastAsia="宋体" w:cs="Times New Roman"/>
              <w:sz w:val="24"/>
            </w:rPr>
            <w:t>4.4.</w:t>
          </w:r>
          <w:r>
            <w:rPr>
              <w:rFonts w:hint="eastAsia" w:ascii="宋体" w:hAnsi="宋体" w:eastAsia="宋体" w:cs="宋体"/>
              <w:sz w:val="24"/>
            </w:rPr>
            <w:t>2节能与能源利用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_Toc13252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8</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"_Toc7136" </w:instrText>
          </w:r>
          <w:r>
            <w:fldChar w:fldCharType="separate"/>
          </w:r>
          <w:r>
            <w:rPr>
              <w:rFonts w:hint="eastAsia" w:ascii="Times New Roman" w:hAnsi="Times New Roman" w:eastAsia="宋体" w:cs="Times New Roman"/>
              <w:sz w:val="24"/>
            </w:rPr>
            <w:t>4.4.3</w:t>
          </w:r>
          <w:r>
            <w:rPr>
              <w:rFonts w:hint="eastAsia" w:ascii="宋体" w:hAnsi="宋体" w:eastAsia="宋体" w:cs="宋体"/>
              <w:sz w:val="24"/>
            </w:rPr>
            <w:t>节水与水资源利用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_Toc7136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宋体" w:hAnsi="宋体" w:eastAsia="宋体" w:cs="宋体"/>
              <w:sz w:val="24"/>
            </w:rPr>
          </w:pPr>
          <w:r>
            <w:fldChar w:fldCharType="begin"/>
          </w:r>
          <w:r>
            <w:instrText xml:space="preserve"> HYPERLINK \l "_Toc17178" </w:instrText>
          </w:r>
          <w:r>
            <w:fldChar w:fldCharType="separate"/>
          </w:r>
          <w:r>
            <w:rPr>
              <w:rFonts w:hint="eastAsia" w:ascii="Times New Roman" w:hAnsi="Times New Roman" w:eastAsia="宋体" w:cs="Times New Roman"/>
              <w:sz w:val="24"/>
            </w:rPr>
            <w:t>4.4.4</w:t>
          </w:r>
          <w:r>
            <w:rPr>
              <w:rFonts w:hint="eastAsia" w:ascii="宋体" w:hAnsi="宋体" w:eastAsia="宋体" w:cs="宋体"/>
              <w:sz w:val="24"/>
            </w:rPr>
            <w:t>节材与材料资源利用</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_Toc17178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7"/>
            <w:tabs>
              <w:tab w:val="right" w:leader="dot" w:pos="9072"/>
            </w:tabs>
            <w:spacing w:line="360" w:lineRule="auto"/>
            <w:rPr>
              <w:rFonts w:ascii="Times New Roman" w:hAnsi="Times New Roman" w:eastAsia="宋体" w:cs="Times New Roman"/>
              <w:sz w:val="24"/>
            </w:rPr>
          </w:pPr>
          <w:r>
            <w:fldChar w:fldCharType="begin"/>
          </w:r>
          <w:r>
            <w:instrText xml:space="preserve"> HYPERLINK \l "_Toc25646" </w:instrText>
          </w:r>
          <w:r>
            <w:fldChar w:fldCharType="separate"/>
          </w:r>
          <w:r>
            <w:rPr>
              <w:rFonts w:hint="eastAsia" w:ascii="Times New Roman" w:hAnsi="Times New Roman" w:eastAsia="宋体" w:cs="Times New Roman"/>
              <w:sz w:val="24"/>
            </w:rPr>
            <w:t>4.4.5</w:t>
          </w:r>
          <w:r>
            <w:rPr>
              <w:rFonts w:hint="eastAsia" w:ascii="宋体" w:hAnsi="宋体" w:eastAsia="宋体" w:cs="宋体"/>
              <w:sz w:val="24"/>
            </w:rPr>
            <w:t>室内环境质</w:t>
          </w:r>
          <w:r>
            <w:rPr>
              <w:rFonts w:hint="eastAsia" w:ascii="Times New Roman" w:hAnsi="Times New Roman" w:eastAsia="宋体" w:cs="Times New Roman"/>
              <w:sz w:val="24"/>
            </w:rPr>
            <w:t>量</w:t>
          </w:r>
          <w:r>
            <w:rPr>
              <w:rFonts w:hint="eastAsia" w:ascii="Times New Roman" w:hAnsi="Times New Roman" w:eastAsia="宋体" w:cs="Times New Roman"/>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_Toc25646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5"/>
            <w:tabs>
              <w:tab w:val="right" w:leader="dot" w:pos="9072"/>
            </w:tabs>
            <w:spacing w:line="360" w:lineRule="auto"/>
            <w:rPr>
              <w:rFonts w:ascii="宋体" w:hAnsi="宋体" w:eastAsia="宋体" w:cs="宋体"/>
              <w:sz w:val="24"/>
            </w:rPr>
          </w:pPr>
          <w:r>
            <w:fldChar w:fldCharType="begin"/>
          </w:r>
          <w:r>
            <w:instrText xml:space="preserve"> HYPERLINK \l "_Toc23637" </w:instrText>
          </w:r>
          <w:r>
            <w:fldChar w:fldCharType="separate"/>
          </w:r>
          <w:r>
            <w:rPr>
              <w:rFonts w:hint="eastAsia" w:ascii="Times New Roman" w:hAnsi="Times New Roman" w:eastAsia="宋体" w:cs="Times New Roman"/>
              <w:sz w:val="24"/>
            </w:rPr>
            <w:t>4.5</w:t>
          </w:r>
          <w:r>
            <w:rPr>
              <w:rFonts w:hint="eastAsia" w:ascii="宋体" w:hAnsi="宋体" w:eastAsia="宋体" w:cs="宋体"/>
              <w:sz w:val="24"/>
            </w:rPr>
            <w:t xml:space="preserve"> 本章小结</w:t>
          </w:r>
          <w:r>
            <w:rPr>
              <w:rFonts w:hint="eastAsia" w:ascii="宋体" w:hAnsi="宋体" w:eastAsia="宋体" w:cs="宋体"/>
              <w:sz w:val="24"/>
            </w:rPr>
            <w:tab/>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PAGEREF _Toc23637 \h </w:instrText>
          </w:r>
          <w:r>
            <w:rPr>
              <w:rFonts w:hint="eastAsia" w:ascii="Times New Roman" w:hAnsi="Times New Roman" w:eastAsia="宋体" w:cs="Times New Roman"/>
              <w:sz w:val="24"/>
            </w:rPr>
            <w:fldChar w:fldCharType="separate"/>
          </w:r>
          <w:r>
            <w:rPr>
              <w:rFonts w:ascii="Times New Roman" w:hAnsi="Times New Roman" w:eastAsia="宋体" w:cs="Times New Roman"/>
              <w:sz w:val="24"/>
            </w:rPr>
            <w:t>9</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"_Toc17062" </w:instrText>
          </w:r>
          <w:r>
            <w:fldChar w:fldCharType="separate"/>
          </w:r>
          <w:r>
            <w:rPr>
              <w:rFonts w:hint="eastAsia" w:ascii="黑体" w:hAnsi="黑体" w:eastAsia="黑体" w:cs="黑体"/>
              <w:kern w:val="0"/>
              <w:sz w:val="28"/>
              <w:szCs w:val="28"/>
            </w:rPr>
            <w:t>结  论</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_Toc17062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10</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"_Toc16532" </w:instrText>
          </w:r>
          <w:r>
            <w:fldChar w:fldCharType="separate"/>
          </w:r>
          <w:r>
            <w:rPr>
              <w:rFonts w:hint="eastAsia" w:ascii="黑体" w:hAnsi="黑体" w:eastAsia="黑体" w:cs="黑体"/>
              <w:kern w:val="0"/>
              <w:sz w:val="28"/>
              <w:szCs w:val="28"/>
            </w:rPr>
            <w:t>参考文献</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_Toc16532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11</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12"/>
            <w:tabs>
              <w:tab w:val="right" w:leader="dot" w:pos="9072"/>
            </w:tabs>
            <w:spacing w:line="360" w:lineRule="auto"/>
            <w:rPr>
              <w:rFonts w:ascii="黑体" w:hAnsi="黑体" w:eastAsia="黑体" w:cs="黑体"/>
              <w:kern w:val="0"/>
              <w:sz w:val="28"/>
              <w:szCs w:val="28"/>
            </w:rPr>
          </w:pPr>
          <w:r>
            <w:fldChar w:fldCharType="begin"/>
          </w:r>
          <w:r>
            <w:instrText xml:space="preserve"> HYPERLINK \l "_Toc7325" </w:instrText>
          </w:r>
          <w:r>
            <w:fldChar w:fldCharType="separate"/>
          </w:r>
          <w:r>
            <w:rPr>
              <w:rFonts w:hint="eastAsia" w:ascii="黑体" w:hAnsi="黑体" w:eastAsia="黑体" w:cs="黑体"/>
              <w:kern w:val="0"/>
              <w:sz w:val="28"/>
              <w:szCs w:val="28"/>
            </w:rPr>
            <w:t>致  谢</w:t>
          </w:r>
          <w:r>
            <w:rPr>
              <w:rFonts w:hint="eastAsia" w:ascii="黑体" w:hAnsi="黑体" w:eastAsia="黑体" w:cs="黑体"/>
              <w:kern w:val="0"/>
              <w:sz w:val="28"/>
              <w:szCs w:val="28"/>
            </w:rPr>
            <w:tab/>
          </w:r>
          <w:r>
            <w:rPr>
              <w:rFonts w:hint="eastAsia" w:ascii="Times New Roman" w:hAnsi="Times New Roman" w:eastAsia="黑体" w:cs="Times New Roman"/>
              <w:sz w:val="28"/>
              <w:szCs w:val="28"/>
            </w:rPr>
            <w:fldChar w:fldCharType="begin"/>
          </w:r>
          <w:r>
            <w:rPr>
              <w:rFonts w:hint="eastAsia" w:ascii="Times New Roman" w:hAnsi="Times New Roman" w:eastAsia="黑体" w:cs="Times New Roman"/>
              <w:sz w:val="28"/>
              <w:szCs w:val="28"/>
            </w:rPr>
            <w:instrText xml:space="preserve"> PAGEREF _Toc7325 \h </w:instrText>
          </w:r>
          <w:r>
            <w:rPr>
              <w:rFonts w:hint="eastAsia" w:ascii="Times New Roman" w:hAnsi="Times New Roman" w:eastAsia="黑体" w:cs="Times New Roman"/>
              <w:sz w:val="28"/>
              <w:szCs w:val="28"/>
            </w:rPr>
            <w:fldChar w:fldCharType="separate"/>
          </w:r>
          <w:r>
            <w:rPr>
              <w:rFonts w:ascii="Times New Roman" w:hAnsi="Times New Roman" w:eastAsia="黑体" w:cs="Times New Roman"/>
              <w:sz w:val="28"/>
              <w:szCs w:val="28"/>
            </w:rPr>
            <w:t>13</w:t>
          </w:r>
          <w:r>
            <w:rPr>
              <w:rFonts w:hint="eastAsia" w:ascii="Times New Roman" w:hAnsi="Times New Roman" w:eastAsia="黑体" w:cs="Times New Roman"/>
              <w:sz w:val="28"/>
              <w:szCs w:val="28"/>
            </w:rPr>
            <w:fldChar w:fldCharType="end"/>
          </w:r>
          <w:r>
            <w:rPr>
              <w:rFonts w:hint="eastAsia" w:ascii="Times New Roman" w:hAnsi="Times New Roman" w:eastAsia="黑体" w:cs="Times New Roman"/>
              <w:sz w:val="28"/>
              <w:szCs w:val="28"/>
            </w:rPr>
            <w:fldChar w:fldCharType="end"/>
          </w:r>
        </w:p>
        <w:p>
          <w:pPr>
            <w:pStyle w:val="29"/>
            <w:tabs>
              <w:tab w:val="right" w:leader="dot" w:pos="9072"/>
            </w:tabs>
            <w:spacing w:line="360" w:lineRule="auto"/>
            <w:rPr>
              <w:sz w:val="24"/>
            </w:rPr>
          </w:pPr>
          <w:r>
            <w:rPr>
              <w:rFonts w:hint="eastAsia" w:ascii="宋体" w:hAnsi="宋体" w:cs="宋体"/>
              <w:szCs w:val="24"/>
            </w:rPr>
            <w:fldChar w:fldCharType="end"/>
          </w:r>
        </w:p>
      </w:sdtContent>
    </w:sdt>
    <w:p>
      <w:pPr>
        <w:jc w:val="left"/>
        <w:rPr>
          <w:color w:val="00B050"/>
          <w:sz w:val="24"/>
        </w:rPr>
      </w:pPr>
      <w:r>
        <w:rPr>
          <w:rFonts w:hint="eastAsia"/>
          <w:color w:val="00B050"/>
          <w:sz w:val="24"/>
        </w:rPr>
        <w:t>（另起页：目录范例）</w:t>
      </w:r>
    </w:p>
    <w:p>
      <w:pPr>
        <w:ind w:firstLine="420" w:firstLineChars="175"/>
        <w:jc w:val="left"/>
        <w:rPr>
          <w:rFonts w:ascii="宋体" w:hAnsi="宋体" w:cs="宋体"/>
          <w:color w:val="00B050"/>
          <w:sz w:val="24"/>
        </w:rPr>
      </w:pPr>
      <w:r>
        <w:rPr>
          <w:rFonts w:hint="eastAsia" w:ascii="宋体" w:hAnsi="宋体" w:cs="宋体"/>
          <w:color w:val="00B050"/>
          <w:sz w:val="24"/>
        </w:rPr>
        <w:t>（标题：小二号黑体加粗，居中，</w:t>
      </w:r>
      <w:r>
        <w:rPr>
          <w:rFonts w:hint="eastAsia" w:ascii="Times New Roman" w:hAnsi="Times New Roman" w:cs="Times New Roman"/>
          <w:color w:val="00A44A"/>
          <w:sz w:val="24"/>
        </w:rPr>
        <w:t>1.5</w:t>
      </w:r>
      <w:r>
        <w:rPr>
          <w:rFonts w:hint="eastAsia" w:ascii="宋体" w:hAnsi="宋体" w:cs="宋体"/>
          <w:color w:val="00B050"/>
          <w:kern w:val="0"/>
          <w:sz w:val="24"/>
        </w:rPr>
        <w:t>倍行距，</w:t>
      </w:r>
      <w:r>
        <w:rPr>
          <w:rFonts w:hint="eastAsia" w:ascii="宋体" w:hAnsi="宋体" w:cs="宋体"/>
          <w:color w:val="00B050"/>
          <w:sz w:val="24"/>
        </w:rPr>
        <w:t>两字之间空</w:t>
      </w:r>
      <w:r>
        <w:rPr>
          <w:rFonts w:hint="eastAsia" w:ascii="Times New Roman" w:hAnsi="Times New Roman" w:cs="Times New Roman"/>
          <w:color w:val="00A44A"/>
          <w:sz w:val="24"/>
        </w:rPr>
        <w:t>2</w:t>
      </w:r>
      <w:r>
        <w:rPr>
          <w:rFonts w:hint="eastAsia" w:ascii="宋体" w:hAnsi="宋体" w:cs="宋体"/>
          <w:color w:val="00B050"/>
          <w:sz w:val="24"/>
        </w:rPr>
        <w:t>字符，段前、段后各</w:t>
      </w:r>
      <w:r>
        <w:rPr>
          <w:rFonts w:ascii="Times New Roman" w:hAnsi="Times New Roman" w:cs="Times New Roman"/>
          <w:color w:val="00B050"/>
          <w:sz w:val="24"/>
        </w:rPr>
        <w:t>１</w:t>
      </w:r>
      <w:r>
        <w:rPr>
          <w:rFonts w:hint="eastAsia" w:ascii="宋体" w:hAnsi="宋体" w:cs="宋体"/>
          <w:color w:val="00B050"/>
          <w:sz w:val="24"/>
        </w:rPr>
        <w:t>行，目录为电脑自动生成）</w:t>
      </w:r>
    </w:p>
    <w:p>
      <w:pPr>
        <w:jc w:val="left"/>
        <w:rPr>
          <w:color w:val="00B050"/>
          <w:sz w:val="24"/>
        </w:rPr>
      </w:pPr>
      <w:r>
        <w:rPr>
          <w:rFonts w:hint="eastAsia" w:ascii="宋体" w:hAnsi="宋体" w:cs="宋体"/>
          <w:color w:val="00B050"/>
          <w:sz w:val="24"/>
        </w:rPr>
        <w:t>（各章标题、结论、参考文献、附录、致谢：四号黑体，居左，</w:t>
      </w:r>
      <w:r>
        <w:rPr>
          <w:rFonts w:hint="eastAsia" w:ascii="Times New Roman" w:hAnsi="Times New Roman" w:cs="Times New Roman"/>
          <w:color w:val="00A44A"/>
          <w:sz w:val="24"/>
        </w:rPr>
        <w:t>1.5</w:t>
      </w:r>
      <w:r>
        <w:rPr>
          <w:rFonts w:hint="eastAsia" w:ascii="宋体" w:hAnsi="宋体" w:cs="宋体"/>
          <w:color w:val="00B050"/>
          <w:sz w:val="24"/>
        </w:rPr>
        <w:t>倍行距；</w:t>
      </w:r>
      <w:r>
        <w:rPr>
          <w:rFonts w:hint="eastAsia" w:asciiTheme="minorEastAsia" w:hAnsiTheme="minorEastAsia" w:cstheme="minorEastAsia"/>
          <w:color w:val="00B050"/>
          <w:kern w:val="0"/>
          <w:sz w:val="24"/>
        </w:rPr>
        <w:t>各次级标题及题序</w:t>
      </w:r>
      <w:r>
        <w:rPr>
          <w:rFonts w:hint="eastAsia" w:ascii="宋体" w:hAnsi="宋体" w:cs="宋体"/>
          <w:color w:val="00B050"/>
          <w:sz w:val="24"/>
        </w:rPr>
        <w:t>：小四号宋体，</w:t>
      </w:r>
      <w:r>
        <w:rPr>
          <w:rFonts w:hint="eastAsia" w:ascii="Times New Roman" w:hAnsi="Times New Roman" w:cs="Times New Roman"/>
          <w:color w:val="00A44A"/>
          <w:sz w:val="24"/>
        </w:rPr>
        <w:t>1.5</w:t>
      </w:r>
      <w:r>
        <w:rPr>
          <w:rFonts w:hint="eastAsia" w:ascii="宋体" w:hAnsi="宋体" w:cs="宋体"/>
          <w:color w:val="00B050"/>
          <w:sz w:val="24"/>
        </w:rPr>
        <w:t>倍行距）</w:t>
      </w:r>
    </w:p>
    <w:p>
      <w:pPr>
        <w:pStyle w:val="2"/>
        <w:spacing w:before="333" w:beforeLines="100" w:after="333" w:afterLines="100" w:line="360" w:lineRule="auto"/>
        <w:jc w:val="center"/>
        <w:rPr>
          <w:rFonts w:ascii="黑体" w:hAnsi="黑体" w:eastAsia="黑体" w:cs="黑体"/>
          <w:sz w:val="36"/>
          <w:szCs w:val="36"/>
        </w:rPr>
        <w:sectPr>
          <w:footerReference r:id="rId7" w:type="first"/>
          <w:headerReference r:id="rId3" w:type="default"/>
          <w:footerReference r:id="rId5" w:type="default"/>
          <w:headerReference r:id="rId4" w:type="even"/>
          <w:footerReference r:id="rId6" w:type="even"/>
          <w:pgSz w:w="11906" w:h="16838"/>
          <w:pgMar w:top="1417" w:right="1417" w:bottom="1417" w:left="1417" w:header="851" w:footer="850" w:gutter="0"/>
          <w:pgNumType w:fmt="upperRoman" w:start="1"/>
          <w:cols w:space="0" w:num="1"/>
          <w:titlePg/>
          <w:docGrid w:type="lines" w:linePitch="333" w:charSpace="0"/>
        </w:sectPr>
      </w:pPr>
      <w:bookmarkStart w:id="22" w:name="_Toc18931209"/>
      <w:bookmarkStart w:id="23" w:name="_Toc21358"/>
      <w:bookmarkStart w:id="24" w:name="_Toc5614"/>
      <w:bookmarkStart w:id="25" w:name="_Toc797"/>
      <w:bookmarkStart w:id="26" w:name="_Toc17846"/>
      <w:bookmarkStart w:id="27" w:name="_Toc23582"/>
    </w:p>
    <w:p>
      <w:pPr>
        <w:pStyle w:val="2"/>
        <w:spacing w:before="333" w:beforeLines="100" w:after="333" w:afterLines="100" w:line="360" w:lineRule="auto"/>
        <w:jc w:val="center"/>
        <w:rPr>
          <w:sz w:val="36"/>
          <w:szCs w:val="36"/>
        </w:rPr>
      </w:pPr>
      <w:r>
        <w:rPr>
          <w:rFonts w:hint="eastAsia" w:ascii="黑体" w:hAnsi="黑体" w:eastAsia="黑体" w:cs="黑体"/>
          <w:sz w:val="36"/>
          <w:szCs w:val="36"/>
        </w:rPr>
        <w:t>第一章 绪论</w:t>
      </w:r>
      <w:bookmarkEnd w:id="22"/>
      <w:bookmarkEnd w:id="23"/>
      <w:bookmarkEnd w:id="24"/>
      <w:bookmarkEnd w:id="25"/>
      <w:bookmarkEnd w:id="26"/>
      <w:bookmarkEnd w:id="27"/>
    </w:p>
    <w:p>
      <w:pPr>
        <w:pStyle w:val="4"/>
        <w:spacing w:before="166" w:beforeLines="50" w:after="163" w:line="360" w:lineRule="auto"/>
        <w:jc w:val="left"/>
        <w:outlineLvl w:val="2"/>
        <w:rPr>
          <w:rFonts w:cs="黑体"/>
          <w:color w:val="000000"/>
          <w:sz w:val="30"/>
          <w:szCs w:val="30"/>
        </w:rPr>
      </w:pPr>
      <w:bookmarkStart w:id="28" w:name="_Toc394"/>
      <w:bookmarkStart w:id="29" w:name="_Toc9796"/>
      <w:bookmarkStart w:id="30" w:name="_Toc6891"/>
      <w:bookmarkStart w:id="31" w:name="_Toc27342"/>
      <w:bookmarkStart w:id="32" w:name="_Toc19504"/>
      <w:bookmarkStart w:id="33" w:name="_Toc30778"/>
      <w:bookmarkStart w:id="34" w:name="_Toc27170590"/>
      <w:bookmarkStart w:id="35" w:name="_Toc27169074"/>
      <w:bookmarkStart w:id="36" w:name="_Toc39604729"/>
      <w:bookmarkStart w:id="37" w:name="_Toc360134504"/>
      <w:bookmarkStart w:id="38" w:name="_Toc29744378"/>
      <w:bookmarkStart w:id="39" w:name="_Toc27169223"/>
      <w:bookmarkStart w:id="40" w:name="_Toc187287902"/>
      <w:r>
        <w:rPr>
          <w:rFonts w:ascii="Times New Roman" w:hAnsi="Times New Roman" w:cs="Times New Roman"/>
          <w:color w:val="000000"/>
          <w:sz w:val="30"/>
          <w:szCs w:val="30"/>
        </w:rPr>
        <w:t>1.1</w:t>
      </w:r>
      <w:r>
        <w:rPr>
          <w:rFonts w:hint="eastAsia" w:cs="黑体"/>
          <w:color w:val="000000"/>
          <w:sz w:val="30"/>
          <w:szCs w:val="30"/>
        </w:rPr>
        <w:t>研究的背景</w:t>
      </w:r>
      <w:bookmarkEnd w:id="28"/>
      <w:bookmarkEnd w:id="29"/>
      <w:bookmarkEnd w:id="30"/>
      <w:bookmarkEnd w:id="31"/>
      <w:bookmarkEnd w:id="32"/>
      <w:bookmarkEnd w:id="33"/>
    </w:p>
    <w:bookmarkEnd w:id="34"/>
    <w:bookmarkEnd w:id="35"/>
    <w:bookmarkEnd w:id="36"/>
    <w:bookmarkEnd w:id="37"/>
    <w:bookmarkEnd w:id="38"/>
    <w:bookmarkEnd w:id="39"/>
    <w:bookmarkEnd w:id="40"/>
    <w:p>
      <w:pPr>
        <w:spacing w:line="360" w:lineRule="auto"/>
        <w:ind w:firstLine="480" w:firstLineChars="200"/>
        <w:jc w:val="left"/>
        <w:rPr>
          <w:rFonts w:asciiTheme="minorEastAsia" w:hAnsiTheme="minorEastAsia" w:cstheme="minorEastAsia"/>
          <w:color w:val="00B050"/>
          <w:sz w:val="24"/>
        </w:rPr>
      </w:pPr>
      <w:bookmarkStart w:id="41" w:name="_Toc16428"/>
      <w:bookmarkStart w:id="42" w:name="_Toc5656333"/>
      <w:bookmarkStart w:id="43" w:name="_Toc7276909"/>
      <w:r>
        <w:rPr>
          <w:rFonts w:hint="eastAsia" w:ascii="宋体" w:hAnsi="宋体" w:cs="宋体"/>
          <w:sz w:val="24"/>
          <w:lang w:bidi="ar"/>
        </w:rPr>
        <w:t>随着社会的不断进步，生态理念和环保思想的不断推动，尤其是能源危机爆发后，发展绿色建筑已成为全球共识，绿色建筑也成为建筑发展的先导。根据美国</w:t>
      </w:r>
      <w:r>
        <w:rPr>
          <w:rFonts w:ascii="Times New Roman" w:hAnsi="Times New Roman" w:cs="Times New Roman"/>
          <w:sz w:val="24"/>
          <w:lang w:bidi="ar"/>
        </w:rPr>
        <w:t>Mr Graw Hill Construction</w:t>
      </w:r>
      <w:r>
        <w:rPr>
          <w:rFonts w:hint="eastAsia" w:asciiTheme="minorEastAsia" w:hAnsiTheme="minorEastAsia" w:cstheme="minorEastAsia"/>
          <w:sz w:val="24"/>
          <w:lang w:bidi="ar"/>
        </w:rPr>
        <w:t xml:space="preserve"> 项目研究资料表明，建筑业消耗能耗目前居整个社会能耗的首位，占比高达一半以上，碳排放总量也居首位，高达总量三分之一。类似相关的调查还有很多，这些调查数据无一不体现建筑业的飞速发展是以资源巨大损耗和环境巨大污染为代价换取，这与绿色建筑发展的初衷严重相悖，也一定程度上制约了建筑未来可持续发展。目前，随着全球对于环保节能的重视，越来越多的国家和地区通过制定相关措施和制度去大力发展绿色建筑</w:t>
      </w:r>
      <w:r>
        <w:rPr>
          <w:rFonts w:ascii="Times New Roman" w:hAnsi="Times New Roman" w:cs="Times New Roman"/>
          <w:sz w:val="24"/>
          <w:vertAlign w:val="superscript"/>
          <w:lang w:bidi="ar"/>
        </w:rPr>
        <w:t>[1]</w:t>
      </w:r>
      <w:r>
        <w:rPr>
          <w:rFonts w:hint="eastAsia" w:asciiTheme="minorEastAsia" w:hAnsiTheme="minorEastAsia" w:cstheme="minorEastAsia"/>
          <w:sz w:val="24"/>
          <w:lang w:bidi="ar"/>
        </w:rPr>
        <w:t>。</w:t>
      </w:r>
      <w:r>
        <w:rPr>
          <w:rFonts w:hint="eastAsia" w:ascii="宋体" w:hAnsi="宋体" w:cs="宋体"/>
          <w:color w:val="00A44A"/>
          <w:sz w:val="24"/>
        </w:rPr>
        <w:t>（正文中引用文献序号用小</w:t>
      </w:r>
      <w:r>
        <w:rPr>
          <w:rFonts w:hint="eastAsia" w:ascii="Times New Roman" w:hAnsi="Times New Roman" w:cs="Times New Roman"/>
          <w:color w:val="00B050"/>
          <w:sz w:val="24"/>
        </w:rPr>
        <w:t>4</w:t>
      </w:r>
      <w:r>
        <w:rPr>
          <w:rFonts w:hint="eastAsia" w:ascii="宋体" w:hAnsi="宋体" w:cs="宋体"/>
          <w:color w:val="00B050"/>
          <w:sz w:val="24"/>
        </w:rPr>
        <w:t>号</w:t>
      </w:r>
      <w:r>
        <w:rPr>
          <w:rFonts w:ascii="Times New Roman" w:hAnsi="Times New Roman" w:cs="Times New Roman"/>
          <w:color w:val="00B050"/>
          <w:sz w:val="24"/>
        </w:rPr>
        <w:t>Times New Roman</w:t>
      </w:r>
      <w:r>
        <w:rPr>
          <w:rFonts w:hint="eastAsia" w:ascii="宋体" w:hAnsi="宋体" w:cs="宋体"/>
          <w:color w:val="00B050"/>
          <w:sz w:val="24"/>
        </w:rPr>
        <w:t>体、</w:t>
      </w:r>
      <w:r>
        <w:rPr>
          <w:rFonts w:hint="eastAsia" w:ascii="宋体" w:hAnsi="宋体" w:cs="宋体"/>
          <w:color w:val="00A44A"/>
          <w:sz w:val="24"/>
        </w:rPr>
        <w:t>以上角标形式置于方括号中。如引用连续多篇文献，序号用逗号隔开，如：“……绿色建筑</w:t>
      </w:r>
      <w:r>
        <w:rPr>
          <w:rFonts w:ascii="Times New Roman" w:hAnsi="Times New Roman" w:cs="Times New Roman"/>
          <w:color w:val="00A44A"/>
          <w:sz w:val="24"/>
          <w:vertAlign w:val="superscript"/>
        </w:rPr>
        <w:fldChar w:fldCharType="begin"/>
      </w:r>
      <w:r>
        <w:rPr>
          <w:rFonts w:ascii="Times New Roman" w:hAnsi="Times New Roman" w:cs="Times New Roman"/>
          <w:color w:val="00A44A"/>
          <w:sz w:val="24"/>
          <w:vertAlign w:val="superscript"/>
        </w:rPr>
        <w:instrText xml:space="preserve"> REF _Ref424769155 \r \h  \* MERGEFORMAT </w:instrText>
      </w:r>
      <w:r>
        <w:rPr>
          <w:rFonts w:ascii="Times New Roman" w:hAnsi="Times New Roman" w:cs="Times New Roman"/>
          <w:color w:val="00A44A"/>
          <w:sz w:val="24"/>
          <w:vertAlign w:val="superscript"/>
        </w:rPr>
        <w:fldChar w:fldCharType="separate"/>
      </w:r>
      <w:r>
        <w:rPr>
          <w:rFonts w:ascii="Times New Roman" w:hAnsi="Times New Roman" w:cs="Times New Roman"/>
          <w:color w:val="00A44A"/>
          <w:sz w:val="24"/>
          <w:vertAlign w:val="superscript"/>
        </w:rPr>
        <w:t>[1</w:t>
      </w:r>
      <w:r>
        <w:rPr>
          <w:color w:val="00A44A"/>
          <w:sz w:val="24"/>
          <w:vertAlign w:val="superscript"/>
        </w:rPr>
        <w:t>]</w:t>
      </w:r>
      <w:r>
        <w:rPr>
          <w:rFonts w:ascii="Times New Roman" w:hAnsi="Times New Roman" w:cs="Times New Roman"/>
          <w:color w:val="00A44A"/>
          <w:sz w:val="24"/>
          <w:vertAlign w:val="superscript"/>
        </w:rPr>
        <w:fldChar w:fldCharType="end"/>
      </w:r>
      <w:r>
        <w:rPr>
          <w:rFonts w:hint="eastAsia" w:ascii="宋体" w:hAnsi="宋体" w:cs="宋体"/>
          <w:color w:val="00A44A"/>
          <w:sz w:val="24"/>
        </w:rPr>
        <w:t>。如参考文献为文中直接说明，其序号与正文排齐。如：“由文献[</w:t>
      </w:r>
      <w:r>
        <w:rPr>
          <w:rFonts w:hint="eastAsia" w:ascii="Times New Roman" w:hAnsi="Times New Roman" w:cs="Times New Roman"/>
          <w:color w:val="00B050"/>
          <w:sz w:val="24"/>
        </w:rPr>
        <w:t>4-7</w:t>
      </w:r>
      <w:r>
        <w:rPr>
          <w:rFonts w:hint="eastAsia" w:ascii="宋体" w:hAnsi="宋体" w:cs="宋体"/>
          <w:color w:val="00A44A"/>
          <w:sz w:val="24"/>
        </w:rPr>
        <w:t>]可知……”）</w:t>
      </w:r>
    </w:p>
    <w:p>
      <w:pPr>
        <w:adjustRightInd w:val="0"/>
        <w:spacing w:line="360" w:lineRule="auto"/>
        <w:ind w:firstLine="480" w:firstLineChars="200"/>
        <w:jc w:val="left"/>
        <w:rPr>
          <w:rFonts w:asciiTheme="minorEastAsia" w:hAnsiTheme="minorEastAsia" w:cstheme="minorEastAsia"/>
          <w:sz w:val="24"/>
          <w:lang w:bidi="ar"/>
        </w:rPr>
      </w:pPr>
      <w:r>
        <w:rPr>
          <w:rFonts w:ascii="Times New Roman" w:hAnsi="Times New Roman" w:cs="Times New Roman"/>
          <w:sz w:val="24"/>
          <w:lang w:bidi="ar"/>
        </w:rPr>
        <w:t>20</w:t>
      </w:r>
      <w:r>
        <w:rPr>
          <w:rFonts w:hint="eastAsia" w:asciiTheme="minorEastAsia" w:hAnsiTheme="minorEastAsia" w:cstheme="minorEastAsia"/>
          <w:sz w:val="24"/>
          <w:lang w:bidi="ar"/>
        </w:rPr>
        <w:t>世纪</w:t>
      </w:r>
      <w:r>
        <w:rPr>
          <w:rFonts w:hint="eastAsia" w:ascii="Times New Roman" w:hAnsi="Times New Roman" w:cs="Times New Roman"/>
          <w:sz w:val="24"/>
          <w:lang w:bidi="ar"/>
        </w:rPr>
        <w:t>70</w:t>
      </w:r>
      <w:r>
        <w:rPr>
          <w:rFonts w:hint="eastAsia" w:asciiTheme="minorEastAsia" w:hAnsiTheme="minorEastAsia" w:cstheme="minorEastAsia"/>
          <w:sz w:val="24"/>
          <w:lang w:bidi="ar"/>
        </w:rPr>
        <w:t>年代，一些发达国家已经开始注重低能耗建筑建设，提出低能耗建筑的建设需求，如美国、加拿大这些国家已经也相继提出绿色建筑发展先行理念，并制定和出台绿色建筑标准和相关支撑规范文件。我国也在</w:t>
      </w:r>
      <w:r>
        <w:rPr>
          <w:rFonts w:hint="eastAsia" w:ascii="Times New Roman" w:hAnsi="Times New Roman" w:cs="Times New Roman"/>
          <w:sz w:val="24"/>
          <w:lang w:bidi="ar"/>
        </w:rPr>
        <w:t>2006</w:t>
      </w:r>
      <w:r>
        <w:rPr>
          <w:rFonts w:hint="eastAsia" w:asciiTheme="minorEastAsia" w:hAnsiTheme="minorEastAsia" w:cstheme="minorEastAsia"/>
          <w:sz w:val="24"/>
          <w:lang w:bidi="ar"/>
        </w:rPr>
        <w:t>年开始正式颁布《绿色建筑评价标准》……</w:t>
      </w:r>
    </w:p>
    <w:p>
      <w:pPr>
        <w:widowControl/>
        <w:spacing w:line="360" w:lineRule="auto"/>
        <w:ind w:firstLine="480" w:firstLineChars="200"/>
        <w:jc w:val="left"/>
        <w:rPr>
          <w:rFonts w:ascii="宋体" w:hAnsi="宋体" w:cs="宋体"/>
          <w:color w:val="00A44A"/>
          <w:sz w:val="24"/>
        </w:rPr>
      </w:pPr>
      <w:r>
        <w:rPr>
          <w:rFonts w:hint="eastAsia" w:ascii="宋体" w:hAnsi="宋体" w:cs="宋体"/>
          <w:color w:val="00A44A"/>
          <w:sz w:val="24"/>
        </w:rPr>
        <w:t>（正文：小四号宋体，</w:t>
      </w:r>
      <w:r>
        <w:rPr>
          <w:rFonts w:hint="eastAsia" w:ascii="Times New Roman" w:hAnsi="Times New Roman" w:cs="Times New Roman"/>
          <w:color w:val="00B050"/>
          <w:sz w:val="24"/>
        </w:rPr>
        <w:t>1.5</w:t>
      </w:r>
      <w:r>
        <w:rPr>
          <w:rFonts w:hint="eastAsia" w:ascii="宋体" w:hAnsi="宋体" w:cs="宋体"/>
          <w:color w:val="00A44A"/>
          <w:sz w:val="24"/>
        </w:rPr>
        <w:t>倍行距，段首空两个汉字宽度。字母和阿拉伯数字用</w:t>
      </w:r>
      <w:r>
        <w:rPr>
          <w:rFonts w:ascii="Times New Roman" w:hAnsi="Times New Roman" w:cs="Times New Roman"/>
          <w:color w:val="00B050"/>
          <w:sz w:val="24"/>
        </w:rPr>
        <w:t>Times New Roman</w:t>
      </w:r>
      <w:r>
        <w:rPr>
          <w:rFonts w:hint="eastAsia" w:ascii="宋体" w:hAnsi="宋体" w:cs="宋体"/>
          <w:color w:val="00A44A"/>
          <w:sz w:val="24"/>
        </w:rPr>
        <w:t>体，字号、行距与正文相同</w:t>
      </w:r>
      <w:r>
        <w:rPr>
          <w:rFonts w:ascii="宋体" w:hAnsi="宋体" w:cs="宋体"/>
          <w:color w:val="00B050"/>
          <w:sz w:val="24"/>
        </w:rPr>
        <w:t>。</w:t>
      </w:r>
      <w:r>
        <w:rPr>
          <w:rFonts w:hint="eastAsia" w:ascii="宋体" w:hAnsi="宋体" w:cs="宋体"/>
          <w:color w:val="00A44A"/>
          <w:sz w:val="24"/>
        </w:rPr>
        <w:t>）</w:t>
      </w:r>
    </w:p>
    <w:bookmarkEnd w:id="41"/>
    <w:bookmarkEnd w:id="42"/>
    <w:bookmarkEnd w:id="43"/>
    <w:p>
      <w:pPr>
        <w:pStyle w:val="4"/>
        <w:spacing w:before="166" w:beforeLines="50" w:after="166" w:afterLines="50" w:line="360" w:lineRule="auto"/>
        <w:ind w:left="720" w:hanging="720"/>
        <w:rPr>
          <w:rFonts w:ascii="Times New Roman" w:hAnsi="Times New Roman" w:cs="Times New Roman"/>
          <w:color w:val="000000"/>
          <w:szCs w:val="28"/>
        </w:rPr>
        <w:sectPr>
          <w:footerReference r:id="rId9" w:type="first"/>
          <w:footerReference r:id="rId8" w:type="default"/>
          <w:pgSz w:w="11906" w:h="16838"/>
          <w:pgMar w:top="1417" w:right="1417" w:bottom="1417" w:left="1417" w:header="851" w:footer="850" w:gutter="0"/>
          <w:pgNumType w:start="1"/>
          <w:cols w:space="0" w:num="1"/>
          <w:titlePg/>
          <w:docGrid w:type="lines" w:linePitch="333" w:charSpace="0"/>
        </w:sectPr>
      </w:pPr>
      <w:bookmarkStart w:id="44" w:name="_Toc17769"/>
      <w:bookmarkStart w:id="45" w:name="_Toc2584"/>
      <w:bookmarkStart w:id="46" w:name="_Toc17907"/>
      <w:bookmarkStart w:id="47" w:name="_Toc6255"/>
      <w:bookmarkStart w:id="48" w:name="_Toc5251"/>
    </w:p>
    <w:bookmarkEnd w:id="44"/>
    <w:bookmarkEnd w:id="45"/>
    <w:bookmarkEnd w:id="46"/>
    <w:bookmarkEnd w:id="47"/>
    <w:bookmarkEnd w:id="48"/>
    <w:p>
      <w:pPr>
        <w:pStyle w:val="3"/>
        <w:spacing w:before="166" w:beforeLines="50" w:after="163" w:line="360" w:lineRule="auto"/>
        <w:jc w:val="left"/>
        <w:rPr>
          <w:rFonts w:cs="黑体"/>
          <w:color w:val="000000"/>
          <w:sz w:val="30"/>
          <w:szCs w:val="30"/>
        </w:rPr>
      </w:pPr>
      <w:bookmarkStart w:id="49" w:name="_Toc14666"/>
      <w:bookmarkStart w:id="50" w:name="_Toc16404"/>
      <w:bookmarkStart w:id="51" w:name="_Toc10729"/>
      <w:bookmarkStart w:id="52" w:name="_Toc8942"/>
      <w:bookmarkStart w:id="53" w:name="_Toc9925"/>
      <w:bookmarkStart w:id="54" w:name="_Toc19357"/>
      <w:r>
        <w:rPr>
          <w:rFonts w:hint="eastAsia" w:ascii="Times New Roman" w:hAnsi="Times New Roman" w:cs="Times New Roman"/>
          <w:color w:val="000000"/>
          <w:sz w:val="30"/>
          <w:szCs w:val="30"/>
        </w:rPr>
        <w:t>1.2</w:t>
      </w:r>
      <w:bookmarkEnd w:id="49"/>
      <w:bookmarkEnd w:id="50"/>
      <w:bookmarkEnd w:id="51"/>
      <w:bookmarkEnd w:id="52"/>
      <w:bookmarkEnd w:id="53"/>
      <w:bookmarkEnd w:id="54"/>
      <w:r>
        <w:rPr>
          <w:rFonts w:hint="eastAsia" w:cs="黑体"/>
          <w:color w:val="000000"/>
          <w:sz w:val="30"/>
          <w:szCs w:val="30"/>
        </w:rPr>
        <w:t>研究的意义</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发达国家在绿色建筑研究上可以用日新月异来形容，这些国家在绿色生态建筑设计方面研究的专著较多，且具有较高的现实参考价值。这些专著着力于推动绿色建筑技术和方法的革新，对绿色建筑设计的理念和技术进行系统性研究创新，凸显在设计过程中对于地区气候和自然环境的利用，充分发挥建筑本体自身调节的作用，同时借助新材料和新能源一体化开发利用，整体促进节能目标实现</w:t>
      </w:r>
      <w:r>
        <w:rPr>
          <w:rFonts w:hint="eastAsia"/>
          <w:sz w:val="24"/>
          <w:vertAlign w:val="superscript"/>
          <w:lang w:bidi="ar"/>
        </w:rPr>
        <w:t>[</w:t>
      </w:r>
      <w:r>
        <w:rPr>
          <w:rFonts w:ascii="Times New Roman" w:hAnsi="Times New Roman" w:cs="Times New Roman"/>
          <w:sz w:val="24"/>
          <w:vertAlign w:val="superscript"/>
          <w:lang w:bidi="ar"/>
        </w:rPr>
        <w:t>2</w:t>
      </w:r>
      <w:r>
        <w:rPr>
          <w:sz w:val="24"/>
          <w:vertAlign w:val="superscript"/>
          <w:lang w:bidi="ar"/>
        </w:rPr>
        <w:t>]</w:t>
      </w:r>
      <w:r>
        <w:rPr>
          <w:rFonts w:hint="eastAsia" w:asciiTheme="minorEastAsia" w:hAnsiTheme="minorEastAsia" w:cstheme="minorEastAsia"/>
          <w:sz w:val="24"/>
          <w:lang w:bidi="ar"/>
        </w:rPr>
        <w:t>。……</w:t>
      </w:r>
      <w:bookmarkStart w:id="55" w:name="_Toc29864"/>
      <w:bookmarkStart w:id="56" w:name="_Toc628"/>
    </w:p>
    <w:bookmarkEnd w:id="55"/>
    <w:bookmarkEnd w:id="56"/>
    <w:p>
      <w:pPr>
        <w:pStyle w:val="3"/>
        <w:spacing w:before="166" w:beforeLines="50" w:after="163" w:line="360" w:lineRule="auto"/>
        <w:jc w:val="left"/>
        <w:rPr>
          <w:rFonts w:cs="黑体"/>
          <w:color w:val="000000"/>
          <w:sz w:val="30"/>
          <w:szCs w:val="30"/>
        </w:rPr>
      </w:pPr>
      <w:bookmarkStart w:id="57" w:name="_Toc24401"/>
      <w:bookmarkStart w:id="58" w:name="_Toc13036"/>
      <w:bookmarkStart w:id="59" w:name="_Toc14651"/>
      <w:bookmarkStart w:id="60" w:name="_Toc26070"/>
      <w:bookmarkStart w:id="61" w:name="_Toc8929"/>
      <w:r>
        <w:rPr>
          <w:rFonts w:hint="eastAsia" w:ascii="Times New Roman" w:hAnsi="Times New Roman" w:cs="Times New Roman"/>
          <w:color w:val="000000"/>
          <w:sz w:val="30"/>
          <w:szCs w:val="30"/>
        </w:rPr>
        <w:t>1.3</w:t>
      </w:r>
      <w:r>
        <w:rPr>
          <w:rFonts w:hint="eastAsia" w:cs="黑体"/>
          <w:color w:val="000000"/>
          <w:sz w:val="30"/>
          <w:szCs w:val="30"/>
        </w:rPr>
        <w:t>研究内容与方法</w:t>
      </w:r>
      <w:bookmarkEnd w:id="57"/>
      <w:bookmarkEnd w:id="58"/>
      <w:bookmarkEnd w:id="59"/>
      <w:bookmarkEnd w:id="60"/>
      <w:bookmarkEnd w:id="61"/>
      <w:bookmarkStart w:id="62" w:name="_Toc13731"/>
      <w:bookmarkStart w:id="63" w:name="_Toc22299"/>
    </w:p>
    <w:p>
      <w:pPr>
        <w:pStyle w:val="4"/>
        <w:spacing w:before="166" w:beforeLines="50" w:after="166" w:afterLines="50" w:line="360" w:lineRule="auto"/>
      </w:pPr>
      <w:bookmarkStart w:id="64" w:name="_Toc15926"/>
      <w:bookmarkStart w:id="65" w:name="_Toc5541"/>
      <w:bookmarkStart w:id="66" w:name="_Toc11678"/>
      <w:bookmarkStart w:id="67" w:name="_Toc7744"/>
      <w:r>
        <w:rPr>
          <w:rFonts w:hint="eastAsia" w:ascii="Times New Roman" w:hAnsi="Times New Roman" w:cs="Times New Roman"/>
          <w:color w:val="000000"/>
          <w:szCs w:val="28"/>
        </w:rPr>
        <w:t>1.3.1</w:t>
      </w:r>
      <w:r>
        <w:rPr>
          <w:rFonts w:hint="eastAsia"/>
        </w:rPr>
        <w:t>研究内容</w:t>
      </w:r>
      <w:bookmarkEnd w:id="62"/>
      <w:bookmarkEnd w:id="63"/>
      <w:bookmarkEnd w:id="64"/>
      <w:bookmarkEnd w:id="65"/>
      <w:bookmarkEnd w:id="66"/>
      <w:bookmarkEnd w:id="6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主要针对现阶段绿色建筑设计实践中建筑师缺位困境进行反思，通过对国内外的绿色建筑研究现状进行分析，从绿色建筑的概念、绿色建筑评价体系出发，分析我国绿色建筑设计现存问题；再结合我国现行的《绿色建筑评价标准》，多层次多角度进行分析住宅绿色设计技术和策略梳理，提出相应设计措施。最后，在前面理论和策略技术铺垫下，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地块重点开发项目从建筑从设计理念、设计思维和设计要点等几个方面进行分析，形成系统、实用的绿色住宅设计策略，以期推动绿色建筑整体质量的提升。</w:t>
      </w:r>
    </w:p>
    <w:p>
      <w:pPr>
        <w:pStyle w:val="4"/>
        <w:spacing w:before="166" w:beforeLines="50" w:after="166" w:afterLines="50" w:line="360" w:lineRule="auto"/>
        <w:ind w:left="720" w:hanging="720"/>
        <w:rPr>
          <w:rFonts w:cs="黑体"/>
          <w:color w:val="000000"/>
          <w:szCs w:val="28"/>
        </w:rPr>
      </w:pPr>
      <w:bookmarkStart w:id="68" w:name="_Toc27782"/>
      <w:bookmarkStart w:id="69" w:name="_Toc30220"/>
      <w:bookmarkStart w:id="70" w:name="_Toc8577"/>
      <w:bookmarkStart w:id="71" w:name="_Toc19895"/>
      <w:bookmarkStart w:id="72" w:name="_Toc19214"/>
      <w:bookmarkStart w:id="73" w:name="_Toc30754"/>
      <w:r>
        <w:rPr>
          <w:rFonts w:hint="eastAsia" w:ascii="Times New Roman" w:hAnsi="Times New Roman" w:cs="Times New Roman"/>
          <w:color w:val="000000"/>
          <w:szCs w:val="28"/>
        </w:rPr>
        <w:t>1.3.2</w:t>
      </w:r>
      <w:r>
        <w:rPr>
          <w:rFonts w:hint="eastAsia" w:cs="黑体"/>
          <w:color w:val="000000"/>
          <w:szCs w:val="28"/>
        </w:rPr>
        <w:t>研究方法</w:t>
      </w:r>
      <w:bookmarkEnd w:id="68"/>
      <w:bookmarkEnd w:id="69"/>
      <w:bookmarkEnd w:id="70"/>
      <w:bookmarkEnd w:id="71"/>
      <w:bookmarkEnd w:id="72"/>
      <w:bookmarkEnd w:id="73"/>
    </w:p>
    <w:p>
      <w:pPr>
        <w:adjustRightInd w:val="0"/>
        <w:spacing w:line="360" w:lineRule="auto"/>
        <w:ind w:firstLine="480" w:firstLineChars="200"/>
        <w:jc w:val="left"/>
        <w:rPr>
          <w:rFonts w:ascii="宋体" w:hAnsi="宋体" w:cs="宋体"/>
          <w:sz w:val="24"/>
          <w:lang w:bidi="ar"/>
        </w:rPr>
      </w:pPr>
      <w:r>
        <w:rPr>
          <w:rFonts w:hint="eastAsia" w:asciiTheme="minorEastAsia" w:hAnsiTheme="minorEastAsia" w:cstheme="minorEastAsia"/>
          <w:sz w:val="24"/>
          <w:lang w:bidi="ar"/>
        </w:rPr>
        <w:t>文献归纳与实地调研结合法：通过对国内外各种学术期刊、著作等研究文献的收集与研读，从核心期刊和国内内外知名研究团队研究最新成果入手，确保内容的创新性与准确性。……</w:t>
      </w:r>
    </w:p>
    <w:p>
      <w:pPr>
        <w:adjustRightInd w:val="0"/>
        <w:spacing w:line="360" w:lineRule="auto"/>
        <w:ind w:firstLine="480" w:firstLineChars="200"/>
        <w:jc w:val="left"/>
        <w:rPr>
          <w:rFonts w:ascii="宋体" w:hAnsi="宋体" w:cs="宋体"/>
          <w:sz w:val="24"/>
          <w:lang w:bidi="ar"/>
        </w:rPr>
        <w:sectPr>
          <w:footerReference r:id="rId11" w:type="first"/>
          <w:footerReference r:id="rId10" w:type="default"/>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74" w:name="_Toc8542"/>
      <w:bookmarkStart w:id="75" w:name="_Toc31665"/>
      <w:bookmarkStart w:id="76" w:name="_Toc19860"/>
      <w:bookmarkStart w:id="77" w:name="_Toc4483"/>
      <w:bookmarkStart w:id="78" w:name="_Toc5474"/>
      <w:bookmarkStart w:id="79" w:name="_Toc6228"/>
      <w:r>
        <w:rPr>
          <w:rFonts w:hint="eastAsia" w:ascii="黑体" w:hAnsi="黑体" w:eastAsia="黑体" w:cs="黑体"/>
          <w:sz w:val="36"/>
          <w:szCs w:val="36"/>
        </w:rPr>
        <w:t xml:space="preserve">第二章 </w:t>
      </w:r>
      <w:bookmarkEnd w:id="74"/>
      <w:bookmarkEnd w:id="75"/>
      <w:bookmarkEnd w:id="76"/>
      <w:bookmarkEnd w:id="77"/>
      <w:bookmarkEnd w:id="78"/>
      <w:bookmarkEnd w:id="79"/>
      <w:r>
        <w:rPr>
          <w:rFonts w:hint="eastAsia" w:ascii="黑体" w:hAnsi="黑体" w:eastAsia="黑体" w:cs="黑体"/>
          <w:sz w:val="36"/>
          <w:szCs w:val="36"/>
        </w:rPr>
        <w:t>相关理论与关键技术</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80" w:name="_Toc14248"/>
      <w:bookmarkStart w:id="81" w:name="_Toc18825"/>
      <w:bookmarkStart w:id="82" w:name="_Toc5628"/>
      <w:bookmarkStart w:id="83" w:name="_Toc2956"/>
      <w:bookmarkStart w:id="84" w:name="_Toc31056"/>
      <w:bookmarkStart w:id="85" w:name="_Toc27150"/>
      <w:r>
        <w:rPr>
          <w:rFonts w:hint="eastAsia" w:ascii="Times New Roman" w:hAnsi="Times New Roman" w:cs="Times New Roman"/>
          <w:color w:val="000000"/>
          <w:sz w:val="30"/>
          <w:szCs w:val="30"/>
          <w:lang w:eastAsia="zh-Hans"/>
        </w:rPr>
        <w:t>2.1</w:t>
      </w:r>
      <w:bookmarkEnd w:id="80"/>
      <w:bookmarkEnd w:id="81"/>
      <w:bookmarkEnd w:id="82"/>
      <w:bookmarkEnd w:id="83"/>
      <w:bookmarkEnd w:id="84"/>
      <w:bookmarkEnd w:id="85"/>
      <w:r>
        <w:rPr>
          <w:rFonts w:hint="default" w:ascii="Times New Roman" w:hAnsi="Times New Roman" w:cs="Times New Roman"/>
          <w:color w:val="000000"/>
          <w:sz w:val="30"/>
          <w:szCs w:val="30"/>
          <w:lang w:eastAsia="zh-Hans"/>
        </w:rPr>
        <w:t xml:space="preserve"> Spring-Cloud</w:t>
      </w:r>
      <w:r>
        <w:rPr>
          <w:rFonts w:hint="eastAsia" w:ascii="Times New Roman" w:hAnsi="Times New Roman" w:cs="Times New Roman"/>
          <w:color w:val="000000"/>
          <w:sz w:val="30"/>
          <w:szCs w:val="30"/>
          <w:lang w:val="en-US" w:eastAsia="zh-Hans"/>
        </w:rPr>
        <w:t>微服务</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CN" w:bidi="ar"/>
        </w:rPr>
        <w:t>微服务的概念是由Martin Fowler(马丁·福勒)在2014年提出的</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它是</w:t>
      </w:r>
      <w:r>
        <w:rPr>
          <w:rFonts w:hint="eastAsia" w:asciiTheme="minorEastAsia" w:hAnsiTheme="minorEastAsia" w:cstheme="minorEastAsia"/>
          <w:sz w:val="24"/>
          <w:lang w:bidi="ar"/>
        </w:rPr>
        <w:t>一种新兴的软件架构模式</w:t>
      </w:r>
      <w:r>
        <w:rPr>
          <w:rFonts w:hint="default" w:asciiTheme="minorEastAsia" w:hAnsiTheme="minorEastAsia" w:cstheme="minorEastAsia"/>
          <w:sz w:val="24"/>
          <w:lang w:bidi="ar"/>
        </w:rPr>
        <w:t>。</w:t>
      </w:r>
      <w:r>
        <w:rPr>
          <w:rFonts w:hint="eastAsia" w:asciiTheme="minorEastAsia" w:hAnsiTheme="minorEastAsia" w:cstheme="minorEastAsia"/>
          <w:sz w:val="24"/>
          <w:lang w:val="en-US" w:eastAsia="zh-Hans" w:bidi="ar"/>
        </w:rPr>
        <w:t>传统的web服务架构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由无数个工程师共同开发一个项目</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当业务愈发庞大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代码量也变得巨大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似的开发变得沉重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而微服务</w:t>
      </w:r>
      <w:r>
        <w:rPr>
          <w:rFonts w:hint="eastAsia" w:asciiTheme="minorEastAsia" w:hAnsiTheme="minorEastAsia" w:cstheme="minorEastAsia"/>
          <w:sz w:val="24"/>
          <w:lang w:bidi="ar"/>
        </w:rPr>
        <w:t>把一个大型的单体应用或服务拆分为多个支持微服务。</w:t>
      </w:r>
      <w:r>
        <w:rPr>
          <w:rFonts w:hint="eastAsia" w:asciiTheme="minorEastAsia" w:hAnsiTheme="minorEastAsia" w:cstheme="minorEastAsia"/>
          <w:sz w:val="24"/>
          <w:lang w:val="en-US" w:eastAsia="zh-Hans" w:bidi="ar"/>
        </w:rPr>
        <w:t>每个微服务按照各自的功能划分开来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形成由多个责任单一的服务共同组成的一套服务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CN" w:bidi="ar"/>
        </w:rPr>
      </w:pPr>
      <w:r>
        <w:rPr>
          <w:rFonts w:hint="default" w:asciiTheme="minorEastAsia" w:hAnsiTheme="minorEastAsia" w:cstheme="minorEastAsia"/>
          <w:sz w:val="24"/>
          <w:lang w:eastAsia="zh-Hans" w:bidi="ar"/>
        </w:rPr>
        <w:t>Spring Cloud</w:t>
      </w:r>
      <w:r>
        <w:rPr>
          <w:rFonts w:hint="eastAsia" w:asciiTheme="minorEastAsia" w:hAnsiTheme="minorEastAsia" w:cstheme="minorEastAsia"/>
          <w:sz w:val="24"/>
          <w:lang w:val="en-US" w:eastAsia="zh-Hans" w:bidi="ar"/>
        </w:rPr>
        <w:t>是java生态里微服务架构的实现之一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它利用</w:t>
      </w:r>
      <w:r>
        <w:rPr>
          <w:rFonts w:hint="default" w:asciiTheme="minorEastAsia" w:hAnsiTheme="minorEastAsia" w:cstheme="minorEastAsia"/>
          <w:sz w:val="24"/>
          <w:lang w:eastAsia="zh-Hans" w:bidi="ar"/>
        </w:rPr>
        <w:t>Spring Boot</w:t>
      </w:r>
      <w:r>
        <w:rPr>
          <w:rFonts w:hint="eastAsia" w:asciiTheme="minorEastAsia" w:hAnsiTheme="minorEastAsia" w:cstheme="minorEastAsia"/>
          <w:sz w:val="24"/>
          <w:lang w:val="en-US" w:eastAsia="zh-CN" w:bidi="ar"/>
        </w:rPr>
        <w:t>开发便利性巧妙地简化了分布式系统基础设施的开发</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它的组成部分有</w:t>
      </w:r>
      <w:r>
        <w:rPr>
          <w:rFonts w:hint="eastAsia" w:asciiTheme="minorEastAsia" w:hAnsiTheme="minorEastAsia" w:cstheme="minorEastAsia"/>
          <w:sz w:val="24"/>
          <w:lang w:val="en-US" w:eastAsia="zh-CN" w:bidi="ar"/>
        </w:rPr>
        <w:t>服务发现注册</w:t>
      </w:r>
      <w:r>
        <w:rPr>
          <w:rFonts w:hint="eastAsia" w:asciiTheme="minorEastAsia" w:hAnsiTheme="minorEastAsia" w:cstheme="minorEastAsia"/>
          <w:sz w:val="24"/>
          <w:lang w:val="en-US" w:eastAsia="zh-Hans" w:bidi="ar"/>
        </w:rPr>
        <w:t>器</w:t>
      </w:r>
      <w:r>
        <w:rPr>
          <w:rFonts w:hint="default" w:asciiTheme="minorEastAsia" w:hAnsiTheme="minorEastAsia" w:cstheme="minorEastAsia"/>
          <w:sz w:val="24"/>
          <w:lang w:val="en-US" w:eastAsia="zh-Hans" w:bidi="ar"/>
        </w:rPr>
        <w:t>Spring-Cloud-</w:t>
      </w:r>
      <w:r>
        <w:rPr>
          <w:rFonts w:hint="default" w:asciiTheme="minorEastAsia" w:hAnsiTheme="minorEastAsia" w:cstheme="minorEastAsia"/>
          <w:sz w:val="24"/>
          <w:lang w:eastAsia="zh-CN" w:bidi="ar"/>
        </w:rPr>
        <w:t>Eureka</w:t>
      </w:r>
      <w:r>
        <w:rPr>
          <w:rFonts w:hint="eastAsia" w:asciiTheme="minorEastAsia" w:hAnsiTheme="minorEastAsia" w:cstheme="minorEastAsia"/>
          <w:sz w:val="24"/>
          <w:lang w:val="en-US" w:eastAsia="zh-CN" w:bidi="ar"/>
        </w:rPr>
        <w:t>、配置中心</w:t>
      </w:r>
      <w:r>
        <w:rPr>
          <w:rFonts w:hint="default" w:asciiTheme="minorEastAsia" w:hAnsiTheme="minorEastAsia" w:cstheme="minorEastAsia"/>
          <w:sz w:val="24"/>
          <w:lang w:eastAsia="zh-CN" w:bidi="ar"/>
        </w:rPr>
        <w:t>Spring-Boot-Config</w:t>
      </w:r>
      <w:r>
        <w:rPr>
          <w:rFonts w:hint="eastAsia" w:asciiTheme="minorEastAsia" w:hAnsiTheme="minorEastAsia" w:cstheme="minorEastAsia"/>
          <w:sz w:val="24"/>
          <w:lang w:val="en-US" w:eastAsia="zh-CN" w:bidi="ar"/>
        </w:rPr>
        <w:t>、消息总线</w:t>
      </w:r>
      <w:r>
        <w:rPr>
          <w:rFonts w:hint="default" w:asciiTheme="minorEastAsia" w:hAnsiTheme="minorEastAsia" w:cstheme="minorEastAsia"/>
          <w:sz w:val="24"/>
          <w:lang w:eastAsia="zh-CN" w:bidi="ar"/>
        </w:rPr>
        <w:t>Spring-Boot-Bus</w:t>
      </w:r>
      <w:r>
        <w:rPr>
          <w:rFonts w:hint="eastAsia" w:asciiTheme="minorEastAsia" w:hAnsiTheme="minorEastAsia" w:cstheme="minorEastAsia"/>
          <w:sz w:val="24"/>
          <w:lang w:val="en-US" w:eastAsia="zh-CN" w:bidi="ar"/>
        </w:rPr>
        <w:t>、负载均衡</w:t>
      </w:r>
      <w:r>
        <w:rPr>
          <w:rFonts w:hint="default" w:asciiTheme="minorEastAsia" w:hAnsiTheme="minorEastAsia" w:cstheme="minorEastAsia"/>
          <w:sz w:val="24"/>
          <w:lang w:eastAsia="zh-CN" w:bidi="ar"/>
        </w:rPr>
        <w:t>Ribbon</w:t>
      </w:r>
      <w:r>
        <w:rPr>
          <w:rFonts w:hint="eastAsia" w:asciiTheme="minorEastAsia" w:hAnsiTheme="minorEastAsia" w:cstheme="minorEastAsia"/>
          <w:sz w:val="24"/>
          <w:lang w:val="en-US" w:eastAsia="zh-CN" w:bidi="ar"/>
        </w:rPr>
        <w:t>、断路器</w:t>
      </w:r>
      <w:r>
        <w:rPr>
          <w:rFonts w:hint="default" w:asciiTheme="minorEastAsia" w:hAnsiTheme="minorEastAsia" w:cstheme="minorEastAsia"/>
          <w:sz w:val="24"/>
          <w:lang w:eastAsia="zh-CN" w:bidi="ar"/>
        </w:rPr>
        <w:t>Hystrix</w:t>
      </w:r>
      <w:r>
        <w:rPr>
          <w:rFonts w:hint="eastAsia" w:asciiTheme="minorEastAsia" w:hAnsiTheme="minorEastAsia" w:cstheme="minorEastAsia"/>
          <w:sz w:val="24"/>
          <w:lang w:val="en-US" w:eastAsia="zh-CN" w:bidi="ar"/>
        </w:rPr>
        <w:t>、数据监控</w:t>
      </w:r>
      <w:r>
        <w:rPr>
          <w:rFonts w:hint="default" w:asciiTheme="minorEastAsia" w:hAnsiTheme="minorEastAsia" w:cstheme="minorEastAsia"/>
          <w:sz w:val="24"/>
          <w:lang w:eastAsia="zh-CN" w:bidi="ar"/>
        </w:rPr>
        <w:t>Spring-Boot-</w:t>
      </w:r>
      <w:r>
        <w:rPr>
          <w:rFonts w:hint="eastAsia" w:asciiTheme="minorEastAsia" w:hAnsiTheme="minorEastAsia" w:cstheme="minorEastAsia"/>
          <w:sz w:val="24"/>
          <w:lang w:val="en-US" w:eastAsia="zh-Hans" w:bidi="ar"/>
        </w:rPr>
        <w:t>H</w:t>
      </w:r>
      <w:r>
        <w:rPr>
          <w:rFonts w:hint="default" w:asciiTheme="minorEastAsia" w:hAnsiTheme="minorEastAsia" w:cstheme="minorEastAsia"/>
          <w:sz w:val="24"/>
          <w:lang w:eastAsia="zh-CN" w:bidi="ar"/>
        </w:rPr>
        <w:t>ealth</w:t>
      </w:r>
      <w:r>
        <w:rPr>
          <w:rFonts w:hint="eastAsia" w:asciiTheme="minorEastAsia" w:hAnsiTheme="minorEastAsia" w:cstheme="minorEastAsia"/>
          <w:sz w:val="24"/>
          <w:lang w:val="en-US" w:eastAsia="zh-CN" w:bidi="ar"/>
        </w:rPr>
        <w:t>等</w:t>
      </w:r>
      <w:r>
        <w:rPr>
          <w:rFonts w:hint="default" w:asciiTheme="minorEastAsia" w:hAnsiTheme="minorEastAsia" w:cstheme="minorEastAsia"/>
          <w:sz w:val="24"/>
          <w:lang w:eastAsia="zh-CN" w:bidi="ar"/>
        </w:rPr>
        <w:t>。</w:t>
      </w:r>
    </w:p>
    <w:p>
      <w:pPr>
        <w:adjustRightInd w:val="0"/>
        <w:spacing w:line="360" w:lineRule="auto"/>
        <w:ind w:firstLine="480" w:firstLineChars="200"/>
        <w:jc w:val="left"/>
        <w:rPr>
          <w:rFonts w:hint="default" w:asciiTheme="minorEastAsia" w:hAnsiTheme="minorEastAsia" w:eastAsiaTheme="minorEastAsia" w:cstheme="minorEastAsia"/>
          <w:sz w:val="24"/>
          <w:lang w:val="en-US" w:eastAsia="zh-Hans" w:bidi="ar"/>
        </w:rPr>
      </w:pPr>
    </w:p>
    <w:p>
      <w:pPr>
        <w:pStyle w:val="3"/>
        <w:spacing w:before="166" w:beforeLines="50" w:after="163" w:line="360" w:lineRule="auto"/>
        <w:jc w:val="left"/>
        <w:rPr>
          <w:rFonts w:hint="eastAsia"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1 </w:t>
      </w:r>
      <w:r>
        <w:rPr>
          <w:rFonts w:hint="eastAsia" w:ascii="Times New Roman" w:hAnsi="Times New Roman" w:cs="Times New Roman"/>
          <w:color w:val="000000"/>
          <w:sz w:val="30"/>
          <w:szCs w:val="30"/>
          <w:lang w:eastAsia="zh-Hans"/>
        </w:rPr>
        <w:t>注册中心</w:t>
      </w:r>
      <w:r>
        <w:rPr>
          <w:rFonts w:hint="default" w:ascii="Times New Roman" w:hAnsi="Times New Roman" w:cs="Times New Roman"/>
          <w:color w:val="000000"/>
          <w:sz w:val="30"/>
          <w:szCs w:val="30"/>
          <w:lang w:eastAsia="zh-Hans"/>
        </w:rPr>
        <w:t>Spring-Cloud-E</w:t>
      </w:r>
      <w:r>
        <w:rPr>
          <w:rFonts w:hint="eastAsia" w:ascii="Times New Roman" w:hAnsi="Times New Roman" w:cs="Times New Roman"/>
          <w:color w:val="000000"/>
          <w:sz w:val="30"/>
          <w:szCs w:val="30"/>
          <w:lang w:eastAsia="zh-Hans"/>
        </w:rPr>
        <w:t>ureka</w:t>
      </w:r>
    </w:p>
    <w:p>
      <w:pPr>
        <w:adjustRightInd w:val="0"/>
        <w:spacing w:line="360" w:lineRule="auto"/>
        <w:ind w:firstLine="480" w:firstLineChars="200"/>
        <w:jc w:val="left"/>
      </w:pPr>
      <w:r>
        <w:rPr>
          <w:rFonts w:hint="default" w:asciiTheme="minorEastAsia" w:hAnsiTheme="minorEastAsia" w:cstheme="minorEastAsia"/>
          <w:sz w:val="24"/>
          <w:lang w:eastAsia="zh-Hans" w:bidi="ar"/>
        </w:rPr>
        <w:t>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rPr>
          <w:rFonts w:hint="eastAsia"/>
          <w:lang w:eastAsia="zh-Hans"/>
        </w:rPr>
      </w:pP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default" w:ascii="Times New Roman" w:hAnsi="Times New Roman" w:cs="Times New Roman"/>
          <w:color w:val="000000"/>
          <w:sz w:val="30"/>
          <w:szCs w:val="30"/>
          <w:lang w:eastAsia="zh-Hans"/>
        </w:rPr>
        <w:t>2</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1</w:t>
      </w:r>
      <w:r>
        <w:rPr>
          <w:rFonts w:hint="eastAsia" w:ascii="Times New Roman" w:hAnsi="Times New Roman" w:cs="Times New Roman"/>
          <w:color w:val="000000"/>
          <w:sz w:val="30"/>
          <w:szCs w:val="30"/>
          <w:lang w:val="en-US" w:eastAsia="zh-Hans"/>
        </w:rPr>
        <w:t>.</w:t>
      </w:r>
      <w:r>
        <w:rPr>
          <w:rFonts w:hint="default" w:ascii="Times New Roman" w:hAnsi="Times New Roman" w:cs="Times New Roman"/>
          <w:color w:val="000000"/>
          <w:sz w:val="30"/>
          <w:szCs w:val="30"/>
          <w:lang w:eastAsia="zh-Hans"/>
        </w:rPr>
        <w:t xml:space="preserve">2 </w:t>
      </w:r>
      <w:r>
        <w:rPr>
          <w:rFonts w:hint="eastAsia" w:ascii="Times New Roman" w:hAnsi="Times New Roman" w:cs="Times New Roman"/>
          <w:color w:val="000000"/>
          <w:sz w:val="30"/>
          <w:szCs w:val="30"/>
          <w:lang w:val="en-US" w:eastAsia="zh-Hans"/>
        </w:rPr>
        <w:t>服务网关</w:t>
      </w:r>
      <w:r>
        <w:rPr>
          <w:rFonts w:hint="default" w:ascii="Times New Roman" w:hAnsi="Times New Roman" w:cs="Times New Roman"/>
          <w:color w:val="000000"/>
          <w:sz w:val="30"/>
          <w:szCs w:val="30"/>
          <w:lang w:eastAsia="zh-Hans"/>
        </w:rPr>
        <w:t>Spring-Cloud-Gateway</w:t>
      </w:r>
    </w:p>
    <w:p>
      <w:pPr>
        <w:adjustRightInd w:val="0"/>
        <w:spacing w:line="360" w:lineRule="auto"/>
        <w:ind w:firstLine="480" w:firstLineChars="200"/>
        <w:jc w:val="left"/>
        <w:rPr>
          <w:rFonts w:hint="default" w:asciiTheme="minorEastAsia" w:hAnsiTheme="minorEastAsia" w:cstheme="minorEastAsia"/>
          <w:sz w:val="24"/>
          <w:lang w:eastAsia="zh-Hans" w:bidi="ar"/>
        </w:rPr>
      </w:pPr>
      <w:bookmarkStart w:id="86" w:name="_Toc27452"/>
      <w:r>
        <w:rPr>
          <w:rFonts w:hint="default" w:asciiTheme="minorEastAsia" w:hAnsiTheme="minorEastAsia" w:cstheme="minorEastAsia"/>
          <w:sz w:val="24"/>
          <w:lang w:val="en-US" w:eastAsia="zh-CN" w:bidi="ar"/>
        </w:rPr>
        <w:t>网关作为系统的唯一流量入口，封装内部系统的架构，所有请求都先经过网关，由网关将请求路由到合适的微服务</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常见的有 Zuul、</w:t>
      </w:r>
      <w:r>
        <w:rPr>
          <w:rFonts w:hint="default" w:asciiTheme="minorEastAsia" w:hAnsiTheme="minorEastAsia" w:cstheme="minorEastAsia"/>
          <w:sz w:val="24"/>
          <w:lang w:val="en-US" w:eastAsia="zh-Hans" w:bidi="ar"/>
        </w:rPr>
        <w:t>S</w:t>
      </w:r>
      <w:r>
        <w:rPr>
          <w:rFonts w:hint="default" w:asciiTheme="minorEastAsia" w:hAnsiTheme="minorEastAsia" w:cstheme="minorEastAsia"/>
          <w:sz w:val="24"/>
          <w:lang w:eastAsia="zh-Hans" w:bidi="ar"/>
        </w:rPr>
        <w:t>pring-</w:t>
      </w:r>
      <w:r>
        <w:rPr>
          <w:rFonts w:hint="default" w:asciiTheme="minorEastAsia" w:hAnsiTheme="minorEastAsia" w:cstheme="minorEastAsia"/>
          <w:sz w:val="24"/>
          <w:lang w:val="en-US" w:eastAsia="zh-Hans" w:bidi="ar"/>
        </w:rPr>
        <w:t>C</w:t>
      </w:r>
      <w:r>
        <w:rPr>
          <w:rFonts w:hint="default" w:asciiTheme="minorEastAsia" w:hAnsiTheme="minorEastAsia" w:cstheme="minorEastAsia"/>
          <w:sz w:val="24"/>
          <w:lang w:eastAsia="zh-Hans" w:bidi="ar"/>
        </w:rPr>
        <w:t>loud-</w:t>
      </w:r>
      <w:r>
        <w:rPr>
          <w:rFonts w:hint="default" w:asciiTheme="minorEastAsia" w:hAnsiTheme="minorEastAsia" w:cstheme="minorEastAsia"/>
          <w:sz w:val="24"/>
          <w:lang w:val="en-US" w:eastAsia="zh-Hans" w:bidi="ar"/>
        </w:rPr>
        <w:t>G</w:t>
      </w:r>
      <w:r>
        <w:rPr>
          <w:rFonts w:hint="default" w:asciiTheme="minorEastAsia" w:hAnsiTheme="minorEastAsia" w:cstheme="minorEastAsia"/>
          <w:sz w:val="24"/>
          <w:lang w:eastAsia="zh-Hans" w:bidi="ar"/>
        </w:rPr>
        <w:t>ateway</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Kong</w:t>
      </w:r>
      <w:r>
        <w:rPr>
          <w:rFonts w:hint="eastAsia" w:asciiTheme="minorEastAsia" w:hAnsiTheme="minorEastAsia" w:cstheme="minorEastAsia"/>
          <w:sz w:val="24"/>
          <w:lang w:eastAsia="zh-CN" w:bidi="ar"/>
        </w:rPr>
        <w:t>。</w:t>
      </w:r>
      <w:r>
        <w:rPr>
          <w:rFonts w:hint="default" w:asciiTheme="minorEastAsia" w:hAnsiTheme="minorEastAsia" w:cstheme="minorEastAsia"/>
          <w:sz w:val="24"/>
          <w:lang w:eastAsia="zh-Hans" w:bidi="ar"/>
        </w:rPr>
        <w:t>spring- cloud-gateway</w:t>
      </w:r>
      <w:r>
        <w:rPr>
          <w:rFonts w:hint="eastAsia" w:asciiTheme="minorEastAsia" w:hAnsiTheme="minorEastAsia" w:cstheme="minorEastAsia"/>
          <w:sz w:val="24"/>
          <w:lang w:val="en-US" w:eastAsia="zh-Hans" w:bidi="ar"/>
        </w:rPr>
        <w:t>性能要高于其他网关实现</w:t>
      </w:r>
      <w:r>
        <w:rPr>
          <w:rFonts w:hint="default" w:asciiTheme="minorEastAsia" w:hAnsiTheme="minorEastAsia" w:cstheme="minorEastAsia"/>
          <w:sz w:val="24"/>
          <w:lang w:eastAsia="zh-Hans" w:bidi="ar"/>
        </w:rPr>
        <w:t>。</w:t>
      </w:r>
      <w:bookmarkStart w:id="149" w:name="_GoBack"/>
      <w:bookmarkEnd w:id="149"/>
    </w:p>
    <w:p>
      <w:pPr>
        <w:keepNext w:val="0"/>
        <w:keepLines w:val="0"/>
        <w:widowControl/>
        <w:suppressLineNumbers w:val="0"/>
        <w:spacing w:line="480" w:lineRule="auto"/>
        <w:jc w:val="left"/>
      </w:pPr>
      <w:r>
        <w:rPr>
          <w:rFonts w:ascii="宋体" w:hAnsi="宋体" w:eastAsia="宋体" w:cs="宋体"/>
          <w:kern w:val="0"/>
          <w:sz w:val="24"/>
          <w:szCs w:val="24"/>
          <w:lang w:val="en-US" w:eastAsia="zh-CN" w:bidi="ar"/>
        </w:rPr>
        <w:drawing>
          <wp:inline distT="0" distB="0" distL="114300" distR="114300">
            <wp:extent cx="5488940" cy="3030220"/>
            <wp:effectExtent l="0" t="0" r="228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5488940" cy="3030220"/>
                    </a:xfrm>
                    <a:prstGeom prst="rect">
                      <a:avLst/>
                    </a:prstGeom>
                    <a:noFill/>
                    <a:ln w="9525">
                      <a:noFill/>
                    </a:ln>
                  </pic:spPr>
                </pic:pic>
              </a:graphicData>
            </a:graphic>
          </wp:inline>
        </w:drawing>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adjustRightInd w:val="0"/>
        <w:spacing w:line="360" w:lineRule="auto"/>
        <w:ind w:firstLine="480" w:firstLineChars="200"/>
        <w:jc w:val="left"/>
        <w:rPr>
          <w:rFonts w:hint="default" w:asciiTheme="minorEastAsia" w:hAnsiTheme="minorEastAsia" w:cstheme="minorEastAsia"/>
          <w:sz w:val="24"/>
          <w:lang w:eastAsia="zh-Hans" w:bidi="ar"/>
        </w:rPr>
      </w:pPr>
    </w:p>
    <w:p>
      <w:pPr>
        <w:rPr>
          <w:rFonts w:hint="default"/>
          <w:lang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87" w:name="_Toc4076"/>
      <w:bookmarkStart w:id="88" w:name="_Toc2785"/>
      <w:bookmarkStart w:id="89" w:name="_Toc4749"/>
      <w:bookmarkStart w:id="90" w:name="_Toc26707"/>
      <w:bookmarkStart w:id="91" w:name="_Toc3455"/>
      <w:r>
        <w:rPr>
          <w:rFonts w:hint="eastAsia" w:ascii="Times New Roman" w:hAnsi="Times New Roman" w:cs="Times New Roman"/>
          <w:color w:val="000000"/>
          <w:sz w:val="30"/>
          <w:szCs w:val="30"/>
          <w:lang w:eastAsia="zh-Hans"/>
        </w:rPr>
        <w:t>2.2</w:t>
      </w:r>
      <w:bookmarkEnd w:id="86"/>
      <w:bookmarkEnd w:id="87"/>
      <w:bookmarkEnd w:id="88"/>
      <w:bookmarkEnd w:id="89"/>
      <w:bookmarkEnd w:id="90"/>
      <w:bookmarkEnd w:id="91"/>
      <w:r>
        <w:rPr>
          <w:rFonts w:hint="default" w:ascii="Times New Roman" w:hAnsi="Times New Roman" w:cs="Times New Roman"/>
          <w:color w:val="000000"/>
          <w:sz w:val="30"/>
          <w:szCs w:val="30"/>
          <w:lang w:eastAsia="zh-Hans"/>
        </w:rPr>
        <w:t xml:space="preserve"> </w:t>
      </w:r>
      <w:r>
        <w:rPr>
          <w:rFonts w:hint="eastAsia" w:ascii="Times New Roman" w:hAnsi="Times New Roman" w:cs="Times New Roman"/>
          <w:color w:val="000000"/>
          <w:sz w:val="30"/>
          <w:szCs w:val="30"/>
          <w:lang w:val="en-US" w:eastAsia="zh-Hans"/>
        </w:rPr>
        <w:t>N</w:t>
      </w:r>
      <w:r>
        <w:rPr>
          <w:rFonts w:hint="default" w:ascii="Times New Roman" w:hAnsi="Times New Roman" w:cs="Times New Roman"/>
          <w:color w:val="000000"/>
          <w:sz w:val="30"/>
          <w:szCs w:val="30"/>
          <w:lang w:eastAsia="zh-Hans"/>
        </w:rPr>
        <w:t>etty</w:t>
      </w:r>
      <w:r>
        <w:rPr>
          <w:rFonts w:hint="eastAsia" w:ascii="Times New Roman" w:hAnsi="Times New Roman" w:cs="Times New Roman"/>
          <w:color w:val="000000"/>
          <w:sz w:val="30"/>
          <w:szCs w:val="30"/>
          <w:lang w:val="en-US" w:eastAsia="zh-Hans"/>
        </w:rPr>
        <w:t>通讯模型</w:t>
      </w:r>
    </w:p>
    <w:p>
      <w:pPr>
        <w:adjustRightInd w:val="0"/>
        <w:spacing w:line="360" w:lineRule="auto"/>
        <w:ind w:firstLine="480" w:firstLineChars="200"/>
        <w:jc w:val="left"/>
      </w:pPr>
      <w:bookmarkStart w:id="92" w:name="_Toc6800"/>
      <w:bookmarkStart w:id="93" w:name="_Toc2574"/>
      <w:bookmarkStart w:id="94" w:name="_Toc24437"/>
      <w:bookmarkStart w:id="95" w:name="_Toc25830"/>
      <w:bookmarkStart w:id="96" w:name="_Toc9815"/>
      <w:r>
        <w:rPr>
          <w:rFonts w:hint="default" w:asciiTheme="minorEastAsia" w:hAnsiTheme="minorEastAsia" w:cstheme="minorEastAsia"/>
          <w:sz w:val="24"/>
          <w:lang w:eastAsia="zh-Hans" w:bidi="ar"/>
        </w:rPr>
        <w:t>Netty</w:t>
      </w:r>
      <w:r>
        <w:rPr>
          <w:rFonts w:hint="eastAsia" w:asciiTheme="minorEastAsia" w:hAnsiTheme="minorEastAsia" w:cstheme="minorEastAsia"/>
          <w:sz w:val="24"/>
          <w:lang w:val="en-US" w:eastAsia="zh-Hans" w:bidi="ar"/>
        </w:rPr>
        <w:t>是一种广泛使用的java网络变成框架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它基于事件驱动</w:t>
      </w:r>
      <w:r>
        <w:rPr>
          <w:rFonts w:hint="default" w:asciiTheme="minorEastAsia" w:hAnsiTheme="minorEastAsia" w:cstheme="minorEastAsia"/>
          <w:sz w:val="24"/>
          <w:lang w:eastAsia="zh-Hans" w:bidi="ar"/>
        </w:rPr>
        <w:t>。 Spring Cloud Eureka是对Netflix Eureka的封装以实现服务发现功能，它包含了Server 端和Client端。Eureka Server 提供服务注册功能，各个节点启动后，会</w:t>
      </w:r>
      <w:r>
        <w:rPr>
          <w:rFonts w:hint="eastAsia" w:asciiTheme="minorEastAsia" w:hAnsiTheme="minorEastAsia" w:cstheme="minorEastAsia"/>
          <w:sz w:val="24"/>
          <w:lang w:val="en-US" w:eastAsia="zh-Hans" w:bidi="ar"/>
        </w:rPr>
        <w:t>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w:t>
      </w:r>
      <w:r>
        <w:rPr>
          <w:rFonts w:hint="default" w:asciiTheme="minorEastAsia" w:hAnsiTheme="minorEastAsia" w:cstheme="minorEastAsia"/>
          <w:sz w:val="24"/>
          <w:lang w:eastAsia="zh-Hans" w:bidi="ar"/>
        </w:rPr>
        <w:t>注册</w:t>
      </w:r>
      <w:r>
        <w:rPr>
          <w:rFonts w:hint="eastAsia" w:asciiTheme="minorEastAsia" w:hAnsiTheme="minorEastAsia" w:cstheme="minorEastAsia"/>
          <w:sz w:val="24"/>
          <w:lang w:val="en-US" w:eastAsia="zh-Hans" w:bidi="ar"/>
        </w:rPr>
        <w:t>请求</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并获取其他服务的信息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此后每隔一段时间向</w:t>
      </w:r>
      <w:r>
        <w:rPr>
          <w:rFonts w:hint="default" w:asciiTheme="minorEastAsia" w:hAnsiTheme="minorEastAsia" w:cstheme="minorEastAsia"/>
          <w:sz w:val="24"/>
          <w:lang w:eastAsia="zh-Hans" w:bidi="ar"/>
        </w:rPr>
        <w:t>Eureka Server</w:t>
      </w:r>
      <w:r>
        <w:rPr>
          <w:rFonts w:hint="eastAsia" w:asciiTheme="minorEastAsia" w:hAnsiTheme="minorEastAsia" w:cstheme="minorEastAsia"/>
          <w:sz w:val="24"/>
          <w:lang w:val="en-US" w:eastAsia="zh-Hans" w:bidi="ar"/>
        </w:rPr>
        <w:t>发送心跳包更新健康状态</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同时更新其他服务的信息</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过程中若有其他服务接入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则要等到下一次心跳便可获取到新的服务信息</w:t>
      </w:r>
      <w:r>
        <w:rPr>
          <w:rFonts w:hint="default" w:asciiTheme="minorEastAsia" w:hAnsiTheme="minorEastAsia" w:cstheme="minorEastAsia"/>
          <w:sz w:val="24"/>
          <w:lang w:eastAsia="zh-Hans" w:bidi="ar"/>
        </w:rPr>
        <w:t>。</w:t>
      </w:r>
    </w:p>
    <w:p>
      <w:pPr>
        <w:pStyle w:val="3"/>
        <w:spacing w:before="166" w:beforeLines="50" w:after="163" w:line="360" w:lineRule="auto"/>
        <w:jc w:val="left"/>
        <w:rPr>
          <w:rFonts w:hint="default" w:ascii="Times New Roman" w:hAnsi="Times New Roman" w:cs="Times New Roman"/>
          <w:color w:val="000000"/>
          <w:sz w:val="30"/>
          <w:szCs w:val="30"/>
          <w:lang w:eastAsia="zh-Hans"/>
        </w:rPr>
      </w:pPr>
      <w:r>
        <w:rPr>
          <w:rFonts w:hint="eastAsia" w:ascii="Times New Roman" w:hAnsi="Times New Roman" w:cs="Times New Roman"/>
          <w:color w:val="000000"/>
          <w:sz w:val="30"/>
          <w:szCs w:val="30"/>
          <w:lang w:eastAsia="zh-Hans"/>
        </w:rPr>
        <w:t>2.3</w:t>
      </w:r>
      <w:r>
        <w:rPr>
          <w:rFonts w:hint="default" w:ascii="Times New Roman" w:hAnsi="Times New Roman" w:cs="Times New Roman"/>
          <w:color w:val="000000"/>
          <w:sz w:val="30"/>
          <w:szCs w:val="30"/>
          <w:lang w:eastAsia="zh-Hans"/>
        </w:rPr>
        <w:t xml:space="preserve"> Redis</w:t>
      </w:r>
      <w:r>
        <w:rPr>
          <w:rFonts w:hint="eastAsia" w:ascii="Times New Roman" w:hAnsi="Times New Roman" w:cs="Times New Roman"/>
          <w:color w:val="000000"/>
          <w:sz w:val="30"/>
          <w:szCs w:val="30"/>
          <w:lang w:val="en-US" w:eastAsia="zh-Hans"/>
        </w:rPr>
        <w:t>缓存</w:t>
      </w:r>
      <w:bookmarkEnd w:id="92"/>
      <w:bookmarkEnd w:id="93"/>
      <w:bookmarkEnd w:id="94"/>
      <w:bookmarkEnd w:id="95"/>
      <w:bookmarkEnd w:id="96"/>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eastAsia="zh-Hans" w:bidi="ar"/>
        </w:rPr>
        <w:t>Redis 是一款开源的、网络</w:t>
      </w:r>
      <w:r>
        <w:rPr>
          <w:rFonts w:hint="eastAsia" w:asciiTheme="minorEastAsia" w:hAnsiTheme="minorEastAsia" w:cstheme="minorEastAsia"/>
          <w:sz w:val="24"/>
          <w:lang w:val="en-US" w:eastAsia="zh-Hans" w:bidi="ar"/>
        </w:rPr>
        <w:t>调用</w:t>
      </w:r>
      <w:r>
        <w:rPr>
          <w:rFonts w:hint="default" w:asciiTheme="minorEastAsia" w:hAnsiTheme="minorEastAsia" w:cstheme="minorEastAsia"/>
          <w:sz w:val="24"/>
          <w:lang w:eastAsia="zh-Hans" w:bidi="ar"/>
        </w:rPr>
        <w:t>的、基于内存的、</w:t>
      </w:r>
      <w:r>
        <w:rPr>
          <w:rFonts w:hint="eastAsia" w:asciiTheme="minorEastAsia" w:hAnsiTheme="minorEastAsia" w:cstheme="minorEastAsia"/>
          <w:sz w:val="24"/>
          <w:lang w:val="en-US" w:eastAsia="zh-Hans" w:bidi="ar"/>
        </w:rPr>
        <w:t>原子性的</w:t>
      </w:r>
      <w:r>
        <w:rPr>
          <w:rFonts w:hint="default" w:asciiTheme="minorEastAsia" w:hAnsiTheme="minorEastAsia" w:cstheme="minorEastAsia"/>
          <w:sz w:val="24"/>
          <w:lang w:eastAsia="zh-Hans" w:bidi="ar"/>
        </w:rPr>
        <w:t>、可持久化的Key-Value存储系统。</w:t>
      </w:r>
      <w:r>
        <w:rPr>
          <w:rFonts w:hint="eastAsia" w:asciiTheme="minorEastAsia" w:hAnsiTheme="minorEastAsia" w:cstheme="minorEastAsia"/>
          <w:sz w:val="24"/>
          <w:lang w:val="en-US" w:eastAsia="zh-Hans" w:bidi="ar"/>
        </w:rPr>
        <w:t>它依据Key将数据结构存储在内存中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能够存储的数据结构有</w:t>
      </w:r>
      <w:r>
        <w:rPr>
          <w:rFonts w:hint="default" w:asciiTheme="minorEastAsia" w:hAnsiTheme="minorEastAsia" w:cstheme="minorEastAsia"/>
          <w:sz w:val="24"/>
          <w:lang w:eastAsia="zh-Hans" w:bidi="ar"/>
        </w:rPr>
        <w:t>String, List(ziplist), Hash(Key-Value), Set(</w:t>
      </w:r>
      <w:r>
        <w:rPr>
          <w:rFonts w:hint="eastAsia" w:asciiTheme="minorEastAsia" w:hAnsiTheme="minorEastAsia" w:cstheme="minorEastAsia"/>
          <w:sz w:val="24"/>
          <w:lang w:val="en-US" w:eastAsia="zh-Hans" w:bidi="ar"/>
        </w:rPr>
        <w:t>Hash的变种</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没有value</w:t>
      </w:r>
      <w:r>
        <w:rPr>
          <w:rFonts w:hint="default" w:asciiTheme="minorEastAsia" w:hAnsiTheme="minorEastAsia" w:cstheme="minorEastAsia"/>
          <w:sz w:val="24"/>
          <w:lang w:eastAsia="zh-Hans" w:bidi="ar"/>
        </w:rPr>
        <w:t xml:space="preserve">), ZSet(Value-Score, </w:t>
      </w:r>
      <w:r>
        <w:rPr>
          <w:rFonts w:hint="eastAsia" w:asciiTheme="minorEastAsia" w:hAnsiTheme="minorEastAsia" w:cstheme="minorEastAsia"/>
          <w:sz w:val="24"/>
          <w:lang w:val="en-US" w:eastAsia="zh-Hans" w:bidi="ar"/>
        </w:rPr>
        <w:t>根据Score排序的Set</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等</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imes New Roman" w:hAnsi="Times New Roman" w:cs="Times New Roman"/>
          <w:color w:val="000000"/>
          <w:sz w:val="30"/>
          <w:szCs w:val="30"/>
          <w:lang w:eastAsia="zh-Hans"/>
        </w:rPr>
      </w:pPr>
      <w:r>
        <w:rPr>
          <w:rFonts w:hint="eastAsia" w:asciiTheme="minorEastAsia" w:hAnsiTheme="minorEastAsia" w:cstheme="minorEastAsia"/>
          <w:sz w:val="24"/>
          <w:lang w:val="en-US" w:eastAsia="zh-Hans" w:bidi="ar"/>
        </w:rPr>
        <w:t>Redis的key使用快表排序</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时间复杂度是</w:t>
      </w:r>
      <w:r>
        <w:rPr>
          <w:rFonts w:hint="default" w:asciiTheme="minorEastAsia" w:hAnsiTheme="minorEastAsia" w:cstheme="minorEastAsia"/>
          <w:sz w:val="24"/>
          <w:lang w:eastAsia="zh-Hans" w:bidi="ar"/>
        </w:rPr>
        <w:t>O(log2N)。</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bookmarkStart w:id="97" w:name="_Toc32393"/>
      <w:bookmarkStart w:id="98" w:name="_Toc392"/>
      <w:bookmarkStart w:id="99" w:name="_Toc30744"/>
      <w:bookmarkStart w:id="100" w:name="_Toc18394"/>
      <w:bookmarkStart w:id="101" w:name="_Toc28933"/>
      <w:bookmarkStart w:id="102" w:name="_Toc2419"/>
      <w:r>
        <w:rPr>
          <w:rFonts w:hint="eastAsia" w:ascii="Times New Roman" w:hAnsi="Times New Roman" w:cs="Times New Roman"/>
          <w:color w:val="000000"/>
          <w:sz w:val="30"/>
          <w:szCs w:val="30"/>
          <w:lang w:eastAsia="zh-Hans"/>
        </w:rPr>
        <w:t>2.</w:t>
      </w:r>
      <w:r>
        <w:rPr>
          <w:rFonts w:hint="default" w:ascii="Times New Roman" w:hAnsi="Times New Roman" w:cs="Times New Roman"/>
          <w:color w:val="000000"/>
          <w:sz w:val="30"/>
          <w:szCs w:val="30"/>
          <w:lang w:eastAsia="zh-Hans"/>
        </w:rPr>
        <w:t>4 N</w:t>
      </w:r>
      <w:r>
        <w:rPr>
          <w:rFonts w:hint="eastAsia" w:ascii="Times New Roman" w:hAnsi="Times New Roman" w:cs="Times New Roman"/>
          <w:color w:val="000000"/>
          <w:sz w:val="30"/>
          <w:szCs w:val="30"/>
          <w:lang w:val="en-US" w:eastAsia="zh-Hans"/>
        </w:rPr>
        <w:t>eo</w:t>
      </w:r>
      <w:r>
        <w:rPr>
          <w:rFonts w:hint="default" w:ascii="Times New Roman" w:hAnsi="Times New Roman" w:cs="Times New Roman"/>
          <w:color w:val="000000"/>
          <w:sz w:val="30"/>
          <w:szCs w:val="30"/>
          <w:lang w:eastAsia="zh-Hans"/>
        </w:rPr>
        <w:t>4</w:t>
      </w:r>
      <w:r>
        <w:rPr>
          <w:rFonts w:hint="eastAsia" w:ascii="Times New Roman" w:hAnsi="Times New Roman" w:cs="Times New Roman"/>
          <w:color w:val="000000"/>
          <w:sz w:val="30"/>
          <w:szCs w:val="30"/>
          <w:lang w:val="en-US" w:eastAsia="zh-Hans"/>
        </w:rPr>
        <w:t>j图数据库</w:t>
      </w:r>
      <w:bookmarkEnd w:id="97"/>
      <w:bookmarkEnd w:id="98"/>
      <w:bookmarkEnd w:id="99"/>
      <w:bookmarkEnd w:id="100"/>
      <w:bookmarkEnd w:id="101"/>
      <w:bookmarkEnd w:id="102"/>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fldChar w:fldCharType="begin"/>
      </w:r>
      <w:r>
        <w:rPr>
          <w:rFonts w:hint="default" w:asciiTheme="minorEastAsia" w:hAnsiTheme="minorEastAsia" w:cstheme="minorEastAsia"/>
          <w:sz w:val="24"/>
          <w:lang w:val="en-US" w:eastAsia="zh-CN" w:bidi="ar"/>
        </w:rPr>
        <w:instrText xml:space="preserve"> HYPERLINK "https://baike.baidu.com/item/Neo4j" \t "/Users/robertsun/Documents\\x/_blank" </w:instrText>
      </w:r>
      <w:r>
        <w:rPr>
          <w:rFonts w:hint="default" w:asciiTheme="minorEastAsia" w:hAnsiTheme="minorEastAsia" w:cstheme="minorEastAsia"/>
          <w:sz w:val="24"/>
          <w:lang w:val="en-US" w:eastAsia="zh-CN" w:bidi="ar"/>
        </w:rPr>
        <w:fldChar w:fldCharType="separate"/>
      </w:r>
      <w:r>
        <w:rPr>
          <w:rFonts w:hint="default" w:asciiTheme="minorEastAsia" w:hAnsiTheme="minorEastAsia" w:cstheme="minorEastAsia"/>
          <w:sz w:val="24"/>
          <w:lang w:eastAsia="zh-Hans" w:bidi="ar"/>
        </w:rPr>
        <w:t>Neo4j</w:t>
      </w:r>
      <w:r>
        <w:rPr>
          <w:rFonts w:hint="default" w:asciiTheme="minorEastAsia" w:hAnsiTheme="minorEastAsia" w:cstheme="minorEastAsia"/>
          <w:sz w:val="24"/>
          <w:lang w:val="en-US" w:eastAsia="zh-CN" w:bidi="ar"/>
        </w:rPr>
        <w:fldChar w:fldCharType="end"/>
      </w:r>
      <w:r>
        <w:rPr>
          <w:rFonts w:hint="default" w:asciiTheme="minorEastAsia" w:hAnsiTheme="minorEastAsia" w:cstheme="minorEastAsia"/>
          <w:sz w:val="24"/>
          <w:lang w:val="en-US" w:eastAsia="zh-CN" w:bidi="ar"/>
        </w:rPr>
        <w:t>是一个高性能的</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NOSQL图形数据库</w:t>
      </w:r>
      <w:r>
        <w:rPr>
          <w:rFonts w:hint="default" w:asciiTheme="minorEastAsia" w:hAnsiTheme="minorEastAsia" w:cstheme="minorEastAsia"/>
          <w:sz w:val="24"/>
          <w:lang w:eastAsia="zh-CN" w:bidi="ar"/>
        </w:rPr>
        <w:t>，</w:t>
      </w:r>
      <w:r>
        <w:rPr>
          <w:rFonts w:hint="eastAsia" w:asciiTheme="minorEastAsia" w:hAnsiTheme="minorEastAsia" w:cstheme="minorEastAsia"/>
          <w:sz w:val="24"/>
          <w:lang w:val="en-US" w:eastAsia="zh-Hans" w:bidi="ar"/>
        </w:rPr>
        <w:t>其主要数据结构为图</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图数据由节点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关系组成</w:t>
      </w:r>
      <w:r>
        <w:rPr>
          <w:rFonts w:hint="default" w:asciiTheme="minorEastAsia" w:hAnsiTheme="minorEastAsia" w:cstheme="minorEastAsia"/>
          <w:sz w:val="24"/>
          <w:lang w:eastAsia="zh-Hans" w:bidi="ar"/>
        </w:rPr>
        <w:t>。Neo4j</w:t>
      </w:r>
      <w:r>
        <w:rPr>
          <w:rFonts w:hint="eastAsia" w:asciiTheme="minorEastAsia" w:hAnsiTheme="minorEastAsia" w:cstheme="minorEastAsia"/>
          <w:sz w:val="24"/>
          <w:lang w:val="en-US" w:eastAsia="zh-Hans" w:bidi="ar"/>
        </w:rPr>
        <w:t>中</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节点和关系可以有类型</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属性</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因此可以进行面向对象的</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Neo4j也可以被看作是一个高性能的图引擎，该引擎具有成熟数据库的所有特性。</w:t>
      </w:r>
    </w:p>
    <w:p>
      <w:pPr>
        <w:adjustRightInd w:val="0"/>
        <w:spacing w:line="360" w:lineRule="auto"/>
        <w:ind w:firstLine="480" w:firstLineChars="200"/>
        <w:jc w:val="left"/>
        <w:rPr>
          <w:rFonts w:hint="default" w:asciiTheme="minorEastAsia" w:hAnsiTheme="minorEastAsia" w:cstheme="minorEastAsia"/>
          <w:sz w:val="24"/>
          <w:lang w:val="en-US" w:eastAsia="zh-Hans" w:bidi="ar"/>
        </w:rPr>
      </w:pPr>
      <w:r>
        <w:rPr>
          <w:rFonts w:hint="eastAsia" w:asciiTheme="minorEastAsia" w:hAnsiTheme="minorEastAsia" w:cstheme="minorEastAsia"/>
          <w:sz w:val="24"/>
          <w:lang w:val="en-US" w:eastAsia="zh-Hans" w:bidi="ar"/>
        </w:rPr>
        <w:t>由于图数据结构比较接近于社交网络的抽象意义</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因此使用Neo</w:t>
      </w:r>
      <w:r>
        <w:rPr>
          <w:rFonts w:hint="default" w:asciiTheme="minorEastAsia" w:hAnsiTheme="minorEastAsia" w:cstheme="minorEastAsia"/>
          <w:sz w:val="24"/>
          <w:lang w:eastAsia="zh-Hans" w:bidi="ar"/>
        </w:rPr>
        <w:t>4</w:t>
      </w:r>
      <w:r>
        <w:rPr>
          <w:rFonts w:hint="eastAsia" w:asciiTheme="minorEastAsia" w:hAnsiTheme="minorEastAsia" w:cstheme="minorEastAsia"/>
          <w:sz w:val="24"/>
          <w:lang w:val="en-US" w:eastAsia="zh-Hans" w:bidi="ar"/>
        </w:rPr>
        <w:t>j来存储好友关系</w:t>
      </w:r>
      <w:r>
        <w:rPr>
          <w:rFonts w:hint="default" w:asciiTheme="minorEastAsia" w:hAnsiTheme="minorEastAsia" w:cstheme="minorEastAsia"/>
          <w:sz w:val="24"/>
          <w:lang w:eastAsia="zh-Hans" w:bidi="ar"/>
        </w:rPr>
        <w:t>。</w:t>
      </w:r>
    </w:p>
    <w:p>
      <w:pPr>
        <w:rPr>
          <w:rFonts w:hint="eastAsia"/>
          <w:lang w:val="en-US" w:eastAsia="zh-Hans"/>
        </w:rPr>
      </w:pPr>
    </w:p>
    <w:p>
      <w:pPr>
        <w:pStyle w:val="3"/>
        <w:spacing w:before="166" w:beforeLines="50" w:after="163" w:line="360" w:lineRule="auto"/>
        <w:jc w:val="left"/>
        <w:rPr>
          <w:rFonts w:hint="default" w:ascii="Times New Roman" w:hAnsi="Times New Roman" w:cs="Times New Roman"/>
          <w:color w:val="000000"/>
          <w:sz w:val="30"/>
          <w:szCs w:val="30"/>
          <w:lang w:val="en-US"/>
        </w:rPr>
      </w:pPr>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5 R</w:t>
      </w:r>
      <w:r>
        <w:rPr>
          <w:rFonts w:hint="default" w:ascii="Times New Roman" w:hAnsi="Times New Roman" w:cs="Times New Roman"/>
          <w:color w:val="000000"/>
          <w:sz w:val="30"/>
          <w:szCs w:val="30"/>
          <w:lang w:eastAsia="zh-Hans"/>
        </w:rPr>
        <w:t>abbitmq</w:t>
      </w:r>
      <w:r>
        <w:rPr>
          <w:rFonts w:hint="eastAsia" w:ascii="Times New Roman" w:hAnsi="Times New Roman" w:cs="Times New Roman"/>
          <w:color w:val="000000"/>
          <w:sz w:val="30"/>
          <w:szCs w:val="30"/>
          <w:lang w:val="en-US" w:eastAsia="zh-Hans"/>
        </w:rPr>
        <w:t>消息队列</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消息队列是一种存储中间件</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它将消息存起来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再进行消费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队列具有FIFO</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先进先出</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的特点</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消息队列可以将消息的生产者和消息的消费者隔离开来</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降低耦合性</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default" w:asciiTheme="minorEastAsia" w:hAnsiTheme="minorEastAsia" w:cstheme="minorEastAsia"/>
          <w:sz w:val="24"/>
          <w:lang w:val="en-US" w:eastAsia="zh-CN" w:bidi="ar"/>
        </w:rPr>
        <w:t>RabbitMQ是一个在AMQP（Advanced Message Queuing Protocol）基础上实现的，可复用的企业消息系统。</w:t>
      </w:r>
      <w:r>
        <w:rPr>
          <w:rFonts w:hint="eastAsia" w:asciiTheme="minorEastAsia" w:hAnsiTheme="minorEastAsia" w:cstheme="minorEastAsia"/>
          <w:sz w:val="24"/>
          <w:lang w:val="en-US" w:eastAsia="zh-Hans" w:bidi="ar"/>
        </w:rPr>
        <w:t>它使用Erlang开发的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Erlang是一款面向并发的编程语言</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设计之初用于网络通信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因此Rabbitmq特别适应网络通信</w:t>
      </w:r>
      <w:r>
        <w:rPr>
          <w:rFonts w:hint="default" w:asciiTheme="minorEastAsia" w:hAnsiTheme="minorEastAsia" w:cstheme="minorEastAsia"/>
          <w:sz w:val="24"/>
          <w:lang w:eastAsia="zh-Hans" w:bidi="ar"/>
        </w:rPr>
        <w:t>。</w:t>
      </w:r>
    </w:p>
    <w:p>
      <w:pPr>
        <w:adjustRightInd w:val="0"/>
        <w:spacing w:line="360" w:lineRule="auto"/>
        <w:ind w:firstLine="480" w:firstLineChars="200"/>
        <w:jc w:val="left"/>
        <w:rPr>
          <w:rFonts w:hint="default" w:asciiTheme="minorEastAsia" w:hAnsiTheme="minorEastAsia" w:cstheme="minorEastAsia"/>
          <w:sz w:val="24"/>
          <w:lang w:eastAsia="zh-Hans" w:bidi="ar"/>
        </w:rPr>
      </w:pPr>
    </w:p>
    <w:p>
      <w:pPr>
        <w:pStyle w:val="3"/>
        <w:spacing w:before="166" w:beforeLines="50" w:after="163" w:line="360" w:lineRule="auto"/>
        <w:jc w:val="left"/>
        <w:rPr>
          <w:rFonts w:cs="黑体"/>
          <w:color w:val="000000"/>
          <w:sz w:val="30"/>
          <w:szCs w:val="30"/>
        </w:rPr>
      </w:pPr>
      <w:bookmarkStart w:id="103" w:name="_Toc21160"/>
      <w:bookmarkStart w:id="104" w:name="_Toc28698"/>
      <w:bookmarkStart w:id="105" w:name="_Toc3751"/>
      <w:bookmarkStart w:id="106" w:name="_Toc30966"/>
      <w:bookmarkStart w:id="107" w:name="_Toc15828"/>
      <w:bookmarkStart w:id="108" w:name="_Toc1094"/>
      <w:r>
        <w:rPr>
          <w:rFonts w:hint="eastAsia" w:ascii="Times New Roman" w:hAnsi="Times New Roman" w:cs="Times New Roman"/>
          <w:color w:val="000000"/>
          <w:sz w:val="30"/>
          <w:szCs w:val="30"/>
        </w:rPr>
        <w:t>2.</w:t>
      </w:r>
      <w:r>
        <w:rPr>
          <w:rFonts w:hint="default" w:ascii="Times New Roman" w:hAnsi="Times New Roman" w:cs="Times New Roman"/>
          <w:color w:val="000000"/>
          <w:sz w:val="30"/>
          <w:szCs w:val="30"/>
        </w:rPr>
        <w:t>6</w:t>
      </w:r>
      <w:r>
        <w:rPr>
          <w:rFonts w:hint="eastAsia" w:cs="黑体"/>
          <w:color w:val="000000"/>
          <w:sz w:val="30"/>
          <w:szCs w:val="30"/>
        </w:rPr>
        <w:t xml:space="preserve"> 本章小结</w:t>
      </w:r>
      <w:bookmarkEnd w:id="103"/>
      <w:bookmarkEnd w:id="104"/>
      <w:bookmarkEnd w:id="105"/>
      <w:bookmarkEnd w:id="106"/>
      <w:bookmarkEnd w:id="107"/>
      <w:bookmarkEnd w:id="108"/>
      <w:r>
        <w:rPr>
          <w:rFonts w:hint="eastAsia" w:cs="黑体"/>
          <w:color w:val="000000"/>
          <w:sz w:val="30"/>
          <w:szCs w:val="30"/>
        </w:rPr>
        <w:t xml:space="preserve"> </w:t>
      </w:r>
    </w:p>
    <w:p>
      <w:pPr>
        <w:adjustRightInd w:val="0"/>
        <w:spacing w:line="360" w:lineRule="auto"/>
        <w:ind w:firstLine="480" w:firstLineChars="200"/>
        <w:jc w:val="left"/>
        <w:rPr>
          <w:rFonts w:hint="default" w:asciiTheme="minorEastAsia" w:hAnsiTheme="minorEastAsia" w:cstheme="minorEastAsia"/>
          <w:sz w:val="24"/>
          <w:lang w:val="en-US" w:eastAsia="zh-CN" w:bidi="ar"/>
        </w:rPr>
      </w:pPr>
      <w:r>
        <w:rPr>
          <w:rFonts w:hint="default" w:asciiTheme="minorEastAsia" w:hAnsiTheme="minorEastAsia" w:cstheme="minorEastAsia"/>
          <w:sz w:val="24"/>
          <w:lang w:val="en-US" w:eastAsia="zh-CN" w:bidi="ar"/>
        </w:rPr>
        <w:t>本章</w:t>
      </w:r>
      <w:r>
        <w:rPr>
          <w:rFonts w:hint="eastAsia" w:asciiTheme="minorEastAsia" w:hAnsiTheme="minorEastAsia" w:cstheme="minorEastAsia"/>
          <w:sz w:val="24"/>
          <w:lang w:val="en-US" w:eastAsia="zh-Hans" w:bidi="ar"/>
        </w:rPr>
        <w:t>简要</w:t>
      </w:r>
      <w:r>
        <w:rPr>
          <w:rFonts w:hint="default" w:asciiTheme="minorEastAsia" w:hAnsiTheme="minorEastAsia" w:cstheme="minorEastAsia"/>
          <w:sz w:val="24"/>
          <w:lang w:val="en-US" w:eastAsia="zh-CN" w:bidi="ar"/>
        </w:rPr>
        <w:t xml:space="preserve">阐述了该系统所选择的技术组成，后端使用 </w:t>
      </w:r>
      <w:r>
        <w:rPr>
          <w:rFonts w:hint="default" w:asciiTheme="minorEastAsia" w:hAnsiTheme="minorEastAsia" w:cstheme="minorEastAsia"/>
          <w:sz w:val="24"/>
          <w:lang w:eastAsia="zh-CN" w:bidi="ar"/>
        </w:rPr>
        <w:t>Spring Cloud</w:t>
      </w:r>
      <w:r>
        <w:rPr>
          <w:rFonts w:hint="default" w:asciiTheme="minorEastAsia" w:hAnsiTheme="minorEastAsia" w:cstheme="minorEastAsia"/>
          <w:sz w:val="24"/>
          <w:lang w:val="en-US" w:eastAsia="zh-CN" w:bidi="ar"/>
        </w:rPr>
        <w:t>作为 Web</w:t>
      </w:r>
      <w:r>
        <w:rPr>
          <w:rFonts w:hint="eastAsia" w:asciiTheme="minorEastAsia" w:hAnsiTheme="minorEastAsia" w:cstheme="minorEastAsia"/>
          <w:sz w:val="24"/>
          <w:lang w:val="en-US" w:eastAsia="zh-Hans" w:bidi="ar"/>
        </w:rPr>
        <w:t>架构</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主要用到了</w:t>
      </w:r>
      <w:r>
        <w:rPr>
          <w:rFonts w:hint="default" w:asciiTheme="minorEastAsia" w:hAnsiTheme="minorEastAsia" w:cstheme="minorEastAsia"/>
          <w:sz w:val="24"/>
          <w:lang w:val="en-US" w:eastAsia="zh-CN" w:bidi="ar"/>
        </w:rPr>
        <w:t>Spring</w:t>
      </w:r>
      <w:r>
        <w:rPr>
          <w:rFonts w:hint="default" w:asciiTheme="minorEastAsia" w:hAnsiTheme="minorEastAsia" w:cstheme="minorEastAsia"/>
          <w:sz w:val="24"/>
          <w:lang w:eastAsia="zh-CN" w:bidi="ar"/>
        </w:rPr>
        <w:t>-</w:t>
      </w:r>
      <w:r>
        <w:rPr>
          <w:rFonts w:hint="default" w:asciiTheme="minorEastAsia" w:hAnsiTheme="minorEastAsia" w:cstheme="minorEastAsia"/>
          <w:sz w:val="24"/>
          <w:lang w:val="en-US" w:eastAsia="zh-CN" w:bidi="ar"/>
        </w:rPr>
        <w:t>Cloud</w:t>
      </w:r>
      <w:r>
        <w:rPr>
          <w:rFonts w:hint="default" w:asciiTheme="minorEastAsia" w:hAnsiTheme="minorEastAsia" w:cstheme="minorEastAsia"/>
          <w:sz w:val="24"/>
          <w:lang w:eastAsia="zh-CN" w:bidi="ar"/>
        </w:rPr>
        <w:t>-</w:t>
      </w:r>
      <w:r>
        <w:rPr>
          <w:rFonts w:hint="default" w:asciiTheme="minorEastAsia" w:hAnsiTheme="minorEastAsia" w:cstheme="minorEastAsia"/>
          <w:sz w:val="24"/>
          <w:lang w:eastAsia="zh-Hans" w:bidi="ar"/>
        </w:rPr>
        <w:t>Eureka</w:t>
      </w:r>
      <w:r>
        <w:rPr>
          <w:rFonts w:hint="eastAsia" w:asciiTheme="minorEastAsia" w:hAnsiTheme="minorEastAsia" w:cstheme="minorEastAsia"/>
          <w:sz w:val="24"/>
          <w:lang w:val="en-US" w:eastAsia="zh-Hans" w:bidi="ar"/>
        </w:rPr>
        <w:t>作为注册中心</w:t>
      </w:r>
      <w:r>
        <w:rPr>
          <w:rFonts w:hint="default" w:asciiTheme="minorEastAsia" w:hAnsiTheme="minorEastAsia" w:cstheme="minorEastAsia"/>
          <w:sz w:val="24"/>
          <w:lang w:eastAsia="zh-Hans" w:bidi="ar"/>
        </w:rPr>
        <w:t>，</w:t>
      </w:r>
      <w:r>
        <w:rPr>
          <w:rFonts w:hint="default" w:asciiTheme="minorEastAsia" w:hAnsiTheme="minorEastAsia" w:cstheme="minorEastAsia"/>
          <w:sz w:val="24"/>
          <w:lang w:val="en-US" w:eastAsia="zh-CN" w:bidi="ar"/>
        </w:rPr>
        <w:t>Spring-Cloud-</w:t>
      </w:r>
      <w:r>
        <w:rPr>
          <w:rFonts w:hint="default" w:asciiTheme="minorEastAsia" w:hAnsiTheme="minorEastAsia" w:cstheme="minorEastAsia"/>
          <w:sz w:val="24"/>
          <w:lang w:eastAsia="zh-Hans" w:bidi="ar"/>
        </w:rPr>
        <w:t>Gateway</w:t>
      </w:r>
      <w:r>
        <w:rPr>
          <w:rFonts w:hint="eastAsia" w:asciiTheme="minorEastAsia" w:hAnsiTheme="minorEastAsia" w:cstheme="minorEastAsia"/>
          <w:sz w:val="24"/>
          <w:lang w:val="en-US" w:eastAsia="zh-Hans" w:bidi="ar"/>
        </w:rPr>
        <w:t>作为服务网关</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使用netty作为即时通讯服务</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使用</w:t>
      </w:r>
      <w:r>
        <w:rPr>
          <w:rFonts w:hint="default" w:asciiTheme="minorEastAsia" w:hAnsiTheme="minorEastAsia" w:cstheme="minorEastAsia"/>
          <w:sz w:val="24"/>
          <w:lang w:val="en-US" w:eastAsia="zh-CN" w:bidi="ar"/>
        </w:rPr>
        <w:t>Redis作为缓存数据库</w:t>
      </w:r>
      <w:r>
        <w:rPr>
          <w:rFonts w:hint="default" w:asciiTheme="minorEastAsia" w:hAnsiTheme="minorEastAsia" w:cstheme="minorEastAsia"/>
          <w:sz w:val="24"/>
          <w:lang w:eastAsia="zh-CN" w:bidi="ar"/>
        </w:rPr>
        <w:t>，Neo4j</w:t>
      </w:r>
      <w:r>
        <w:rPr>
          <w:rFonts w:hint="eastAsia" w:asciiTheme="minorEastAsia" w:hAnsiTheme="minorEastAsia" w:cstheme="minorEastAsia"/>
          <w:sz w:val="24"/>
          <w:lang w:val="en-US" w:eastAsia="zh-Hans" w:bidi="ar"/>
        </w:rPr>
        <w:t>用于处理好友关系</w:t>
      </w:r>
      <w:r>
        <w:rPr>
          <w:rFonts w:hint="default" w:asciiTheme="minorEastAsia" w:hAnsiTheme="minorEastAsia" w:cstheme="minorEastAsia"/>
          <w:sz w:val="24"/>
          <w:lang w:eastAsia="zh-Hans" w:bidi="ar"/>
        </w:rPr>
        <w:t>，Rabbitmq</w:t>
      </w:r>
      <w:r>
        <w:rPr>
          <w:rFonts w:hint="eastAsia" w:asciiTheme="minorEastAsia" w:hAnsiTheme="minorEastAsia" w:cstheme="minorEastAsia"/>
          <w:sz w:val="24"/>
          <w:lang w:val="en-US" w:eastAsia="zh-Hans" w:bidi="ar"/>
        </w:rPr>
        <w:t>作为消息队列</w:t>
      </w:r>
      <w:r>
        <w:rPr>
          <w:rFonts w:hint="default" w:asciiTheme="minorEastAsia" w:hAnsiTheme="minorEastAsia" w:cstheme="minorEastAsia"/>
          <w:sz w:val="24"/>
          <w:lang w:val="en-US" w:eastAsia="zh-CN" w:bidi="ar"/>
        </w:rPr>
        <w:t xml:space="preserve">，便于接下来的系统设计与实现。 </w:t>
      </w:r>
    </w:p>
    <w:p>
      <w:pPr>
        <w:spacing w:line="360" w:lineRule="auto"/>
        <w:ind w:firstLine="420" w:firstLineChars="175"/>
        <w:jc w:val="left"/>
        <w:rPr>
          <w:rFonts w:ascii="宋体" w:hAnsi="宋体" w:cs="宋体"/>
          <w:sz w:val="24"/>
        </w:rPr>
      </w:pPr>
    </w:p>
    <w:p>
      <w:pPr>
        <w:spacing w:line="360" w:lineRule="auto"/>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sz w:val="36"/>
          <w:szCs w:val="36"/>
        </w:rPr>
      </w:pPr>
      <w:bookmarkStart w:id="109" w:name="_Toc32402"/>
      <w:bookmarkStart w:id="110" w:name="_Toc25620"/>
      <w:bookmarkStart w:id="111" w:name="_Toc24274"/>
      <w:bookmarkStart w:id="112" w:name="_Toc21975"/>
      <w:bookmarkStart w:id="113" w:name="_Toc25451"/>
      <w:bookmarkStart w:id="114" w:name="_Toc7721"/>
      <w:r>
        <w:rPr>
          <w:rFonts w:hint="eastAsia" w:ascii="黑体" w:hAnsi="黑体" w:eastAsia="黑体" w:cs="黑体"/>
          <w:sz w:val="36"/>
          <w:szCs w:val="36"/>
        </w:rPr>
        <w:t xml:space="preserve">第三章 </w:t>
      </w:r>
      <w:bookmarkEnd w:id="109"/>
      <w:bookmarkEnd w:id="110"/>
      <w:bookmarkEnd w:id="111"/>
      <w:bookmarkEnd w:id="112"/>
      <w:bookmarkEnd w:id="113"/>
      <w:bookmarkEnd w:id="114"/>
      <w:r>
        <w:rPr>
          <w:rFonts w:hint="eastAsia" w:ascii="黑体" w:hAnsi="黑体" w:eastAsia="黑体" w:cs="黑体"/>
          <w:sz w:val="36"/>
          <w:szCs w:val="36"/>
        </w:rPr>
        <w:t>聊天系统需求分析与概要设计</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业务需求分析</w:t>
      </w:r>
    </w:p>
    <w:p>
      <w:pPr>
        <w:adjustRightInd w:val="0"/>
        <w:spacing w:line="360" w:lineRule="auto"/>
        <w:ind w:firstLine="480" w:firstLineChars="200"/>
        <w:jc w:val="left"/>
        <w:rPr>
          <w:rFonts w:hint="default" w:asciiTheme="minorEastAsia" w:hAnsiTheme="minorEastAsia" w:cstheme="minorEastAsia"/>
          <w:sz w:val="24"/>
          <w:lang w:eastAsia="zh-Hans" w:bidi="ar"/>
        </w:rPr>
      </w:pPr>
      <w:r>
        <w:rPr>
          <w:rFonts w:hint="eastAsia" w:asciiTheme="minorEastAsia" w:hAnsiTheme="minorEastAsia" w:cstheme="minorEastAsia"/>
          <w:sz w:val="24"/>
          <w:lang w:val="en-US" w:eastAsia="zh-Hans" w:bidi="ar"/>
        </w:rPr>
        <w:t>一个社交聊天系统至少具有用户登录功能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社交关系功能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日常动态发布功能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好友间聊天功能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内容审核功能</w:t>
      </w:r>
      <w:r>
        <w:rPr>
          <w:rFonts w:hint="default" w:asciiTheme="minorEastAsia" w:hAnsiTheme="minorEastAsia" w:cstheme="minorEastAsia"/>
          <w:sz w:val="24"/>
          <w:lang w:eastAsia="zh-Hans" w:bidi="ar"/>
        </w:rPr>
        <w:t>，</w:t>
      </w:r>
      <w:r>
        <w:rPr>
          <w:rFonts w:hint="eastAsia" w:asciiTheme="minorEastAsia" w:hAnsiTheme="minorEastAsia" w:cstheme="minorEastAsia"/>
          <w:sz w:val="24"/>
          <w:lang w:val="en-US" w:eastAsia="zh-Hans" w:bidi="ar"/>
        </w:rPr>
        <w:t>以及其他非功能性需求</w:t>
      </w:r>
      <w:r>
        <w:rPr>
          <w:rFonts w:hint="default" w:asciiTheme="minorEastAsia" w:hAnsiTheme="minorEastAsia" w:cstheme="minorEastAsia"/>
          <w:sz w:val="24"/>
          <w:lang w:eastAsia="zh-Hans" w:bidi="ar"/>
        </w:rPr>
        <w:t>。</w:t>
      </w:r>
    </w:p>
    <w:p>
      <w:pPr>
        <w:pStyle w:val="4"/>
        <w:spacing w:before="166" w:beforeLines="50" w:after="166" w:afterLines="50" w:line="360" w:lineRule="auto"/>
        <w:ind w:left="720" w:hanging="720"/>
        <w:rPr>
          <w:rFonts w:hint="eastAsia"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登录鉴权的需求分</w:t>
      </w:r>
      <w:r>
        <w:rPr>
          <w:rFonts w:hint="eastAsia" w:cs="黑体"/>
          <w:color w:val="000000"/>
          <w:szCs w:val="28"/>
        </w:rPr>
        <w:t>析</w:t>
      </w:r>
    </w:p>
    <w:p>
      <w:pPr>
        <w:rPr>
          <w:rFonts w:hint="default" w:eastAsiaTheme="minorEastAsia"/>
          <w:lang w:val="en-US" w:eastAsia="zh-CN"/>
        </w:rPr>
      </w:pPr>
      <w:r>
        <w:rPr>
          <w:rFonts w:hint="eastAsia"/>
          <w:lang w:val="en-US" w:eastAsia="zh-Hans"/>
        </w:rPr>
        <w:t>用户登录需要能够支持短信登录</w:t>
      </w:r>
      <w:r>
        <w:rPr>
          <w:rFonts w:hint="default"/>
          <w:lang w:eastAsia="zh-Hans"/>
        </w:rPr>
        <w:t>，</w:t>
      </w:r>
      <w:r>
        <w:rPr>
          <w:rFonts w:hint="eastAsia"/>
          <w:lang w:val="en-US" w:eastAsia="zh-Hans"/>
        </w:rPr>
        <w:t>密码登录</w:t>
      </w:r>
      <w:r>
        <w:rPr>
          <w:rFonts w:hint="default"/>
          <w:lang w:eastAsia="zh-Hans"/>
        </w:rPr>
        <w:t>，</w:t>
      </w:r>
      <w:r>
        <w:rPr>
          <w:rFonts w:hint="eastAsia"/>
          <w:lang w:val="en-US" w:eastAsia="zh-Hans"/>
        </w:rPr>
        <w:t>用户的权限包括普通用户和会员用户</w:t>
      </w:r>
      <w:r>
        <w:rPr>
          <w:rFonts w:hint="eastAsia"/>
          <w:lang w:val="en-US" w:eastAsia="zh-CN"/>
        </w:rPr>
        <w:t>。</w:t>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用户及好友关系的需求分析</w:t>
      </w:r>
    </w:p>
    <w:p>
      <w:pPr>
        <w:rPr>
          <w:rFonts w:hint="eastAsia"/>
          <w:lang w:val="en-US" w:eastAsia="zh-Hans"/>
        </w:rPr>
      </w:pPr>
      <w:r>
        <w:rPr>
          <w:rFonts w:hint="eastAsia"/>
          <w:lang w:val="en-US" w:eastAsia="zh-Hans"/>
        </w:rPr>
        <w:t>在陌生人社交中</w:t>
      </w:r>
      <w:r>
        <w:rPr>
          <w:rFonts w:hint="default"/>
          <w:lang w:eastAsia="zh-Hans"/>
        </w:rPr>
        <w:t>，</w:t>
      </w:r>
      <w:r>
        <w:rPr>
          <w:rFonts w:hint="eastAsia"/>
          <w:lang w:val="en-US" w:eastAsia="zh-Hans"/>
        </w:rPr>
        <w:t>应允许单边好友关系</w:t>
      </w:r>
      <w:r>
        <w:rPr>
          <w:rFonts w:hint="default"/>
          <w:lang w:eastAsia="zh-Hans"/>
        </w:rPr>
        <w:t>，</w:t>
      </w:r>
      <w:r>
        <w:rPr>
          <w:rFonts w:hint="eastAsia"/>
          <w:lang w:val="en-US" w:eastAsia="zh-Hans"/>
        </w:rPr>
        <w:t>即双向陌生人</w:t>
      </w:r>
      <w:r>
        <w:rPr>
          <w:rFonts w:hint="default"/>
          <w:lang w:eastAsia="zh-Hans"/>
        </w:rPr>
        <w:t>、</w:t>
      </w:r>
      <w:r>
        <w:rPr>
          <w:rFonts w:hint="eastAsia"/>
          <w:lang w:val="en-US" w:eastAsia="zh-Hans"/>
        </w:rPr>
        <w:t>单向关注</w:t>
      </w:r>
      <w:r>
        <w:rPr>
          <w:rFonts w:hint="default"/>
          <w:lang w:eastAsia="zh-Hans"/>
        </w:rPr>
        <w:t>、</w:t>
      </w:r>
      <w:r>
        <w:rPr>
          <w:rFonts w:hint="eastAsia"/>
          <w:lang w:val="en-US" w:eastAsia="zh-Hans"/>
        </w:rPr>
        <w:t>双向关注</w:t>
      </w:r>
      <w:r>
        <w:rPr>
          <w:rFonts w:hint="default"/>
          <w:lang w:eastAsia="zh-Hans"/>
        </w:rPr>
        <w:t>、</w:t>
      </w:r>
      <w:r>
        <w:rPr>
          <w:rFonts w:hint="eastAsia"/>
          <w:lang w:val="en-US" w:eastAsia="zh-Hans"/>
        </w:rPr>
        <w:t>拉黑关系</w:t>
      </w:r>
      <w:r>
        <w:rPr>
          <w:rFonts w:hint="default"/>
          <w:lang w:eastAsia="zh-Hans"/>
        </w:rPr>
        <w:t>。</w:t>
      </w:r>
      <w:r>
        <w:rPr>
          <w:rFonts w:hint="eastAsia"/>
          <w:lang w:val="en-US" w:eastAsia="zh-Hans"/>
        </w:rPr>
        <w:t>用户的行为可以有两种</w:t>
      </w:r>
      <w:r>
        <w:rPr>
          <w:rFonts w:hint="default"/>
          <w:lang w:eastAsia="zh-Hans"/>
        </w:rPr>
        <w:t>：1</w:t>
      </w:r>
      <w:r>
        <w:rPr>
          <w:rFonts w:hint="eastAsia"/>
          <w:lang w:val="en-US" w:eastAsia="zh-Hans"/>
        </w:rPr>
        <w:t>.关注</w:t>
      </w:r>
      <w:r>
        <w:rPr>
          <w:rFonts w:hint="default"/>
          <w:lang w:eastAsia="zh-Hans"/>
        </w:rPr>
        <w:t>/</w:t>
      </w:r>
      <w:r>
        <w:rPr>
          <w:rFonts w:hint="eastAsia"/>
          <w:lang w:val="en-US" w:eastAsia="zh-Hans"/>
        </w:rPr>
        <w:t>取消关注</w:t>
      </w:r>
      <w:r>
        <w:rPr>
          <w:rFonts w:hint="default"/>
          <w:lang w:eastAsia="zh-Hans"/>
        </w:rPr>
        <w:t xml:space="preserve"> 2</w:t>
      </w:r>
      <w:r>
        <w:rPr>
          <w:rFonts w:hint="eastAsia"/>
          <w:lang w:val="en-US" w:eastAsia="zh-Hans"/>
        </w:rPr>
        <w:t>.发起</w:t>
      </w:r>
      <w:r>
        <w:rPr>
          <w:rFonts w:hint="default"/>
          <w:lang w:eastAsia="zh-Hans"/>
        </w:rPr>
        <w:t>/</w:t>
      </w:r>
      <w:r>
        <w:rPr>
          <w:rFonts w:hint="eastAsia"/>
          <w:lang w:val="en-US" w:eastAsia="zh-Hans"/>
        </w:rPr>
        <w:t>取消拉黑</w:t>
      </w:r>
    </w:p>
    <w:p>
      <w:r>
        <w:drawing>
          <wp:inline distT="0" distB="0" distL="114300" distR="114300">
            <wp:extent cx="3947160" cy="3140710"/>
            <wp:effectExtent l="0" t="0" r="152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947160" cy="3140710"/>
                    </a:xfrm>
                    <a:prstGeom prst="rect">
                      <a:avLst/>
                    </a:prstGeom>
                    <a:noFill/>
                    <a:ln>
                      <a:noFill/>
                    </a:ln>
                  </pic:spPr>
                </pic:pic>
              </a:graphicData>
            </a:graphic>
          </wp:inline>
        </w:drawing>
      </w:r>
    </w:p>
    <w:p>
      <w:pPr>
        <w:rPr>
          <w:rFonts w:hint="default"/>
          <w:lang w:val="en-US" w:eastAsia="zh-Hans"/>
        </w:rPr>
      </w:pPr>
      <w:r>
        <w:drawing>
          <wp:inline distT="0" distB="0" distL="114300" distR="114300">
            <wp:extent cx="2936875" cy="3712845"/>
            <wp:effectExtent l="0" t="0" r="9525" b="209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2936875" cy="3712845"/>
                    </a:xfrm>
                    <a:prstGeom prst="rect">
                      <a:avLst/>
                    </a:prstGeom>
                    <a:noFill/>
                    <a:ln>
                      <a:noFill/>
                    </a:ln>
                  </pic:spPr>
                </pic:pic>
              </a:graphicData>
            </a:graphic>
          </wp:inline>
        </w:drawing>
      </w:r>
    </w:p>
    <w:p>
      <w:pPr>
        <w:pStyle w:val="4"/>
        <w:spacing w:before="166" w:beforeLines="50" w:after="166" w:afterLines="50" w:line="360" w:lineRule="auto"/>
        <w:ind w:left="720" w:hanging="720"/>
        <w:rPr>
          <w:rFonts w:hint="eastAsia"/>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用户动态的需求分析</w:t>
      </w:r>
    </w:p>
    <w:p>
      <w:pPr>
        <w:rPr>
          <w:rFonts w:hint="default" w:eastAsiaTheme="minorEastAsia"/>
          <w:lang w:val="en-US" w:eastAsia="zh-CN"/>
        </w:rPr>
      </w:pPr>
      <w:r>
        <w:rPr>
          <w:rFonts w:hint="eastAsia"/>
          <w:lang w:val="en-US" w:eastAsia="zh-CN"/>
        </w:rPr>
        <w:t>用户动态作为一种社交名片，需要被展示给好友及陌生人查看。当用户发布</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聊天模块的需求分析</w:t>
      </w:r>
    </w:p>
    <w:p>
      <w:pPr>
        <w:pStyle w:val="4"/>
        <w:spacing w:before="166" w:beforeLines="50" w:after="166" w:afterLines="50" w:line="360" w:lineRule="auto"/>
        <w:ind w:left="720" w:hanging="720"/>
        <w:rPr>
          <w:rFonts w:cs="黑体"/>
          <w:color w:val="000000"/>
          <w:szCs w:val="28"/>
        </w:rPr>
      </w:pPr>
      <w:r>
        <w:rPr>
          <w:rFonts w:hint="eastAsia" w:ascii="Times New Roman" w:hAnsi="Times New Roman" w:cs="Times New Roman"/>
          <w:color w:val="000000"/>
          <w:szCs w:val="28"/>
        </w:rPr>
        <w:t>3.</w:t>
      </w:r>
      <w:r>
        <w:rPr>
          <w:rFonts w:hint="default" w:ascii="Times New Roman" w:hAnsi="Times New Roman" w:cs="Times New Roman"/>
          <w:color w:val="000000"/>
          <w:szCs w:val="28"/>
        </w:rPr>
        <w:t>1</w:t>
      </w:r>
      <w:r>
        <w:rPr>
          <w:rFonts w:hint="eastAsia" w:ascii="Times New Roman" w:hAnsi="Times New Roman" w:cs="Times New Roman"/>
          <w:color w:val="000000"/>
          <w:szCs w:val="28"/>
        </w:rPr>
        <w:t>.1</w:t>
      </w:r>
      <w:r>
        <w:rPr>
          <w:rFonts w:hint="eastAsia"/>
        </w:rPr>
        <w:t>内容审核的需求分析</w:t>
      </w:r>
    </w:p>
    <w:p>
      <w:pPr>
        <w:pStyle w:val="3"/>
        <w:spacing w:before="166" w:beforeLines="50" w:after="163" w:line="360" w:lineRule="auto"/>
        <w:jc w:val="left"/>
        <w:rPr>
          <w:rFonts w:hint="default" w:eastAsia="黑体" w:cs="黑体"/>
          <w:color w:val="000000"/>
          <w:sz w:val="30"/>
          <w:szCs w:val="30"/>
          <w:lang w:val="en-US" w:eastAsia="zh-Hans"/>
        </w:rPr>
      </w:pPr>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2</w:t>
      </w:r>
      <w:r>
        <w:rPr>
          <w:rFonts w:hint="eastAsia"/>
        </w:rPr>
        <w:t>非功能性需求分析</w:t>
      </w:r>
    </w:p>
    <w:p>
      <w:pPr>
        <w:pStyle w:val="3"/>
        <w:spacing w:before="166" w:beforeLines="50" w:after="163" w:line="360" w:lineRule="auto"/>
        <w:jc w:val="left"/>
        <w:rPr>
          <w:rFonts w:cs="黑体"/>
          <w:color w:val="000000"/>
          <w:sz w:val="30"/>
          <w:szCs w:val="30"/>
        </w:rPr>
      </w:pPr>
      <w:bookmarkStart w:id="115" w:name="_Toc6344"/>
      <w:bookmarkStart w:id="116" w:name="_Toc30224"/>
      <w:bookmarkStart w:id="117" w:name="_Toc1756"/>
      <w:bookmarkStart w:id="118" w:name="_Toc32674"/>
      <w:bookmarkStart w:id="119" w:name="_Toc15259"/>
      <w:bookmarkStart w:id="120" w:name="_Toc24461"/>
      <w:r>
        <w:rPr>
          <w:rFonts w:hint="eastAsia" w:ascii="Times New Roman" w:hAnsi="Times New Roman" w:cs="Times New Roman"/>
          <w:color w:val="000000"/>
          <w:sz w:val="30"/>
          <w:szCs w:val="30"/>
        </w:rPr>
        <w:t>3.</w:t>
      </w:r>
      <w:r>
        <w:rPr>
          <w:rFonts w:hint="default" w:ascii="Times New Roman" w:hAnsi="Times New Roman" w:cs="Times New Roman"/>
          <w:color w:val="000000"/>
          <w:sz w:val="30"/>
          <w:szCs w:val="30"/>
        </w:rPr>
        <w:t>3</w:t>
      </w:r>
      <w:r>
        <w:rPr>
          <w:rFonts w:hint="eastAsia" w:cs="黑体"/>
          <w:color w:val="000000"/>
          <w:sz w:val="30"/>
          <w:szCs w:val="30"/>
        </w:rPr>
        <w:t>本章小结</w:t>
      </w:r>
      <w:bookmarkEnd w:id="115"/>
      <w:bookmarkEnd w:id="116"/>
      <w:bookmarkEnd w:id="117"/>
      <w:bookmarkEnd w:id="118"/>
      <w:bookmarkEnd w:id="119"/>
      <w:bookmarkEnd w:id="120"/>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章主要结合广东地区绿色建筑特点，提出广东绿色高层住宅设计应充分考虑当地气候特点，因地制宜，重点应用自然通风、采光、隔热等被动式绿色节能技术。同时从住区优化空间布局、户型具体设计及标准层优化、建筑全寿命周期三个角度详细阐述了住宅建筑的设计策略。</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hint="default" w:eastAsia="黑体"/>
          <w:sz w:val="36"/>
          <w:szCs w:val="36"/>
          <w:lang w:val="en-US" w:eastAsia="zh-Hans"/>
        </w:rPr>
      </w:pPr>
      <w:bookmarkStart w:id="121" w:name="_Toc8112"/>
      <w:bookmarkStart w:id="122" w:name="_Toc22870"/>
      <w:bookmarkStart w:id="123" w:name="_Toc16891"/>
      <w:bookmarkStart w:id="124" w:name="_Toc11204"/>
      <w:bookmarkStart w:id="125" w:name="_Toc3462"/>
      <w:bookmarkStart w:id="126" w:name="_Toc11349"/>
      <w:r>
        <w:rPr>
          <w:rFonts w:hint="eastAsia" w:ascii="黑体" w:hAnsi="黑体" w:eastAsia="黑体" w:cs="黑体"/>
          <w:sz w:val="36"/>
          <w:szCs w:val="36"/>
        </w:rPr>
        <w:t xml:space="preserve">第四章 </w:t>
      </w:r>
      <w:bookmarkEnd w:id="121"/>
      <w:bookmarkEnd w:id="122"/>
      <w:bookmarkEnd w:id="123"/>
      <w:bookmarkEnd w:id="124"/>
      <w:bookmarkEnd w:id="125"/>
      <w:bookmarkEnd w:id="126"/>
      <w:r>
        <w:rPr>
          <w:rFonts w:hint="eastAsia" w:ascii="黑体" w:hAnsi="黑体" w:eastAsia="黑体" w:cs="黑体"/>
          <w:sz w:val="36"/>
          <w:szCs w:val="36"/>
          <w:lang w:val="en-US" w:eastAsia="zh-Hans"/>
        </w:rPr>
        <w:t>社交聊天系统的设计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bookmarkStart w:id="127" w:name="_Toc32365"/>
      <w:bookmarkStart w:id="128" w:name="_Toc21055"/>
      <w:bookmarkStart w:id="129" w:name="_Toc10425"/>
      <w:bookmarkStart w:id="130" w:name="_Toc13335"/>
      <w:bookmarkStart w:id="131" w:name="_Toc1941"/>
      <w:bookmarkStart w:id="132" w:name="_Toc5237"/>
      <w:r>
        <w:rPr>
          <w:rFonts w:hint="eastAsia" w:ascii="Times New Roman" w:hAnsi="Times New Roman" w:cs="Times New Roman"/>
          <w:color w:val="000000"/>
          <w:sz w:val="30"/>
          <w:szCs w:val="30"/>
        </w:rPr>
        <w:t>4.1</w:t>
      </w:r>
      <w:bookmarkEnd w:id="127"/>
      <w:bookmarkEnd w:id="128"/>
      <w:bookmarkEnd w:id="129"/>
      <w:bookmarkEnd w:id="130"/>
      <w:bookmarkEnd w:id="131"/>
      <w:bookmarkEnd w:id="132"/>
      <w:r>
        <w:rPr>
          <w:rFonts w:hint="eastAsia" w:ascii="Times New Roman" w:hAnsi="Times New Roman" w:cs="Times New Roman"/>
          <w:color w:val="000000"/>
          <w:sz w:val="30"/>
          <w:szCs w:val="30"/>
          <w:lang w:val="en-US" w:eastAsia="zh-Hans"/>
        </w:rPr>
        <w:t>微服务架构设计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前端设计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后端设计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4.3.1</w:t>
      </w:r>
      <w:r>
        <w:rPr>
          <w:rFonts w:hint="eastAsia" w:ascii="Times New Roman" w:hAnsi="Times New Roman" w:cs="Times New Roman"/>
          <w:color w:val="000000"/>
          <w:sz w:val="30"/>
          <w:szCs w:val="30"/>
          <w:lang w:val="en-US" w:eastAsia="zh-Hans"/>
        </w:rPr>
        <w:t>用户注册流程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用户登录流程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3</w:t>
      </w:r>
      <w:r>
        <w:rPr>
          <w:rFonts w:hint="eastAsia" w:ascii="Times New Roman" w:hAnsi="Times New Roman" w:cs="Times New Roman"/>
          <w:color w:val="000000"/>
          <w:sz w:val="30"/>
          <w:szCs w:val="30"/>
          <w:lang w:val="en-US" w:eastAsia="zh-Hans"/>
        </w:rPr>
        <w:t>内容审核流程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发布动态流程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关注好友流程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4.3.</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接入聊天流程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接口设计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数据库设计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数据库</w:t>
      </w:r>
      <w:r>
        <w:rPr>
          <w:rFonts w:hint="default" w:ascii="Times New Roman" w:hAnsi="Times New Roman" w:cs="Times New Roman"/>
          <w:color w:val="000000"/>
          <w:sz w:val="30"/>
          <w:szCs w:val="30"/>
          <w:lang w:eastAsia="zh-Hans"/>
        </w:rPr>
        <w:t>E-R</w:t>
      </w:r>
      <w:r>
        <w:rPr>
          <w:rFonts w:hint="eastAsia" w:ascii="Times New Roman" w:hAnsi="Times New Roman" w:cs="Times New Roman"/>
          <w:color w:val="000000"/>
          <w:sz w:val="30"/>
          <w:szCs w:val="30"/>
          <w:lang w:val="en-US" w:eastAsia="zh-Hans"/>
        </w:rPr>
        <w:t>模型</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数据库表设计</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eastAsia" w:ascii="Times New Roman" w:hAnsi="Times New Roman" w:cs="Times New Roman"/>
          <w:color w:val="000000"/>
          <w:sz w:val="30"/>
          <w:szCs w:val="30"/>
        </w:rPr>
        <w:t>4.</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五</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前端实现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目录与文件结构</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1</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核心功能实现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lang w:val="en-US" w:eastAsia="zh-Hans"/>
        </w:rPr>
        <w:t>后端实现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概述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default" w:ascii="Times New Roman" w:hAnsi="Times New Roman" w:cs="Times New Roman"/>
          <w:color w:val="000000"/>
          <w:sz w:val="30"/>
          <w:szCs w:val="30"/>
          <w:lang w:val="en-US" w:eastAsia="zh-Hans"/>
        </w:rPr>
        <w:t>用户注册的实现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用户</w:t>
      </w:r>
      <w:r>
        <w:rPr>
          <w:rFonts w:hint="eastAsia" w:ascii="Times New Roman" w:hAnsi="Times New Roman" w:cs="Times New Roman"/>
          <w:color w:val="000000"/>
          <w:sz w:val="30"/>
          <w:szCs w:val="30"/>
          <w:lang w:val="en-US" w:eastAsia="zh-Hans"/>
        </w:rPr>
        <w:t>登录</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4</w:t>
      </w:r>
      <w:r>
        <w:rPr>
          <w:rFonts w:hint="eastAsia" w:ascii="Times New Roman" w:hAnsi="Times New Roman" w:cs="Times New Roman"/>
          <w:color w:val="000000"/>
          <w:sz w:val="30"/>
          <w:szCs w:val="30"/>
          <w:lang w:val="en-US" w:eastAsia="zh-Hans"/>
        </w:rPr>
        <w:t>内容审核</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lang w:val="en-US" w:eastAsia="zh-Hans"/>
        </w:rPr>
        <w:t>发布动态</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6</w:t>
      </w:r>
      <w:r>
        <w:rPr>
          <w:rFonts w:hint="eastAsia" w:ascii="Times New Roman" w:hAnsi="Times New Roman" w:cs="Times New Roman"/>
          <w:color w:val="000000"/>
          <w:sz w:val="30"/>
          <w:szCs w:val="30"/>
          <w:lang w:val="en-US" w:eastAsia="zh-Hans"/>
        </w:rPr>
        <w:t>关注好友</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2</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7</w:t>
      </w:r>
      <w:r>
        <w:rPr>
          <w:rFonts w:hint="eastAsia" w:ascii="Times New Roman" w:hAnsi="Times New Roman" w:cs="Times New Roman"/>
          <w:color w:val="000000"/>
          <w:sz w:val="30"/>
          <w:szCs w:val="30"/>
          <w:lang w:val="en-US" w:eastAsia="zh-Hans"/>
        </w:rPr>
        <w:t>接入聊天</w:t>
      </w:r>
      <w:r>
        <w:rPr>
          <w:rFonts w:hint="default" w:ascii="Times New Roman" w:hAnsi="Times New Roman" w:cs="Times New Roman"/>
          <w:color w:val="000000"/>
          <w:sz w:val="30"/>
          <w:szCs w:val="30"/>
          <w:lang w:val="en-US" w:eastAsia="zh-Hans"/>
        </w:rPr>
        <w:t>的实现</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w:t>
      </w:r>
      <w:r>
        <w:rPr>
          <w:rFonts w:hint="default" w:ascii="Times New Roman" w:hAnsi="Times New Roman" w:cs="Times New Roman"/>
          <w:color w:val="000000"/>
          <w:sz w:val="30"/>
          <w:szCs w:val="30"/>
        </w:rPr>
        <w:t>3</w:t>
      </w:r>
      <w:r>
        <w:rPr>
          <w:rFonts w:hint="default" w:ascii="Times New Roman" w:hAnsi="Times New Roman" w:cs="Times New Roman"/>
          <w:color w:val="000000"/>
          <w:sz w:val="30"/>
          <w:szCs w:val="30"/>
          <w:lang w:val="en-US" w:eastAsia="zh-Hans"/>
        </w:rPr>
        <w:t>系统部署运行</w:t>
      </w:r>
    </w:p>
    <w:p>
      <w:pPr>
        <w:pStyle w:val="3"/>
        <w:spacing w:before="166" w:beforeLines="50" w:after="163" w:line="360" w:lineRule="auto"/>
        <w:jc w:val="left"/>
        <w:rPr>
          <w:rFonts w:hint="default"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lang w:eastAsia="zh-Hans"/>
        </w:rPr>
        <w:t>5.4</w:t>
      </w:r>
      <w:r>
        <w:rPr>
          <w:rFonts w:hint="default" w:ascii="Times New Roman" w:hAnsi="Times New Roman" w:cs="Times New Roman"/>
          <w:color w:val="000000"/>
          <w:sz w:val="30"/>
          <w:szCs w:val="30"/>
          <w:lang w:val="en-US" w:eastAsia="zh-Hans"/>
        </w:rPr>
        <w:t>本章小结</w:t>
      </w:r>
    </w:p>
    <w:p>
      <w:pPr>
        <w:spacing w:line="360" w:lineRule="auto"/>
        <w:ind w:firstLine="420" w:firstLineChars="175"/>
        <w:jc w:val="left"/>
        <w:rPr>
          <w:rFonts w:hint="eastAsia" w:ascii="宋体" w:hAnsi="宋体" w:cs="宋体"/>
          <w:sz w:val="24"/>
        </w:rPr>
      </w:pPr>
      <w:r>
        <w:rPr>
          <w:rFonts w:hint="eastAsia" w:ascii="宋体" w:hAnsi="宋体" w:cs="宋体"/>
          <w:sz w:val="24"/>
        </w:rPr>
        <w:t>……</w:t>
      </w:r>
    </w:p>
    <w:p>
      <w:pPr>
        <w:pStyle w:val="2"/>
        <w:spacing w:before="333" w:beforeLines="100" w:after="333" w:afterLines="100" w:line="360" w:lineRule="auto"/>
        <w:jc w:val="center"/>
        <w:rPr>
          <w:rFonts w:hint="default" w:eastAsia="黑体"/>
          <w:sz w:val="36"/>
          <w:szCs w:val="36"/>
          <w:lang w:val="en-US" w:eastAsia="zh-Hans"/>
        </w:rPr>
      </w:pPr>
      <w:r>
        <w:rPr>
          <w:rFonts w:hint="eastAsia" w:ascii="黑体" w:hAnsi="黑体" w:eastAsia="黑体" w:cs="黑体"/>
          <w:sz w:val="36"/>
          <w:szCs w:val="36"/>
        </w:rPr>
        <w:t>第</w:t>
      </w:r>
      <w:r>
        <w:rPr>
          <w:rFonts w:hint="eastAsia" w:ascii="黑体" w:hAnsi="黑体" w:eastAsia="黑体" w:cs="黑体"/>
          <w:sz w:val="36"/>
          <w:szCs w:val="36"/>
          <w:lang w:val="en-US" w:eastAsia="zh-Hans"/>
        </w:rPr>
        <w:t>六</w:t>
      </w:r>
      <w:r>
        <w:rPr>
          <w:rFonts w:hint="eastAsia" w:ascii="黑体" w:hAnsi="黑体" w:eastAsia="黑体" w:cs="黑体"/>
          <w:sz w:val="36"/>
          <w:szCs w:val="36"/>
        </w:rPr>
        <w:t xml:space="preserve">章 </w:t>
      </w:r>
      <w:r>
        <w:rPr>
          <w:rFonts w:hint="eastAsia" w:ascii="黑体" w:hAnsi="黑体" w:eastAsia="黑体" w:cs="黑体"/>
          <w:sz w:val="36"/>
          <w:szCs w:val="36"/>
          <w:lang w:val="en-US" w:eastAsia="zh-Hans"/>
        </w:rPr>
        <w:t>社交聊天系统的实现</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测试环境</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default"/>
          <w:lang w:val="en-US" w:eastAsia="zh-Hans"/>
        </w:rPr>
        <w:t>接口测试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功能</w:t>
      </w:r>
      <w:r>
        <w:rPr>
          <w:rFonts w:hint="default"/>
          <w:lang w:val="en-US" w:eastAsia="zh-Hans"/>
        </w:rPr>
        <w:t>测试</w:t>
      </w:r>
    </w:p>
    <w:p>
      <w:pPr>
        <w:pStyle w:val="3"/>
        <w:spacing w:before="166" w:beforeLines="50" w:after="163" w:line="360" w:lineRule="auto"/>
        <w:jc w:val="left"/>
        <w:rPr>
          <w:rFonts w:hint="eastAsia" w:ascii="Times New Roman" w:hAnsi="Times New Roman" w:cs="Times New Roman"/>
          <w:color w:val="000000"/>
          <w:sz w:val="30"/>
          <w:szCs w:val="30"/>
          <w:lang w:val="en-US" w:eastAsia="zh-Hans"/>
        </w:rPr>
      </w:pPr>
      <w:r>
        <w:rPr>
          <w:rFonts w:hint="default" w:ascii="Times New Roman" w:hAnsi="Times New Roman" w:cs="Times New Roman"/>
          <w:color w:val="000000"/>
          <w:sz w:val="30"/>
          <w:szCs w:val="30"/>
        </w:rPr>
        <w:t>5</w:t>
      </w:r>
      <w:r>
        <w:rPr>
          <w:rFonts w:hint="eastAsia" w:ascii="Times New Roman" w:hAnsi="Times New Roman" w:cs="Times New Roman"/>
          <w:color w:val="000000"/>
          <w:sz w:val="30"/>
          <w:szCs w:val="30"/>
        </w:rPr>
        <w:t>.1</w:t>
      </w:r>
      <w:r>
        <w:rPr>
          <w:rFonts w:hint="eastAsia" w:ascii="Times New Roman" w:hAnsi="Times New Roman" w:cs="Times New Roman"/>
          <w:color w:val="000000"/>
          <w:sz w:val="30"/>
          <w:szCs w:val="30"/>
          <w:lang w:val="en-US" w:eastAsia="zh-Hans"/>
        </w:rPr>
        <w:t>性能</w:t>
      </w:r>
      <w:r>
        <w:rPr>
          <w:rFonts w:hint="default"/>
          <w:lang w:val="en-US" w:eastAsia="zh-Hans"/>
        </w:rPr>
        <w:t>测试</w:t>
      </w:r>
    </w:p>
    <w:p>
      <w:pPr>
        <w:rPr>
          <w:rFonts w:hint="default"/>
          <w:lang w:val="en-US" w:eastAsia="zh-Hans"/>
        </w:rPr>
      </w:pPr>
    </w:p>
    <w:p>
      <w:pPr>
        <w:spacing w:line="400" w:lineRule="exact"/>
        <w:jc w:val="center"/>
        <w:rPr>
          <w:rFonts w:ascii="宋体" w:hAnsi="宋体" w:cs="宋体"/>
          <w:szCs w:val="21"/>
          <w:lang w:bidi="ar"/>
        </w:rPr>
      </w:pPr>
    </w:p>
    <w:p>
      <w:pPr>
        <w:spacing w:line="400" w:lineRule="exact"/>
        <w:jc w:val="center"/>
        <w:rPr>
          <w:rFonts w:ascii="宋体" w:hAnsi="宋体" w:cs="宋体"/>
          <w:szCs w:val="21"/>
          <w:lang w:bidi="ar"/>
        </w:rPr>
      </w:pPr>
    </w:p>
    <w:p>
      <w:pPr>
        <w:pStyle w:val="2"/>
        <w:spacing w:before="333" w:beforeLines="100" w:after="333" w:afterLines="100" w:line="360" w:lineRule="auto"/>
        <w:jc w:val="center"/>
        <w:rPr>
          <w:rFonts w:ascii="宋体" w:hAnsi="宋体" w:cs="宋体"/>
          <w:color w:val="00A44A"/>
          <w:sz w:val="24"/>
        </w:rPr>
      </w:pPr>
      <w:bookmarkStart w:id="133" w:name="_Toc19958"/>
      <w:bookmarkStart w:id="134" w:name="_Toc17900"/>
      <w:bookmarkStart w:id="135" w:name="_Toc28854"/>
      <w:bookmarkStart w:id="136" w:name="_Toc17062"/>
      <w:bookmarkStart w:id="137" w:name="_Toc18139"/>
      <w:r>
        <w:rPr>
          <w:rFonts w:hint="eastAsia" w:ascii="黑体" w:hAnsi="黑体" w:eastAsia="黑体" w:cs="黑体"/>
          <w:sz w:val="36"/>
          <w:szCs w:val="36"/>
        </w:rPr>
        <w:t>结  论</w:t>
      </w:r>
      <w:bookmarkEnd w:id="133"/>
      <w:bookmarkEnd w:id="134"/>
      <w:bookmarkEnd w:id="135"/>
      <w:bookmarkEnd w:id="136"/>
      <w:bookmarkEnd w:id="137"/>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进行绿色生态建筑设计是当今时代的任务和要求，也是现代设计师们在未来工作中面临一项重要课题。本文在分析绿色建筑设计理论知识基础上，通过广州市番禺区长隆</w:t>
      </w:r>
      <w:r>
        <w:rPr>
          <w:rFonts w:ascii="Times New Roman" w:hAnsi="Times New Roman" w:cs="Times New Roman"/>
          <w:sz w:val="24"/>
          <w:lang w:bidi="ar"/>
        </w:rPr>
        <w:t>103</w:t>
      </w:r>
      <w:r>
        <w:rPr>
          <w:rFonts w:hint="eastAsia" w:asciiTheme="minorEastAsia" w:hAnsiTheme="minorEastAsia" w:cstheme="minorEastAsia"/>
          <w:sz w:val="24"/>
          <w:lang w:bidi="ar"/>
        </w:rPr>
        <w:t>地块重点开发项目的绿色设计进行了实证分析，总结如下：</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r>
        <w:rPr>
          <w:rFonts w:ascii="Times New Roman" w:hAnsi="Times New Roman" w:cs="Times New Roman"/>
          <w:sz w:val="24"/>
          <w:lang w:bidi="ar"/>
        </w:rPr>
        <w:t>1</w:t>
      </w:r>
      <w:r>
        <w:rPr>
          <w:rFonts w:hint="eastAsia" w:asciiTheme="minorEastAsia" w:hAnsiTheme="minorEastAsia" w:cstheme="minorEastAsia"/>
          <w:sz w:val="24"/>
          <w:lang w:bidi="ar"/>
        </w:rPr>
        <w:t>）本文选择绿色建筑为研究主题，是响应世界和国家节能减排的号召，在继承相关学者理论研究基础上，结合自身专业实践开进行开展的研究方向，重点将高层住宅设计的难点和弱点转换为设计特色和优势，实现现代高层住宅宜居而节能目标。</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w:t>
      </w:r>
    </w:p>
    <w:p>
      <w:pPr>
        <w:adjustRightInd w:val="0"/>
        <w:spacing w:line="360" w:lineRule="auto"/>
        <w:ind w:firstLine="480" w:firstLineChars="200"/>
        <w:jc w:val="left"/>
        <w:rPr>
          <w:rFonts w:asciiTheme="minorEastAsia" w:hAnsiTheme="minorEastAsia" w:cstheme="minorEastAsia"/>
          <w:sz w:val="24"/>
          <w:lang w:bidi="ar"/>
        </w:rPr>
      </w:pPr>
      <w:r>
        <w:rPr>
          <w:rFonts w:hint="eastAsia" w:asciiTheme="minorEastAsia" w:hAnsiTheme="minorEastAsia" w:cstheme="minorEastAsia"/>
          <w:sz w:val="24"/>
          <w:lang w:bidi="ar"/>
        </w:rPr>
        <w:t>本文创新之处是能够结合案例，能够识别并抓住绿色设计关键或核心约束并予以适当处置，通过采用动式设计方法进行绿色建筑项目的设计，确保绿色建筑设计绿色品质。</w:t>
      </w:r>
    </w:p>
    <w:p>
      <w:pPr>
        <w:adjustRightInd w:val="0"/>
        <w:spacing w:line="360" w:lineRule="auto"/>
        <w:ind w:firstLine="480" w:firstLineChars="200"/>
        <w:jc w:val="left"/>
        <w:rPr>
          <w:rFonts w:ascii="宋体" w:hAnsi="宋体" w:cs="宋体"/>
          <w:sz w:val="24"/>
        </w:rPr>
      </w:pPr>
      <w:r>
        <w:rPr>
          <w:rFonts w:hint="eastAsia" w:asciiTheme="minorEastAsia" w:hAnsiTheme="minorEastAsia" w:cstheme="minorEastAsia"/>
          <w:sz w:val="24"/>
          <w:lang w:bidi="ar"/>
        </w:rPr>
        <w:t>由于本人专业的限制和技术专业知识的匮乏，分析角度难免过于局促，本文未能详尽结合广州市番禺区长隆</w:t>
      </w:r>
      <w:r>
        <w:rPr>
          <w:rFonts w:hint="eastAsia" w:ascii="Times New Roman" w:hAnsi="Times New Roman" w:cs="Times New Roman"/>
          <w:sz w:val="24"/>
          <w:lang w:bidi="ar"/>
        </w:rPr>
        <w:t>103</w:t>
      </w:r>
      <w:r>
        <w:rPr>
          <w:rFonts w:hint="eastAsia" w:asciiTheme="minorEastAsia" w:hAnsiTheme="minorEastAsia" w:cstheme="minorEastAsia"/>
          <w:sz w:val="24"/>
          <w:lang w:bidi="ar"/>
        </w:rPr>
        <w:t>地块重点开发项目案例进行细节观点分析，这些不足应成为我将来学习研究的动力和改善方向。</w:t>
      </w:r>
    </w:p>
    <w:p>
      <w:pPr>
        <w:spacing w:line="360" w:lineRule="auto"/>
        <w:ind w:firstLine="420" w:firstLineChars="175"/>
        <w:jc w:val="left"/>
        <w:rPr>
          <w:rFonts w:ascii="宋体" w:hAnsi="宋体" w:cs="宋体"/>
          <w:sz w:val="24"/>
        </w:rPr>
      </w:pPr>
    </w:p>
    <w:p>
      <w:pPr>
        <w:spacing w:line="360" w:lineRule="auto"/>
        <w:ind w:firstLine="420" w:firstLineChars="175"/>
        <w:jc w:val="left"/>
        <w:rPr>
          <w:rFonts w:ascii="宋体" w:hAnsi="宋体" w:cs="宋体"/>
          <w:sz w:val="24"/>
        </w:rPr>
        <w:sectPr>
          <w:pgSz w:w="11906" w:h="16838"/>
          <w:pgMar w:top="1417" w:right="1417" w:bottom="1417" w:left="1417" w:header="851" w:footer="850" w:gutter="0"/>
          <w:cols w:space="0" w:num="1"/>
          <w:titlePg/>
          <w:docGrid w:type="lines" w:linePitch="333" w:charSpace="0"/>
        </w:sectPr>
      </w:pPr>
    </w:p>
    <w:p>
      <w:pPr>
        <w:pStyle w:val="2"/>
        <w:spacing w:before="333" w:beforeLines="100" w:after="333" w:afterLines="100" w:line="360" w:lineRule="auto"/>
        <w:jc w:val="center"/>
        <w:rPr>
          <w:rFonts w:asciiTheme="minorEastAsia" w:hAnsiTheme="minorEastAsia" w:cstheme="minorEastAsia"/>
          <w:color w:val="00B050"/>
          <w:sz w:val="24"/>
        </w:rPr>
      </w:pPr>
      <w:bookmarkStart w:id="138" w:name="_Toc26095"/>
      <w:bookmarkStart w:id="139" w:name="_Toc21722"/>
      <w:bookmarkStart w:id="140" w:name="_Toc5109"/>
      <w:bookmarkStart w:id="141" w:name="_Toc3050"/>
      <w:bookmarkStart w:id="142" w:name="_Toc16532"/>
      <w:r>
        <w:rPr>
          <w:rFonts w:hint="eastAsia" w:ascii="黑体" w:hAnsi="黑体" w:eastAsia="黑体" w:cs="黑体"/>
          <w:sz w:val="36"/>
          <w:szCs w:val="36"/>
        </w:rPr>
        <w:t>参考文献</w:t>
      </w:r>
      <w:bookmarkEnd w:id="138"/>
      <w:bookmarkEnd w:id="139"/>
      <w:bookmarkEnd w:id="140"/>
      <w:bookmarkEnd w:id="141"/>
      <w:bookmarkEnd w:id="142"/>
      <w:r>
        <w:rPr>
          <w:rFonts w:hint="eastAsia" w:asciiTheme="minorEastAsia" w:hAnsiTheme="minorEastAsia" w:cstheme="minorEastAsia"/>
          <w:color w:val="00B050"/>
          <w:sz w:val="24"/>
        </w:rPr>
        <w:t xml:space="preserve">                                                    </w:t>
      </w:r>
      <w:r>
        <w:rPr>
          <w:rFonts w:hint="eastAsia" w:asciiTheme="minorEastAsia" w:hAnsiTheme="minorEastAsia" w:cstheme="minorEastAsia"/>
          <w:sz w:val="24"/>
        </w:rPr>
        <w:t xml:space="preserve">                                                                </w:t>
      </w:r>
    </w:p>
    <w:p>
      <w:pPr>
        <w:numPr>
          <w:ilvl w:val="0"/>
          <w:numId w:val="1"/>
        </w:numPr>
        <w:spacing w:line="360" w:lineRule="auto"/>
        <w:rPr>
          <w:rFonts w:hint="eastAsia" w:ascii="宋体" w:hAnsi="宋体" w:cs="宋体"/>
          <w:sz w:val="24"/>
        </w:rPr>
      </w:pPr>
      <w:bookmarkStart w:id="143" w:name="_Ref424769592"/>
      <w:r>
        <w:rPr>
          <w:rFonts w:hint="eastAsia" w:ascii="宋体" w:hAnsi="宋体" w:cs="宋体"/>
          <w:sz w:val="24"/>
        </w:rPr>
        <w:t>辛园园,钮俊,谢志军,张开乐,毛昕怡.微服务体系结构实现框架综述[J].计算机工程与应用,2018,54(19):10-17.</w:t>
      </w:r>
    </w:p>
    <w:p>
      <w:pPr>
        <w:numPr>
          <w:ilvl w:val="0"/>
          <w:numId w:val="1"/>
        </w:numPr>
        <w:spacing w:line="360" w:lineRule="auto"/>
        <w:rPr>
          <w:rFonts w:hint="eastAsia" w:ascii="宋体" w:hAnsi="宋体" w:cs="宋体"/>
          <w:sz w:val="24"/>
        </w:rPr>
      </w:pPr>
      <w:r>
        <w:rPr>
          <w:rFonts w:hint="eastAsia" w:ascii="宋体" w:hAnsi="宋体" w:cs="宋体"/>
          <w:sz w:val="24"/>
        </w:rPr>
        <w:t>李娜.基于Spring Cloud微服务架构的应用[J].电子技术与软件工程,2019(12):142.</w:t>
      </w:r>
    </w:p>
    <w:p>
      <w:pPr>
        <w:numPr>
          <w:ilvl w:val="0"/>
          <w:numId w:val="1"/>
        </w:numPr>
        <w:spacing w:line="360" w:lineRule="auto"/>
        <w:rPr>
          <w:rFonts w:hint="eastAsia" w:ascii="宋体" w:hAnsi="宋体" w:cs="宋体"/>
          <w:sz w:val="24"/>
        </w:rPr>
      </w:pPr>
      <w:r>
        <w:rPr>
          <w:rFonts w:hint="eastAsia" w:ascii="宋体" w:hAnsi="宋体" w:cs="宋体"/>
          <w:sz w:val="24"/>
        </w:rPr>
        <w:t>王萍.基于Spring Security和JWT实现无状态登录[J].电子技术,2021,50(12):114-115.</w:t>
      </w:r>
    </w:p>
    <w:p>
      <w:pPr>
        <w:numPr>
          <w:ilvl w:val="0"/>
          <w:numId w:val="1"/>
        </w:numPr>
        <w:spacing w:line="360" w:lineRule="auto"/>
        <w:rPr>
          <w:rFonts w:hint="eastAsia" w:ascii="宋体" w:hAnsi="宋体" w:cs="宋体"/>
          <w:sz w:val="24"/>
        </w:rPr>
      </w:pPr>
      <w:r>
        <w:rPr>
          <w:rFonts w:hint="eastAsia" w:ascii="宋体" w:hAnsi="宋体" w:cs="宋体"/>
          <w:sz w:val="24"/>
        </w:rPr>
        <w:t>童敏,张黎娜,梁伍七.基于JWT的分布式系统认证授权机制设计和实现[J].合肥师范学院学报,2022,40(03):7-10.</w:t>
      </w:r>
    </w:p>
    <w:p>
      <w:pPr>
        <w:numPr>
          <w:ilvl w:val="0"/>
          <w:numId w:val="1"/>
        </w:numPr>
        <w:spacing w:line="360" w:lineRule="auto"/>
        <w:rPr>
          <w:rFonts w:hint="eastAsia" w:ascii="宋体" w:hAnsi="宋体" w:cs="宋体"/>
          <w:sz w:val="24"/>
        </w:rPr>
      </w:pPr>
      <w:r>
        <w:rPr>
          <w:rFonts w:hint="eastAsia" w:ascii="宋体" w:hAnsi="宋体" w:cs="宋体"/>
          <w:sz w:val="24"/>
        </w:rPr>
        <w:t>魏井辉,吕明.基于Netty通信的消息推送系统的设计与实现[J].工业控制计算机,2020,33(12):57-59.</w:t>
      </w:r>
    </w:p>
    <w:p>
      <w:pPr>
        <w:numPr>
          <w:ilvl w:val="0"/>
          <w:numId w:val="1"/>
        </w:numPr>
        <w:spacing w:line="360" w:lineRule="auto"/>
        <w:rPr>
          <w:rFonts w:hint="eastAsia" w:ascii="宋体" w:hAnsi="宋体" w:cs="宋体"/>
          <w:sz w:val="24"/>
        </w:rPr>
      </w:pPr>
      <w:r>
        <w:rPr>
          <w:rFonts w:hint="eastAsia" w:ascii="宋体" w:hAnsi="宋体" w:cs="宋体"/>
          <w:sz w:val="24"/>
        </w:rPr>
        <w:t>曾超宇,李金香.Redis在高速缓存系统中的应用[J].微型机与应用,2013,32(12):11-13.DOI:10.19358/j.issn.1674-7720.2013.12.004.</w:t>
      </w:r>
    </w:p>
    <w:p>
      <w:pPr>
        <w:numPr>
          <w:ilvl w:val="0"/>
          <w:numId w:val="1"/>
        </w:numPr>
        <w:spacing w:line="360" w:lineRule="auto"/>
        <w:rPr>
          <w:rFonts w:hint="eastAsia" w:ascii="宋体" w:hAnsi="宋体" w:cs="宋体"/>
          <w:sz w:val="24"/>
        </w:rPr>
      </w:pPr>
      <w:r>
        <w:rPr>
          <w:rFonts w:hint="eastAsia" w:ascii="宋体" w:hAnsi="宋体" w:cs="宋体"/>
          <w:sz w:val="24"/>
        </w:rPr>
        <w:t>马豫星.Redis数据库特性分析[J].物联网技术,2015,5(03):105-106.DOI:10.16667/j.issn.2095-1302.2015.03.032.</w:t>
      </w:r>
    </w:p>
    <w:p>
      <w:pPr>
        <w:numPr>
          <w:ilvl w:val="0"/>
          <w:numId w:val="1"/>
        </w:numPr>
        <w:spacing w:line="360" w:lineRule="auto"/>
        <w:rPr>
          <w:rFonts w:hint="eastAsia" w:ascii="宋体" w:hAnsi="宋体" w:cs="宋体"/>
          <w:sz w:val="24"/>
        </w:rPr>
      </w:pPr>
      <w:r>
        <w:rPr>
          <w:rFonts w:hint="eastAsia" w:ascii="宋体" w:hAnsi="宋体" w:cs="宋体"/>
          <w:sz w:val="24"/>
        </w:rPr>
        <w:t>唐权,周蓉,张勇.RabbitMQ消息中间件在Spring Boot教学中的应用[J].现代信息科技,2020,4(18):125-127.DOI:10.19850/j.cnki.2096-4706.2020.18.035.</w:t>
      </w:r>
    </w:p>
    <w:p>
      <w:pPr>
        <w:numPr>
          <w:ilvl w:val="0"/>
          <w:numId w:val="1"/>
        </w:numPr>
        <w:spacing w:line="360" w:lineRule="auto"/>
        <w:rPr>
          <w:rFonts w:hint="eastAsia" w:ascii="宋体" w:hAnsi="宋体" w:cs="宋体"/>
          <w:sz w:val="24"/>
        </w:rPr>
      </w:pPr>
      <w:r>
        <w:rPr>
          <w:rFonts w:hint="eastAsia" w:ascii="宋体" w:hAnsi="宋体" w:cs="宋体"/>
          <w:sz w:val="24"/>
        </w:rPr>
        <w:t>王余蓝.图形数据库NEO4J与关系据库的比较研究[J].现代电子技术,2012,35(20):77-79.DOI:10.16652/j.issn.1004-373x.2012.20.045.</w:t>
      </w:r>
    </w:p>
    <w:p>
      <w:pPr>
        <w:numPr>
          <w:ilvl w:val="0"/>
          <w:numId w:val="1"/>
        </w:numPr>
        <w:spacing w:line="360" w:lineRule="auto"/>
        <w:rPr>
          <w:rFonts w:hint="eastAsia" w:ascii="宋体" w:hAnsi="宋体" w:cs="宋体"/>
          <w:sz w:val="24"/>
        </w:rPr>
      </w:pPr>
      <w:r>
        <w:rPr>
          <w:rFonts w:hint="eastAsia" w:ascii="宋体" w:hAnsi="宋体" w:cs="宋体"/>
          <w:sz w:val="24"/>
        </w:rPr>
        <w:t>王红,张青青,蔡伟伟,姜洋.基于Neo4j的领域本体存储方法研究[J].计算机应用研究,2017,34(08):2404-2407.</w:t>
      </w:r>
    </w:p>
    <w:p>
      <w:pPr>
        <w:numPr>
          <w:ilvl w:val="0"/>
          <w:numId w:val="1"/>
        </w:numPr>
        <w:spacing w:line="360" w:lineRule="auto"/>
        <w:rPr>
          <w:rFonts w:hint="eastAsia" w:ascii="宋体" w:hAnsi="宋体" w:cs="宋体"/>
          <w:sz w:val="24"/>
        </w:rPr>
      </w:pPr>
      <w:r>
        <w:rPr>
          <w:rFonts w:hint="eastAsia" w:ascii="宋体" w:hAnsi="宋体" w:cs="宋体"/>
          <w:sz w:val="24"/>
        </w:rPr>
        <w:t>陈丽珊.如何从社交软件市场分一杯羹[J].通信企业管理,2018(04):50-51.</w:t>
      </w:r>
    </w:p>
    <w:p>
      <w:pPr>
        <w:numPr>
          <w:ilvl w:val="0"/>
          <w:numId w:val="1"/>
        </w:numPr>
        <w:spacing w:line="360" w:lineRule="auto"/>
        <w:rPr>
          <w:rFonts w:hint="eastAsia" w:ascii="宋体" w:hAnsi="宋体" w:cs="宋体"/>
          <w:sz w:val="24"/>
        </w:rPr>
      </w:pPr>
      <w:r>
        <w:rPr>
          <w:rFonts w:hint="eastAsia" w:ascii="宋体" w:hAnsi="宋体" w:cs="宋体"/>
          <w:sz w:val="24"/>
        </w:rPr>
        <w:t>梁剑豪.网络废话的基本特征、成因及其对策探究[J].新媒体研究,2021,7(16):107-109+119.DOI:10.16604/j.cnki.issn2096-0360.2021.16.026.</w:t>
      </w:r>
    </w:p>
    <w:bookmarkEnd w:id="143"/>
    <w:p>
      <w:pPr>
        <w:pStyle w:val="2"/>
        <w:spacing w:before="333" w:beforeLines="100" w:after="333" w:afterLines="100" w:line="360" w:lineRule="auto"/>
        <w:jc w:val="both"/>
        <w:rPr>
          <w:sz w:val="36"/>
          <w:szCs w:val="36"/>
        </w:rPr>
        <w:sectPr>
          <w:headerReference r:id="rId12" w:type="default"/>
          <w:footerReference r:id="rId13" w:type="default"/>
          <w:pgSz w:w="11906" w:h="16838"/>
          <w:pgMar w:top="1417" w:right="1417" w:bottom="1417" w:left="1417" w:header="851" w:footer="850" w:gutter="0"/>
          <w:cols w:space="0" w:num="1"/>
          <w:titlePg/>
          <w:docGrid w:type="lines" w:linePitch="333" w:charSpace="0"/>
        </w:sectPr>
      </w:pPr>
      <w:bookmarkStart w:id="144" w:name="_Toc1552"/>
      <w:bookmarkStart w:id="145" w:name="_Toc3933"/>
      <w:bookmarkStart w:id="146" w:name="_Toc2787"/>
      <w:bookmarkStart w:id="147" w:name="_Toc5647"/>
    </w:p>
    <w:p>
      <w:pPr>
        <w:pStyle w:val="2"/>
        <w:spacing w:before="240" w:beforeLines="100" w:after="240" w:afterLines="100" w:line="360" w:lineRule="auto"/>
        <w:jc w:val="center"/>
        <w:rPr>
          <w:rFonts w:ascii="黑体" w:hAnsi="黑体" w:eastAsia="黑体" w:cs="黑体"/>
          <w:sz w:val="36"/>
          <w:szCs w:val="36"/>
        </w:rPr>
      </w:pPr>
      <w:bookmarkStart w:id="148" w:name="_Toc7325"/>
      <w:r>
        <w:rPr>
          <w:rFonts w:hint="eastAsia" w:ascii="黑体" w:hAnsi="黑体" w:eastAsia="黑体" w:cs="黑体"/>
          <w:sz w:val="36"/>
          <w:szCs w:val="36"/>
        </w:rPr>
        <w:t>致  谢</w:t>
      </w:r>
      <w:bookmarkEnd w:id="144"/>
      <w:bookmarkEnd w:id="145"/>
      <w:bookmarkEnd w:id="146"/>
      <w:bookmarkEnd w:id="147"/>
      <w:bookmarkEnd w:id="148"/>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（致谢标题：小二号黑体加粗，居中，</w:t>
      </w:r>
      <w:r>
        <w:rPr>
          <w:rFonts w:ascii="Times New Roman" w:hAnsi="Times New Roman" w:cs="Times New Roman"/>
          <w:color w:val="00B050"/>
          <w:sz w:val="24"/>
        </w:rPr>
        <w:t>1.5</w:t>
      </w:r>
      <w:r>
        <w:rPr>
          <w:rFonts w:hint="eastAsia" w:ascii="宋体" w:hAnsi="宋体" w:cs="宋体"/>
          <w:color w:val="00B050"/>
          <w:sz w:val="24"/>
        </w:rPr>
        <w:t>倍行距，</w:t>
      </w:r>
      <w:r>
        <w:rPr>
          <w:rFonts w:hint="eastAsia" w:ascii="宋体" w:hAnsi="宋体" w:cs="宋体"/>
          <w:color w:val="00B050"/>
          <w:kern w:val="0"/>
          <w:sz w:val="24"/>
        </w:rPr>
        <w:t>字体中间空</w:t>
      </w:r>
      <w:r>
        <w:rPr>
          <w:rFonts w:ascii="Times New Roman" w:hAnsi="Times New Roman" w:cs="Times New Roman"/>
          <w:color w:val="00B050"/>
          <w:kern w:val="0"/>
          <w:sz w:val="24"/>
        </w:rPr>
        <w:t>2</w:t>
      </w:r>
      <w:r>
        <w:rPr>
          <w:rFonts w:hint="eastAsia" w:ascii="宋体" w:hAnsi="宋体" w:cs="宋体"/>
          <w:color w:val="00B050"/>
          <w:kern w:val="0"/>
          <w:sz w:val="24"/>
        </w:rPr>
        <w:t>个字符，</w:t>
      </w:r>
      <w:r>
        <w:rPr>
          <w:rFonts w:hint="eastAsia" w:ascii="宋体" w:hAnsi="宋体" w:cs="宋体"/>
          <w:color w:val="00B050"/>
          <w:sz w:val="24"/>
        </w:rPr>
        <w:t>段前、段后各</w:t>
      </w:r>
      <w:r>
        <w:rPr>
          <w:rFonts w:ascii="Times New Roman" w:hAnsi="Times New Roman" w:cs="Times New Roman"/>
          <w:color w:val="00B050"/>
          <w:sz w:val="24"/>
        </w:rPr>
        <w:t>1</w:t>
      </w:r>
      <w:r>
        <w:rPr>
          <w:rFonts w:hint="eastAsia" w:ascii="宋体" w:hAnsi="宋体" w:cs="宋体"/>
          <w:color w:val="00B050"/>
          <w:sz w:val="24"/>
        </w:rPr>
        <w:t>行。）</w:t>
      </w:r>
    </w:p>
    <w:p>
      <w:pPr>
        <w:spacing w:line="360" w:lineRule="auto"/>
        <w:ind w:firstLine="420" w:firstLineChars="175"/>
        <w:jc w:val="left"/>
        <w:rPr>
          <w:rFonts w:ascii="宋体" w:hAnsi="宋体" w:cs="宋体"/>
          <w:color w:val="00B050"/>
          <w:sz w:val="24"/>
        </w:rPr>
      </w:pPr>
      <w:r>
        <w:rPr>
          <w:rFonts w:hint="eastAsia" w:ascii="宋体" w:hAnsi="宋体" w:cs="宋体"/>
          <w:color w:val="00B050"/>
          <w:sz w:val="24"/>
        </w:rPr>
        <w:t>（致谢</w:t>
      </w:r>
      <w:r>
        <w:rPr>
          <w:rFonts w:hint="eastAsia" w:ascii="宋体" w:hAnsi="宋体" w:cs="宋体"/>
          <w:color w:val="00A44A"/>
          <w:sz w:val="24"/>
        </w:rPr>
        <w:t>正文：小四号宋体，1.5倍行距，段首空两个汉字宽度。字母和阿拉伯数字用Times New Roman体，字号、行距与正文相同。</w:t>
      </w:r>
      <w:r>
        <w:rPr>
          <w:rFonts w:hint="eastAsia" w:ascii="宋体" w:hAnsi="宋体" w:cs="宋体"/>
          <w:color w:val="00B050"/>
          <w:sz w:val="24"/>
        </w:rPr>
        <w:t>）</w:t>
      </w:r>
    </w:p>
    <w:p>
      <w:pPr>
        <w:spacing w:line="360" w:lineRule="auto"/>
        <w:ind w:firstLine="480" w:firstLineChars="200"/>
        <w:jc w:val="left"/>
        <w:rPr>
          <w:rFonts w:ascii="宋体" w:hAnsi="宋体" w:cs="宋体"/>
          <w:color w:val="000000"/>
          <w:sz w:val="24"/>
        </w:rPr>
      </w:pPr>
      <w:r>
        <w:rPr>
          <w:rFonts w:hint="eastAsia" w:asciiTheme="minorEastAsia" w:hAnsiTheme="minorEastAsia" w:cstheme="minorEastAsia"/>
          <w:sz w:val="24"/>
          <w:lang w:bidi="ar"/>
        </w:rPr>
        <w:t>在</w:t>
      </w:r>
      <w:r>
        <w:fldChar w:fldCharType="begin"/>
      </w:r>
      <w:r>
        <w:instrText xml:space="preserve"> HYPERLINK "http://www.so.com/s?q=%E8%AE%BA%E6%96%87&amp;ie=utf-8&amp;src=internal_wenda_recommend_textn" \t "_blank" </w:instrText>
      </w:r>
      <w:r>
        <w:fldChar w:fldCharType="separate"/>
      </w:r>
      <w:r>
        <w:rPr>
          <w:rFonts w:hint="eastAsia" w:asciiTheme="minorEastAsia" w:hAnsiTheme="minorEastAsia" w:cstheme="minorEastAsia"/>
          <w:sz w:val="24"/>
          <w:lang w:bidi="ar"/>
        </w:rPr>
        <w:t>论文</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完成之际，我要特别感谢我的指导老师王小强老师的热情关怀和悉心指导。在我撰写论文的过程中王小强老师倾注了大量的心血和汗水，无论是在论文的</w:t>
      </w:r>
      <w:r>
        <w:fldChar w:fldCharType="begin"/>
      </w:r>
      <w:r>
        <w:instrText xml:space="preserve"> HYPERLINK "http://www.so.com/s?q=%E9%80%89%E9%A2%98&amp;ie=utf-8&amp;src=internal_wenda_recommend_textn" \t "_blank" </w:instrText>
      </w:r>
      <w:r>
        <w:fldChar w:fldCharType="separate"/>
      </w:r>
      <w:r>
        <w:rPr>
          <w:rFonts w:hint="eastAsia" w:asciiTheme="minorEastAsia" w:hAnsiTheme="minorEastAsia" w:cstheme="minorEastAsia"/>
          <w:sz w:val="24"/>
          <w:lang w:bidi="ar"/>
        </w:rPr>
        <w:t>选题</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、构思和</w:t>
      </w:r>
      <w:r>
        <w:fldChar w:fldCharType="begin"/>
      </w:r>
      <w:r>
        <w:instrText xml:space="preserve"> HYPERLINK "http://www.so.com/s?q=%E8%B5%84%E6%96%99&amp;ie=utf-8&amp;src=internal_wenda_recommend_textn" \t "_blank" </w:instrText>
      </w:r>
      <w:r>
        <w:fldChar w:fldCharType="separate"/>
      </w:r>
      <w:r>
        <w:rPr>
          <w:rFonts w:hint="eastAsia" w:asciiTheme="minorEastAsia" w:hAnsiTheme="minorEastAsia" w:cstheme="minorEastAsia"/>
          <w:sz w:val="24"/>
          <w:lang w:bidi="ar"/>
        </w:rPr>
        <w:t>资料</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的收集方面，还是在论文的</w:t>
      </w:r>
      <w:r>
        <w:fldChar w:fldCharType="begin"/>
      </w:r>
      <w:r>
        <w:instrText xml:space="preserve"> HYPERLINK "http://www.so.com/s?q=%E7%A0%94%E7%A9%B6%E6%96%B9%E6%B3%95&amp;ie=utf-8&amp;src=internal_wenda_recommend_textn" \t "_blank" </w:instrText>
      </w:r>
      <w:r>
        <w:fldChar w:fldCharType="separate"/>
      </w:r>
      <w:r>
        <w:rPr>
          <w:rFonts w:hint="eastAsia" w:asciiTheme="minorEastAsia" w:hAnsiTheme="minorEastAsia" w:cstheme="minorEastAsia"/>
          <w:sz w:val="24"/>
          <w:lang w:bidi="ar"/>
        </w:rPr>
        <w:t>研究方法</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以及成文定稿方面，我都得到了王小强老师的悉心细致的教诲和无私的帮助，特别是他广博的</w:t>
      </w:r>
      <w:r>
        <w:fldChar w:fldCharType="begin"/>
      </w:r>
      <w:r>
        <w:instrText xml:space="preserve"> HYPERLINK "http://www.so.com/s?q=%E5%AD%A6%E8%AF%86&amp;ie=utf-8&amp;src=internal_wenda_recommend_textn" \t "_blank" </w:instrText>
      </w:r>
      <w:r>
        <w:fldChar w:fldCharType="separate"/>
      </w:r>
      <w:r>
        <w:rPr>
          <w:rFonts w:hint="eastAsia" w:asciiTheme="minorEastAsia" w:hAnsiTheme="minorEastAsia" w:cstheme="minorEastAsia"/>
          <w:sz w:val="24"/>
          <w:lang w:bidi="ar"/>
        </w:rPr>
        <w:t>学识</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、深厚的</w:t>
      </w:r>
      <w:r>
        <w:fldChar w:fldCharType="begin"/>
      </w:r>
      <w:r>
        <w:instrText xml:space="preserve"> HYPERLINK "http://www.so.com/s?q=%E5%AD%A6%E6%9C%AF&amp;ie=utf-8&amp;src=internal_wenda_recommend_textn" \t "_blank" </w:instrText>
      </w:r>
      <w:r>
        <w:fldChar w:fldCharType="separate"/>
      </w:r>
      <w:r>
        <w:rPr>
          <w:rFonts w:hint="eastAsia" w:asciiTheme="minorEastAsia" w:hAnsiTheme="minorEastAsia" w:cstheme="minorEastAsia"/>
          <w:sz w:val="24"/>
          <w:lang w:bidi="ar"/>
        </w:rPr>
        <w:t>学术</w:t>
      </w:r>
      <w:r>
        <w:rPr>
          <w:rFonts w:hint="eastAsia" w:asciiTheme="minorEastAsia" w:hAnsiTheme="minorEastAsia" w:cstheme="minorEastAsia"/>
          <w:sz w:val="24"/>
          <w:lang w:bidi="ar"/>
        </w:rPr>
        <w:fldChar w:fldCharType="end"/>
      </w:r>
      <w:r>
        <w:rPr>
          <w:rFonts w:hint="eastAsia" w:asciiTheme="minorEastAsia" w:hAnsiTheme="minorEastAsia" w:cstheme="minorEastAsia"/>
          <w:sz w:val="24"/>
          <w:lang w:bidi="ar"/>
        </w:rPr>
        <w:t>素养、严谨的治学精神和一丝不苟的工作作风使我终生受益，在此表示真诚地感谢</w:t>
      </w:r>
      <w:r>
        <w:rPr>
          <w:rFonts w:hint="eastAsia" w:ascii="宋体" w:hAnsi="宋体" w:cs="宋体"/>
          <w:color w:val="000000"/>
          <w:sz w:val="24"/>
        </w:rPr>
        <w:t>。</w:t>
      </w: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40"/>
        <w:widowControl/>
        <w:adjustRightInd w:val="0"/>
        <w:spacing w:line="400" w:lineRule="exact"/>
        <w:ind w:firstLine="0" w:firstLineChars="0"/>
        <w:jc w:val="center"/>
        <w:rPr>
          <w:rFonts w:ascii="宋体" w:hAnsi="宋体"/>
        </w:rPr>
      </w:pPr>
    </w:p>
    <w:p>
      <w:pPr>
        <w:pStyle w:val="5"/>
      </w:pPr>
    </w:p>
    <w:p>
      <w:pPr>
        <w:pStyle w:val="40"/>
        <w:widowControl/>
        <w:adjustRightInd w:val="0"/>
        <w:spacing w:line="400" w:lineRule="exact"/>
        <w:ind w:firstLine="0" w:firstLineChars="0"/>
        <w:jc w:val="center"/>
        <w:rPr>
          <w:rFonts w:ascii="宋体" w:hAnsi="宋体"/>
        </w:rPr>
      </w:pPr>
    </w:p>
    <w:p>
      <w:pPr>
        <w:jc w:val="left"/>
        <w:rPr>
          <w:rFonts w:asciiTheme="minorEastAsia" w:hAnsiTheme="minorEastAsia"/>
          <w:sz w:val="24"/>
        </w:rPr>
      </w:pPr>
    </w:p>
    <w:sectPr>
      <w:pgSz w:w="11911" w:h="16838"/>
      <w:pgMar w:top="1417" w:right="1417" w:bottom="1417" w:left="1417" w:header="720" w:footer="1242" w:gutter="0"/>
      <w:cols w:space="0" w:num="1"/>
      <w:docGrid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_GB2312">
    <w:altName w:val="仿宋"/>
    <w:panose1 w:val="00000000000000000000"/>
    <w:charset w:val="86"/>
    <w:family w:val="swiss"/>
    <w:pitch w:val="default"/>
    <w:sig w:usb0="00000000" w:usb1="00000000" w:usb2="0000001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zDmYQAgAACQQAAA4AAABkcnMvZTJvRG9jLnhtbK1TzY7TMBC+I/EO&#10;lu80adGu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7sw5m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0"/>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LxarvO5AQAAZgMAAA4AAAAAAAAAAQAgAAAAHgEAAGRycy9lMm9Eb2MueG1sUEsFBgAAAAAGAAYA&#10;WQEAAEkFAAAAAA==&#10;">
              <v:fill on="f" focussize="0,0"/>
              <v:stroke on="f"/>
              <v:imagedata o:title=""/>
              <o:lock v:ext="edit" aspectratio="f"/>
              <v:textbox inset="0mm,0mm,0mm,0mm" style="mso-fit-shape-to-text:t;">
                <w:txbxContent>
                  <w:p>
                    <w:pPr>
                      <w:pStyle w:val="10"/>
                      <w:jc w:val="center"/>
                    </w:pPr>
                    <w:r>
                      <w:fldChar w:fldCharType="begin"/>
                    </w:r>
                    <w:r>
                      <w:instrText xml:space="preserve">PAGE   \* MERGEFORMAT</w:instrText>
                    </w:r>
                    <w:r>
                      <w:fldChar w:fldCharType="separate"/>
                    </w:r>
                    <w:r>
                      <w:rPr>
                        <w:lang w:val="zh-CN"/>
                      </w:rPr>
                      <w:t>2</w:t>
                    </w:r>
                    <w:r>
                      <w:fldChar w:fldCharType="end"/>
                    </w:r>
                  </w:p>
                </w:txbxContent>
              </v:textbox>
            </v:shape>
          </w:pict>
        </mc:Fallback>
      </mc:AlternateContent>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GpaJM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&#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DGpaJMPAgAACQQAAA4AAAAAAAAAAQAgAAAA&#10;HwEAAGRycy9lMm9Eb2MueG1sUEsFBgAAAAAGAAYAWQEAAKA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x+5URAgAACQQAAA4AAABkcnMvZTJvRG9jLnhtbK1TzY7TMBC+I/EO&#10;lu80aYFVVT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q3H7lRECAAAJBAAADgAAAAAAAAABACAA&#10;AAAfAQAAZHJzL2Uyb0RvYy54bWxQSwUGAAAAAAYABgBZAQAAog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IMlA8P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OIMlA8PAgAACQQAAA4AAAAAAAAAAQAgAAAA&#10;HwEAAGRycy9lMm9Eb2MueG1sUEsFBgAAAAAGAAYAWQEAAKA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sz w:val="21"/>
      </w:rPr>
    </w:pPr>
    <w:r>
      <w:rPr>
        <w:sz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aYc8QAgAACQ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Aa2mHP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jc w:val="left"/>
      <w:rPr>
        <w:kern w:val="0"/>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CZ5DvTEAIAAAkEAAAOAAAAAAAAAAEAIAAA&#10;AB8BAABkcnMvZTJvRG9jLnhtbFBLBQYAAAAABgAGAFkBAAChBQ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90432"/>
    <w:multiLevelType w:val="multilevel"/>
    <w:tmpl w:val="4DB9043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0"/>
  <w:bordersDoNotSurroundFooter w:val="0"/>
  <w:documentProtection w:enforcement="0"/>
  <w:defaultTabStop w:val="420"/>
  <w:drawingGridHorizontalSpacing w:val="210"/>
  <w:drawingGridVerticalSpacing w:val="-794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Q0MDA3OTlhZWFiZDcxMTYxMjk2MGNiNjdmY2I3NDAifQ=="/>
  </w:docVars>
  <w:rsids>
    <w:rsidRoot w:val="00431735"/>
    <w:rsid w:val="00041700"/>
    <w:rsid w:val="0006063F"/>
    <w:rsid w:val="00071AE4"/>
    <w:rsid w:val="000C5A5C"/>
    <w:rsid w:val="001426F1"/>
    <w:rsid w:val="001D2877"/>
    <w:rsid w:val="002405FC"/>
    <w:rsid w:val="0024555E"/>
    <w:rsid w:val="00263C9C"/>
    <w:rsid w:val="002A222F"/>
    <w:rsid w:val="00323596"/>
    <w:rsid w:val="00332817"/>
    <w:rsid w:val="00344F26"/>
    <w:rsid w:val="003C5806"/>
    <w:rsid w:val="004042CA"/>
    <w:rsid w:val="004221C0"/>
    <w:rsid w:val="00431735"/>
    <w:rsid w:val="00480473"/>
    <w:rsid w:val="004A1CC9"/>
    <w:rsid w:val="00523D0B"/>
    <w:rsid w:val="00592941"/>
    <w:rsid w:val="005E292B"/>
    <w:rsid w:val="00631D9C"/>
    <w:rsid w:val="0064700F"/>
    <w:rsid w:val="00670688"/>
    <w:rsid w:val="006B7A47"/>
    <w:rsid w:val="006C6044"/>
    <w:rsid w:val="006F1047"/>
    <w:rsid w:val="008357B1"/>
    <w:rsid w:val="00855D7A"/>
    <w:rsid w:val="008658EC"/>
    <w:rsid w:val="00892936"/>
    <w:rsid w:val="008936E8"/>
    <w:rsid w:val="00896A75"/>
    <w:rsid w:val="008D283E"/>
    <w:rsid w:val="008E2DD1"/>
    <w:rsid w:val="008E480F"/>
    <w:rsid w:val="009740B3"/>
    <w:rsid w:val="009C192E"/>
    <w:rsid w:val="009F7880"/>
    <w:rsid w:val="00A43BF1"/>
    <w:rsid w:val="00A91AC5"/>
    <w:rsid w:val="00A9350C"/>
    <w:rsid w:val="00AF2138"/>
    <w:rsid w:val="00B47019"/>
    <w:rsid w:val="00BC7279"/>
    <w:rsid w:val="00BE5555"/>
    <w:rsid w:val="00CA6B4A"/>
    <w:rsid w:val="00CE0915"/>
    <w:rsid w:val="00CF2DDF"/>
    <w:rsid w:val="00EB4CF7"/>
    <w:rsid w:val="00EF3C10"/>
    <w:rsid w:val="00F44881"/>
    <w:rsid w:val="00FD15A5"/>
    <w:rsid w:val="01840A39"/>
    <w:rsid w:val="026554A9"/>
    <w:rsid w:val="02CB5D8C"/>
    <w:rsid w:val="02DE7C7D"/>
    <w:rsid w:val="03591E40"/>
    <w:rsid w:val="043D1F82"/>
    <w:rsid w:val="064029FC"/>
    <w:rsid w:val="06F22D60"/>
    <w:rsid w:val="070C694A"/>
    <w:rsid w:val="07B2303D"/>
    <w:rsid w:val="07FC4B3E"/>
    <w:rsid w:val="08C8575F"/>
    <w:rsid w:val="0A7C1B9D"/>
    <w:rsid w:val="0B2D243D"/>
    <w:rsid w:val="0C281A33"/>
    <w:rsid w:val="0C4E4E56"/>
    <w:rsid w:val="0C92520F"/>
    <w:rsid w:val="0CB35CD6"/>
    <w:rsid w:val="0D2404B6"/>
    <w:rsid w:val="0D887041"/>
    <w:rsid w:val="0D974726"/>
    <w:rsid w:val="0E67110A"/>
    <w:rsid w:val="0F330841"/>
    <w:rsid w:val="10147DF9"/>
    <w:rsid w:val="10281F97"/>
    <w:rsid w:val="10C4615F"/>
    <w:rsid w:val="11CC5D5E"/>
    <w:rsid w:val="121D7DDC"/>
    <w:rsid w:val="13DA1C1D"/>
    <w:rsid w:val="14116861"/>
    <w:rsid w:val="14370794"/>
    <w:rsid w:val="143D1857"/>
    <w:rsid w:val="14774FC3"/>
    <w:rsid w:val="162154CB"/>
    <w:rsid w:val="16E341D5"/>
    <w:rsid w:val="17265C3F"/>
    <w:rsid w:val="18A57E56"/>
    <w:rsid w:val="1B3B1964"/>
    <w:rsid w:val="1B464895"/>
    <w:rsid w:val="1BF3410F"/>
    <w:rsid w:val="1D64247C"/>
    <w:rsid w:val="1D785F30"/>
    <w:rsid w:val="1D9B4253"/>
    <w:rsid w:val="1E8E6C72"/>
    <w:rsid w:val="1E9A0CC3"/>
    <w:rsid w:val="1EFB13A9"/>
    <w:rsid w:val="1FFC6D6F"/>
    <w:rsid w:val="206E553A"/>
    <w:rsid w:val="20C932CD"/>
    <w:rsid w:val="216F133C"/>
    <w:rsid w:val="219C54B1"/>
    <w:rsid w:val="21E068AB"/>
    <w:rsid w:val="222A7924"/>
    <w:rsid w:val="22945F42"/>
    <w:rsid w:val="22E03FB8"/>
    <w:rsid w:val="23BD5235"/>
    <w:rsid w:val="24672BF0"/>
    <w:rsid w:val="24BC32A3"/>
    <w:rsid w:val="25082053"/>
    <w:rsid w:val="25AA6733"/>
    <w:rsid w:val="274F1C25"/>
    <w:rsid w:val="28B109D5"/>
    <w:rsid w:val="29C45C8D"/>
    <w:rsid w:val="29FB069A"/>
    <w:rsid w:val="2C4C2E8A"/>
    <w:rsid w:val="2D087D89"/>
    <w:rsid w:val="2E6D64F7"/>
    <w:rsid w:val="2E832FBA"/>
    <w:rsid w:val="2F9E6829"/>
    <w:rsid w:val="305F2CE5"/>
    <w:rsid w:val="309D7EF0"/>
    <w:rsid w:val="30F95A03"/>
    <w:rsid w:val="3173278C"/>
    <w:rsid w:val="317D0E94"/>
    <w:rsid w:val="33915994"/>
    <w:rsid w:val="341C69C3"/>
    <w:rsid w:val="347DEFEA"/>
    <w:rsid w:val="34835452"/>
    <w:rsid w:val="352E7DA7"/>
    <w:rsid w:val="35984358"/>
    <w:rsid w:val="36E64758"/>
    <w:rsid w:val="379B37E3"/>
    <w:rsid w:val="37DFB9B1"/>
    <w:rsid w:val="38C01A16"/>
    <w:rsid w:val="3954080D"/>
    <w:rsid w:val="396240F3"/>
    <w:rsid w:val="3ACD2F04"/>
    <w:rsid w:val="3CA5741C"/>
    <w:rsid w:val="3D3D6F8A"/>
    <w:rsid w:val="3DD4189C"/>
    <w:rsid w:val="3DDA4289"/>
    <w:rsid w:val="3E803078"/>
    <w:rsid w:val="3ECD1814"/>
    <w:rsid w:val="3F7C4B67"/>
    <w:rsid w:val="3F7F14E6"/>
    <w:rsid w:val="3FE33E2D"/>
    <w:rsid w:val="3FF3B609"/>
    <w:rsid w:val="3FF429D9"/>
    <w:rsid w:val="407529F3"/>
    <w:rsid w:val="41054F50"/>
    <w:rsid w:val="4212335D"/>
    <w:rsid w:val="42EC24E4"/>
    <w:rsid w:val="4309588E"/>
    <w:rsid w:val="443617F1"/>
    <w:rsid w:val="44EA26A4"/>
    <w:rsid w:val="4545109E"/>
    <w:rsid w:val="45971C8D"/>
    <w:rsid w:val="46855B79"/>
    <w:rsid w:val="46AB0037"/>
    <w:rsid w:val="47853823"/>
    <w:rsid w:val="47F8757D"/>
    <w:rsid w:val="487E5BD4"/>
    <w:rsid w:val="489C4B2F"/>
    <w:rsid w:val="48FE4402"/>
    <w:rsid w:val="49DE7D38"/>
    <w:rsid w:val="49E43FAC"/>
    <w:rsid w:val="49FC6805"/>
    <w:rsid w:val="4A0F3E5B"/>
    <w:rsid w:val="4C03053D"/>
    <w:rsid w:val="4C0D40E9"/>
    <w:rsid w:val="4D0F1913"/>
    <w:rsid w:val="4E04388A"/>
    <w:rsid w:val="4E6A7319"/>
    <w:rsid w:val="4F0B7451"/>
    <w:rsid w:val="4F7906CC"/>
    <w:rsid w:val="4FBD4BE9"/>
    <w:rsid w:val="500A7C1F"/>
    <w:rsid w:val="503D6037"/>
    <w:rsid w:val="516C329E"/>
    <w:rsid w:val="52382470"/>
    <w:rsid w:val="5454754E"/>
    <w:rsid w:val="55132E91"/>
    <w:rsid w:val="55C73070"/>
    <w:rsid w:val="56F81F2D"/>
    <w:rsid w:val="57DF7738"/>
    <w:rsid w:val="57EF3409"/>
    <w:rsid w:val="5AA34EB0"/>
    <w:rsid w:val="5C07480C"/>
    <w:rsid w:val="5D54019D"/>
    <w:rsid w:val="5DBC166D"/>
    <w:rsid w:val="5DEF099D"/>
    <w:rsid w:val="5F3E6C4E"/>
    <w:rsid w:val="5F77803C"/>
    <w:rsid w:val="5F7A7422"/>
    <w:rsid w:val="5F9164C6"/>
    <w:rsid w:val="5FE43454"/>
    <w:rsid w:val="617356B6"/>
    <w:rsid w:val="6178470D"/>
    <w:rsid w:val="61AD5C1A"/>
    <w:rsid w:val="622B5FA1"/>
    <w:rsid w:val="62574C49"/>
    <w:rsid w:val="6277403B"/>
    <w:rsid w:val="62EF64B1"/>
    <w:rsid w:val="636266DE"/>
    <w:rsid w:val="636D5C6E"/>
    <w:rsid w:val="63D1148D"/>
    <w:rsid w:val="6500577C"/>
    <w:rsid w:val="673B095E"/>
    <w:rsid w:val="674F3BC5"/>
    <w:rsid w:val="67E062C9"/>
    <w:rsid w:val="68587EB8"/>
    <w:rsid w:val="699C5FBF"/>
    <w:rsid w:val="6B086E3C"/>
    <w:rsid w:val="6B5D716B"/>
    <w:rsid w:val="6C9611B5"/>
    <w:rsid w:val="6DDD211E"/>
    <w:rsid w:val="6DEDCCC6"/>
    <w:rsid w:val="6E5E6A52"/>
    <w:rsid w:val="6EB45A2B"/>
    <w:rsid w:val="6EEB1C9F"/>
    <w:rsid w:val="6F04405A"/>
    <w:rsid w:val="6F0E3651"/>
    <w:rsid w:val="6F290550"/>
    <w:rsid w:val="70576260"/>
    <w:rsid w:val="70E16F49"/>
    <w:rsid w:val="71917150"/>
    <w:rsid w:val="72731738"/>
    <w:rsid w:val="73231867"/>
    <w:rsid w:val="736C1247"/>
    <w:rsid w:val="745527AB"/>
    <w:rsid w:val="747043AB"/>
    <w:rsid w:val="74CB5BC5"/>
    <w:rsid w:val="74DA6AFD"/>
    <w:rsid w:val="7593124C"/>
    <w:rsid w:val="76BE626B"/>
    <w:rsid w:val="773A5EC7"/>
    <w:rsid w:val="77836CB4"/>
    <w:rsid w:val="77BA70E6"/>
    <w:rsid w:val="77BC1D1A"/>
    <w:rsid w:val="79E43F51"/>
    <w:rsid w:val="7AB46F33"/>
    <w:rsid w:val="7BD40020"/>
    <w:rsid w:val="7D091C83"/>
    <w:rsid w:val="7D3C40A4"/>
    <w:rsid w:val="7D4A2BDC"/>
    <w:rsid w:val="7E725E4F"/>
    <w:rsid w:val="7ED6266E"/>
    <w:rsid w:val="7F561402"/>
    <w:rsid w:val="7F785AED"/>
    <w:rsid w:val="7F957832"/>
    <w:rsid w:val="7FB2E720"/>
    <w:rsid w:val="7FF47CBF"/>
    <w:rsid w:val="8FD53439"/>
    <w:rsid w:val="BFEB8F11"/>
    <w:rsid w:val="D6A6A11A"/>
    <w:rsid w:val="DD9F32D7"/>
    <w:rsid w:val="EAEABABF"/>
    <w:rsid w:val="FEAE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39"/>
    <w:qFormat/>
    <w:uiPriority w:val="0"/>
    <w:pPr>
      <w:keepNext/>
      <w:keepLines/>
      <w:spacing w:before="340" w:after="330" w:line="576" w:lineRule="auto"/>
      <w:outlineLvl w:val="0"/>
    </w:pPr>
    <w:rPr>
      <w:b/>
      <w:kern w:val="44"/>
      <w:sz w:val="44"/>
    </w:rPr>
  </w:style>
  <w:style w:type="paragraph" w:styleId="3">
    <w:name w:val="heading 2"/>
    <w:basedOn w:val="1"/>
    <w:next w:val="1"/>
    <w:link w:val="38"/>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jc w:val="left"/>
      <w:outlineLvl w:val="2"/>
    </w:pPr>
    <w:rPr>
      <w:rFonts w:ascii="黑体" w:hAnsi="黑体" w:eastAsia="黑体" w:cs="宋体"/>
      <w:b/>
      <w:bCs/>
      <w:sz w:val="28"/>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5"/>
    <w:qFormat/>
    <w:uiPriority w:val="0"/>
    <w:pPr>
      <w:jc w:val="left"/>
    </w:pPr>
  </w:style>
  <w:style w:type="paragraph" w:styleId="6">
    <w:name w:val="Body Text"/>
    <w:basedOn w:val="1"/>
    <w:qFormat/>
    <w:uiPriority w:val="0"/>
    <w:pPr>
      <w:spacing w:after="120"/>
    </w:pPr>
  </w:style>
  <w:style w:type="paragraph" w:styleId="7">
    <w:name w:val="toc 3"/>
    <w:basedOn w:val="1"/>
    <w:next w:val="1"/>
    <w:qFormat/>
    <w:uiPriority w:val="0"/>
    <w:pPr>
      <w:ind w:left="840" w:leftChars="400"/>
    </w:pPr>
  </w:style>
  <w:style w:type="paragraph" w:styleId="8">
    <w:name w:val="Plain Text"/>
    <w:basedOn w:val="1"/>
    <w:qFormat/>
    <w:uiPriority w:val="0"/>
    <w:pPr>
      <w:widowControl/>
      <w:spacing w:before="100" w:beforeAutospacing="1" w:after="100" w:afterAutospacing="1"/>
      <w:jc w:val="left"/>
    </w:pPr>
    <w:rPr>
      <w:rFonts w:ascii="宋体" w:hAnsi="宋体"/>
      <w:kern w:val="0"/>
      <w:sz w:val="24"/>
    </w:rPr>
  </w:style>
  <w:style w:type="paragraph" w:styleId="9">
    <w:name w:val="Balloon Text"/>
    <w:basedOn w:val="1"/>
    <w:link w:val="34"/>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style>
  <w:style w:type="paragraph" w:styleId="13">
    <w:name w:val="Subtitle"/>
    <w:basedOn w:val="1"/>
    <w:next w:val="1"/>
    <w:link w:val="37"/>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4">
    <w:name w:val="footnote text"/>
    <w:basedOn w:val="1"/>
    <w:semiHidden/>
    <w:unhideWhenUsed/>
    <w:qFormat/>
    <w:uiPriority w:val="99"/>
    <w:pPr>
      <w:snapToGrid w:val="0"/>
    </w:pPr>
    <w:rPr>
      <w:sz w:val="18"/>
      <w:szCs w:val="18"/>
    </w:rPr>
  </w:style>
  <w:style w:type="paragraph" w:styleId="15">
    <w:name w:val="toc 2"/>
    <w:basedOn w:val="1"/>
    <w:next w:val="1"/>
    <w:qFormat/>
    <w:uiPriority w:val="0"/>
    <w:pPr>
      <w:ind w:left="420" w:leftChars="200"/>
    </w:pPr>
  </w:style>
  <w:style w:type="paragraph" w:styleId="16">
    <w:name w:val="Normal (Web)"/>
    <w:basedOn w:val="1"/>
    <w:qFormat/>
    <w:uiPriority w:val="0"/>
    <w:pPr>
      <w:spacing w:beforeAutospacing="1" w:afterAutospacing="1"/>
      <w:jc w:val="left"/>
    </w:pPr>
    <w:rPr>
      <w:rFonts w:cs="Times New Roman"/>
      <w:kern w:val="0"/>
      <w:sz w:val="24"/>
    </w:rPr>
  </w:style>
  <w:style w:type="paragraph" w:styleId="17">
    <w:name w:val="Title"/>
    <w:basedOn w:val="1"/>
    <w:next w:val="1"/>
    <w:qFormat/>
    <w:uiPriority w:val="0"/>
    <w:pPr>
      <w:spacing w:before="240" w:after="60"/>
      <w:jc w:val="center"/>
      <w:outlineLvl w:val="0"/>
    </w:pPr>
    <w:rPr>
      <w:rFonts w:asciiTheme="majorHAnsi" w:hAnsiTheme="majorHAnsi" w:cstheme="majorBidi"/>
      <w:b/>
      <w:bCs/>
      <w:sz w:val="32"/>
      <w:szCs w:val="32"/>
    </w:rPr>
  </w:style>
  <w:style w:type="paragraph" w:styleId="18">
    <w:name w:val="annotation subject"/>
    <w:basedOn w:val="5"/>
    <w:next w:val="5"/>
    <w:link w:val="36"/>
    <w:qFormat/>
    <w:uiPriority w:val="0"/>
    <w:rPr>
      <w:b/>
      <w:bCs/>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basedOn w:val="21"/>
    <w:qFormat/>
    <w:uiPriority w:val="0"/>
    <w:rPr>
      <w:sz w:val="21"/>
      <w:szCs w:val="21"/>
    </w:rPr>
  </w:style>
  <w:style w:type="character" w:styleId="26">
    <w:name w:val="footnote reference"/>
    <w:semiHidden/>
    <w:unhideWhenUsed/>
    <w:qFormat/>
    <w:uiPriority w:val="99"/>
    <w:rPr>
      <w:vertAlign w:val="superscript"/>
    </w:rPr>
  </w:style>
  <w:style w:type="paragraph" w:styleId="27">
    <w:name w:val="List Paragraph"/>
    <w:basedOn w:val="1"/>
    <w:qFormat/>
    <w:uiPriority w:val="34"/>
    <w:pPr>
      <w:ind w:firstLine="420" w:firstLineChars="200"/>
    </w:pPr>
  </w:style>
  <w:style w:type="character" w:customStyle="1" w:styleId="28">
    <w:name w:val="标题 2 字符"/>
    <w:basedOn w:val="21"/>
    <w:qFormat/>
    <w:uiPriority w:val="0"/>
    <w:rPr>
      <w:rFonts w:ascii="Arial" w:hAnsi="Arial" w:eastAsia="黑体"/>
      <w:b/>
      <w:sz w:val="32"/>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31">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32">
    <w:name w:val="副标题 字符"/>
    <w:basedOn w:val="21"/>
    <w:qFormat/>
    <w:uiPriority w:val="0"/>
    <w:rPr>
      <w:rFonts w:asciiTheme="majorHAnsi" w:hAnsiTheme="majorHAnsi" w:cstheme="majorBidi"/>
      <w:b/>
      <w:bCs/>
      <w:kern w:val="28"/>
      <w:sz w:val="32"/>
      <w:szCs w:val="32"/>
    </w:rPr>
  </w:style>
  <w:style w:type="character" w:customStyle="1" w:styleId="33">
    <w:name w:val="t1"/>
    <w:qFormat/>
    <w:uiPriority w:val="0"/>
    <w:rPr>
      <w:color w:val="000000"/>
      <w:sz w:val="21"/>
      <w:szCs w:val="21"/>
    </w:rPr>
  </w:style>
  <w:style w:type="character" w:customStyle="1" w:styleId="34">
    <w:name w:val="批注框文本 字符"/>
    <w:basedOn w:val="21"/>
    <w:link w:val="9"/>
    <w:qFormat/>
    <w:uiPriority w:val="0"/>
    <w:rPr>
      <w:rFonts w:asciiTheme="minorHAnsi" w:hAnsiTheme="minorHAnsi" w:eastAsiaTheme="minorEastAsia" w:cstheme="minorBidi"/>
      <w:kern w:val="2"/>
      <w:sz w:val="18"/>
      <w:szCs w:val="18"/>
    </w:rPr>
  </w:style>
  <w:style w:type="character" w:customStyle="1" w:styleId="35">
    <w:name w:val="批注文字 字符"/>
    <w:basedOn w:val="21"/>
    <w:link w:val="5"/>
    <w:qFormat/>
    <w:uiPriority w:val="0"/>
    <w:rPr>
      <w:rFonts w:asciiTheme="minorHAnsi" w:hAnsiTheme="minorHAnsi" w:eastAsiaTheme="minorEastAsia" w:cstheme="minorBidi"/>
      <w:kern w:val="2"/>
      <w:sz w:val="21"/>
      <w:szCs w:val="24"/>
    </w:rPr>
  </w:style>
  <w:style w:type="character" w:customStyle="1" w:styleId="36">
    <w:name w:val="批注主题 字符"/>
    <w:basedOn w:val="35"/>
    <w:link w:val="18"/>
    <w:qFormat/>
    <w:uiPriority w:val="0"/>
    <w:rPr>
      <w:rFonts w:asciiTheme="minorHAnsi" w:hAnsiTheme="minorHAnsi" w:eastAsiaTheme="minorEastAsia" w:cstheme="minorBidi"/>
      <w:b/>
      <w:bCs/>
      <w:kern w:val="2"/>
      <w:sz w:val="21"/>
      <w:szCs w:val="24"/>
    </w:rPr>
  </w:style>
  <w:style w:type="character" w:customStyle="1" w:styleId="37">
    <w:name w:val="副标题 字符1"/>
    <w:basedOn w:val="21"/>
    <w:link w:val="13"/>
    <w:qFormat/>
    <w:uiPriority w:val="0"/>
    <w:rPr>
      <w:rFonts w:asciiTheme="majorHAnsi" w:hAnsiTheme="majorHAnsi" w:cstheme="majorBidi"/>
      <w:b/>
      <w:bCs/>
      <w:kern w:val="28"/>
      <w:sz w:val="32"/>
      <w:szCs w:val="32"/>
    </w:rPr>
  </w:style>
  <w:style w:type="character" w:customStyle="1" w:styleId="38">
    <w:name w:val="标题 2 字符1"/>
    <w:basedOn w:val="21"/>
    <w:link w:val="3"/>
    <w:qFormat/>
    <w:uiPriority w:val="0"/>
    <w:rPr>
      <w:rFonts w:ascii="黑体" w:hAnsi="黑体" w:eastAsia="黑体"/>
      <w:b/>
      <w:bCs/>
      <w:sz w:val="28"/>
      <w:szCs w:val="28"/>
    </w:rPr>
  </w:style>
  <w:style w:type="character" w:customStyle="1" w:styleId="39">
    <w:name w:val="标题 1 字符"/>
    <w:link w:val="2"/>
    <w:qFormat/>
    <w:uiPriority w:val="9"/>
    <w:rPr>
      <w:b/>
      <w:kern w:val="44"/>
      <w:sz w:val="44"/>
    </w:rPr>
  </w:style>
  <w:style w:type="paragraph" w:customStyle="1" w:styleId="40">
    <w:name w:val="列出段落1"/>
    <w:basedOn w:val="1"/>
    <w:qFormat/>
    <w:uiPriority w:val="34"/>
    <w:pPr>
      <w:ind w:firstLine="420" w:firstLineChars="200"/>
    </w:pPr>
    <w:rPr>
      <w:rFonts w:ascii="Calibri" w:hAnsi="Calibri" w:cs="宋体"/>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1673</Words>
  <Characters>9541</Characters>
  <Lines>79</Lines>
  <Paragraphs>22</Paragraphs>
  <TotalTime>107</TotalTime>
  <ScaleCrop>false</ScaleCrop>
  <LinksUpToDate>false</LinksUpToDate>
  <CharactersWithSpaces>11192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2022-06-02T16:22:00Z</dcterms:created>
  <dc:creator>Administrator</dc:creator>
  <cp:lastModifiedBy>Admin</cp:lastModifiedBy>
  <cp:lastPrinted>2022-07-13T11:44:00Z</cp:lastPrinted>
  <dcterms:modified xsi:type="dcterms:W3CDTF">2023-02-15T08:48:13Z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y fmtid="{D5CDD505-2E9C-101B-9397-08002B2CF9AE}" pid="3" name="ICV">
    <vt:lpwstr>996CF952B04C431D89050ADDBE8963EF</vt:lpwstr>
  </property>
</Properties>
</file>