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ErrorTok"/>
        </w:rPr>
        <w:t xml:space="preserve">$</w:t>
      </w:r>
      <w:r>
        <w:rPr>
          <w:rStyle w:val="NormalTok"/>
        </w:rPr>
        <w:t xml:space="preserve">(</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w:t>
      </w:r>
      <w:r>
        <w:rPr>
          <w:rStyle w:val="ErrorTok"/>
        </w:rPr>
        <w:t xml:space="preserve">5mm</w:t>
      </w:r>
      <w:r>
        <w:rPr>
          <w:rStyle w:val="NormalTok"/>
        </w:rPr>
        <w:t xml:space="preserve"> </w:t>
      </w:r>
      <w:r>
        <w:rPr>
          <w:rStyle w:val="NormalTok"/>
        </w:rPr>
        <w:t xml:space="preserve">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Normal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Keyword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w:t>
      </w:r>
    </w:p>
    <w:p>
      <w:pPr>
        <w:pStyle w:val="BlockText"/>
      </w:pPr>
      <w:r>
        <w:t xml:space="preserve">https://github.com/dymaxionkim/Elmer_Examples_for_CADG/</w:t>
      </w:r>
      <w:r>
        <w:br w:type="textWrapping"/>
      </w:r>
      <w:r>
        <w:t xml:space="preserve">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8e2093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9f9f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