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동역학(Implicit</w:t>
      </w:r>
      <w:r>
        <w:t xml:space="preserve"> </w:t>
      </w:r>
      <w:r>
        <w:t xml:space="preserve">Dynamics)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Compact"/>
        <w:numPr>
          <w:numId w:val="1001"/>
          <w:ilvl w:val="0"/>
        </w:numPr>
      </w:pPr>
      <w:r>
        <w:t xml:space="preserve">본편에서는, 지난 시간과 동일한 신라종(Bell) 형상 매쉬와</w:t>
      </w:r>
      <w:r>
        <w:t xml:space="preserve"> </w:t>
      </w:r>
      <w:r>
        <w:rPr>
          <w:rStyle w:val="VerbatimChar"/>
        </w:rPr>
        <w:t xml:space="preserve">Linear Elasticity</w:t>
      </w:r>
      <w:r>
        <w:t xml:space="preserve"> </w:t>
      </w:r>
      <w:r>
        <w:t xml:space="preserve">물리방정식을 적용하여, 물체의 동적인 거동 부분을 해석해 본다.</w:t>
      </w:r>
    </w:p>
    <w:p>
      <w:pPr>
        <w:pStyle w:val="Compact"/>
        <w:numPr>
          <w:numId w:val="1001"/>
          <w:ilvl w:val="0"/>
        </w:numPr>
      </w:pPr>
      <w:r>
        <w:t xml:space="preserve">먼저 감쇠가 고려되지 않은 기본적인 시간영역에서의 동적응답을 얻어내 보고, 이후 상수 감쇠계수 및 선형 감쇠계수모델을 각각 적용해서 거동을 비교해 본다.</w:t>
      </w:r>
    </w:p>
    <w:p>
      <w:pPr>
        <w:pStyle w:val="Compact"/>
        <w:numPr>
          <w:numId w:val="1001"/>
          <w:ilvl w:val="0"/>
        </w:numPr>
      </w:pPr>
      <w:r>
        <w:t xml:space="preserve">아울러 고유모드 해석도 해 보고, 특정 주파수로 물체에 강제진동을 줬을 때의 주파수영역 응답을 알아내 보는 하모닉 해석도 해 본다.</w:t>
      </w:r>
    </w:p>
    <w:p>
      <w:pPr>
        <w:pStyle w:val="Heading2"/>
      </w:pPr>
      <w:bookmarkStart w:id="22" w:name="무감쇠-동적응답-case1"/>
      <w:bookmarkEnd w:id="22"/>
      <w:r>
        <w:t xml:space="preserve">2. 무감쇠 동적응답 (CASE1)</w:t>
      </w:r>
    </w:p>
    <w:p>
      <w:pPr>
        <w:pStyle w:val="Heading3"/>
      </w:pPr>
      <w:bookmarkStart w:id="23" w:name="먼저-고려해-볼-사항들"/>
      <w:bookmarkEnd w:id="23"/>
      <w:r>
        <w:t xml:space="preserve">(1) 먼저 고려해 볼 사항들</w:t>
      </w:r>
    </w:p>
    <w:p>
      <w:pPr>
        <w:pStyle w:val="Compact"/>
        <w:numPr>
          <w:numId w:val="1002"/>
          <w:ilvl w:val="0"/>
        </w:numPr>
      </w:pPr>
      <w:r>
        <w:t xml:space="preserve">본 해석 방법은, 초기조건에서 물체 자체를 약간 잡아당겼다가 탁하고 놓도록 해서 일종의 충격을 받는 효과를 노리는 것이다.</w:t>
      </w:r>
    </w:p>
    <w:p>
      <w:pPr>
        <w:pStyle w:val="Compact"/>
        <w:numPr>
          <w:numId w:val="1002"/>
          <w:ilvl w:val="0"/>
        </w:numPr>
      </w:pPr>
      <w:r>
        <w:t xml:space="preserve">일단 시간영역에서의 응답을 보는 것이 목표이므로, 시뮬레이션 조건은</w:t>
      </w:r>
      <w:r>
        <w:t xml:space="preserve"> </w:t>
      </w:r>
      <w:r>
        <w:rPr>
          <w:rStyle w:val="VerbatimChar"/>
        </w:rPr>
        <w:t xml:space="preserve">Transient</w:t>
      </w:r>
      <w:r>
        <w:t xml:space="preserve">로 해 주고, 물체의 재질과 형상 및 사이즈 등을 고려하여 어느정도 주파수대의 진동에 관심이 있는지를 먼저 결정한다. 본 예제의 경우에는 1kHz(0.001초) 정도로 잘라보도록 하고, 100회 동안 추적하여 총 0.1초의 응답을 들여다보려고 한다.</w:t>
      </w:r>
    </w:p>
    <w:p>
      <w:pPr>
        <w:pStyle w:val="Heading3"/>
      </w:pPr>
      <w:bookmarkStart w:id="24" w:name="case1.sif-작성"/>
      <w:bookmarkEnd w:id="24"/>
      <w:r>
        <w:t xml:space="preserve">(2)</w:t>
      </w:r>
      <w:r>
        <w:t xml:space="preserve"> </w:t>
      </w:r>
      <w:r>
        <w:rPr>
          <w:rStyle w:val="VerbatimChar"/>
        </w:rPr>
        <w:t xml:space="preserve">case1.sif</w:t>
      </w:r>
      <w:r>
        <w:t xml:space="preserve"> </w:t>
      </w:r>
      <w:r>
        <w:t xml:space="preserve">작성</w:t>
      </w:r>
    </w:p>
    <w:p>
      <w:pPr>
        <w:pStyle w:val="Compact"/>
        <w:numPr>
          <w:numId w:val="1003"/>
          <w:ilvl w:val="0"/>
        </w:numPr>
      </w:pPr>
      <w:r>
        <w:t xml:space="preserve">지난시간을 통해 ElmerGUI의 사용방법을 습득하였다면, 이를 이용해서 충분히 작성할 수 있을 것이다. 결과로 나온</w:t>
      </w:r>
      <w:r>
        <w:t xml:space="preserve"> </w:t>
      </w:r>
      <w:r>
        <w:rPr>
          <w:rStyle w:val="VerbatimChar"/>
        </w:rPr>
        <w:t xml:space="preserve">case1.sif</w:t>
      </w:r>
      <w:r>
        <w:t xml:space="preserve"> </w:t>
      </w:r>
      <w:r>
        <w:t xml:space="preserve">파일은 아래와 같다.</w:t>
      </w:r>
    </w:p>
    <w:p>
      <w:pPr>
        <w:pStyle w:val="SourceCode"/>
      </w:pPr>
      <w:r>
        <w:rPr>
          <w:rStyle w:val="NormalTok"/>
        </w:rPr>
        <w:t xml:space="preserve">Header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CHECK KEYWORDS Warn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Mesh DB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Include Path 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Results Directory </w:t>
      </w:r>
      <w:r>
        <w:rPr>
          <w:rStyle w:val="StringTok"/>
        </w:rPr>
        <w:t xml:space="preserve">"CASE1"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! 결과파일이 저장되는 장소.  미리 동일한 이름의 디렉토리를 만들어 두어야 한다.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Simulation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Max Output Level =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Coordinate System = Cartesian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Coordinate Mapping(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Simulation Type = Transient     ! 해석조건은 Transient로 해서 시간에 따른 거동을 보려고 한다.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Steady State Max Iterations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Output Intervals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Timestepping Method = BDF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BDF Order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Timestep intervals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!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번의 샷을 얻어내고자 한다.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Timestep Sizes =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! 시간 간격은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초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Solver Input File = case1.sif     ! 인풋파일 이름을 정확히 설정하자.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Post File = case1.vtu             ! 결과 파일 이름도 명확하게 하자.</w:t>
      </w:r>
      <w:r>
        <w:br w:type="textWrapping"/>
      </w:r>
      <w:r>
        <w:rPr>
          <w:rStyle w:val="NormalTok"/>
        </w:rPr>
        <w:t xml:space="preserve">Coordinate Scaling =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! 원래의 매쉬모델의 길이단위가 밀리미터 였다면 미터 단위로 변환하는 것을 잊지 말자.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Constants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Gravity(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Stefan Boltzmann = </w:t>
      </w:r>
      <w:r>
        <w:rPr>
          <w:rStyle w:val="FloatTok"/>
        </w:rPr>
        <w:t xml:space="preserve">5.67e-08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Permittivity of Vacuum = </w:t>
      </w:r>
      <w:r>
        <w:rPr>
          <w:rStyle w:val="FloatTok"/>
        </w:rPr>
        <w:t xml:space="preserve">8.8542e-12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Boltzmann Constant = </w:t>
      </w:r>
      <w:r>
        <w:rPr>
          <w:rStyle w:val="FloatTok"/>
        </w:rPr>
        <w:t xml:space="preserve">1.3807e-23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Unit Charge = </w:t>
      </w:r>
      <w:r>
        <w:rPr>
          <w:rStyle w:val="FloatTok"/>
        </w:rPr>
        <w:t xml:space="preserve">1.602e-19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Body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Target Bodies(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"Body 1"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Equation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Material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Body Force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Initial condition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Solver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Equation = Linear elasticity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Calculate Stresses =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Variable = -dofs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Displacement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Procedure = </w:t>
      </w:r>
      <w:r>
        <w:rPr>
          <w:rStyle w:val="StringTok"/>
        </w:rPr>
        <w:t xml:space="preserve">"StressSolve"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"StressSolver"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Exec Solver = Always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Stabilize =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Bubbles =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Lumped Mass Matrix =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Optimize Bandwidth =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Steady State Convergence Tolerance = </w:t>
      </w:r>
      <w:r>
        <w:rPr>
          <w:rStyle w:val="FloatTok"/>
        </w:rPr>
        <w:t xml:space="preserve">1.0e-5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Nonlinear System Convergence Tolerance = </w:t>
      </w:r>
      <w:r>
        <w:rPr>
          <w:rStyle w:val="FloatTok"/>
        </w:rPr>
        <w:t xml:space="preserve">1.0e-7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Nonlinear System Max Iterations =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Nonlinear System Newton After Iterations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Nonlinear System Newton After Tolerance = </w:t>
      </w:r>
      <w:r>
        <w:rPr>
          <w:rStyle w:val="FloatTok"/>
        </w:rPr>
        <w:t xml:space="preserve">1.0e-3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Nonlinear System Relaxation Factor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Solver = Iterative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Iterative Method = BiCGStab     ! Transient 해석에서 가장 무난함.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Max Iterations =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Convergence Tolerance = </w:t>
      </w:r>
      <w:r>
        <w:rPr>
          <w:rStyle w:val="FloatTok"/>
        </w:rPr>
        <w:t xml:space="preserve">1.0e-5</w:t>
      </w:r>
      <w:r>
        <w:rPr>
          <w:rStyle w:val="NormalTok"/>
        </w:rPr>
        <w:t xml:space="preserve">     </w:t>
      </w:r>
      <w:r>
        <w:rPr>
          <w:rStyle w:val="NormalTok"/>
        </w:rPr>
        <w:t xml:space="preserve">! 계산속도를 높이기 위해 정밀도를 좀 낮춰 주었음.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BiCGstabl polynomial degree =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Preconditioning = Diagonal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ILUT Tolerance = </w:t>
      </w:r>
      <w:r>
        <w:rPr>
          <w:rStyle w:val="FloatTok"/>
        </w:rPr>
        <w:t xml:space="preserve">1.0e-3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Abort Not Converged = False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Residual Output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Linear System Precondition Recompute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Equation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"Equation 1"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Calculate Stresses = True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Active Solvers(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Material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"Bronze"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Poisson ratio = </w:t>
      </w:r>
      <w:r>
        <w:rPr>
          <w:rStyle w:val="FloatTok"/>
        </w:rPr>
        <w:t xml:space="preserve">0.34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Youngs modulus = </w:t>
      </w:r>
      <w:r>
        <w:rPr>
          <w:rStyle w:val="FloatTok"/>
        </w:rPr>
        <w:t xml:space="preserve">1.2236595E+10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Porosity Model = Always saturated     ! 본 해석에서는 불필요함 (삭제해도 무방)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Density = </w:t>
      </w:r>
      <w:r>
        <w:rPr>
          <w:rStyle w:val="DecValTok"/>
        </w:rPr>
        <w:t xml:space="preserve">8800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Body Force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"Gravitation"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Stress Bodyforce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$(-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*</w:t>
      </w:r>
      <w:r>
        <w:rPr>
          <w:rStyle w:val="DecValTok"/>
        </w:rPr>
        <w:t xml:space="preserve">8800</w:t>
      </w:r>
      <w:r>
        <w:rPr>
          <w:rStyle w:val="NormalTok"/>
        </w:rPr>
        <w:t xml:space="preserve">)     ! 중력에 의해 물체 전체에 자중이 걸리도록 한 것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Initial Condition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"InitialCondition 1"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Displacement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-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    </w:t>
      </w:r>
      <w:r>
        <w:rPr>
          <w:rStyle w:val="NormalTok"/>
        </w:rPr>
        <w:t xml:space="preserve">! 물체를 5mm 정도 살짝 당겨주고 시작하도록 함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Boundary Condition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Target Boundaries(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Name = </w:t>
      </w:r>
      <w:r>
        <w:rPr>
          <w:rStyle w:val="StringTok"/>
        </w:rPr>
        <w:t xml:space="preserve">"Fix"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Displacement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Displacement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Displacement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End</w:t>
      </w:r>
    </w:p>
    <w:p>
      <w:pPr>
        <w:pStyle w:val="Heading2"/>
      </w:pPr>
      <w:bookmarkStart w:id="25" w:name="감쇠계수를-상수로-부여한-동적응답-case2"/>
      <w:bookmarkEnd w:id="25"/>
      <w:r>
        <w:t xml:space="preserve">3. 감쇠계수를 상수로 부여한 동적응답 (CASE2)</w:t>
      </w:r>
    </w:p>
    <w:p>
      <w:pPr>
        <w:pStyle w:val="Heading2"/>
      </w:pPr>
      <w:bookmarkStart w:id="26" w:name="레일리-감쇠모델을-적용한-동적응답-case4"/>
      <w:bookmarkEnd w:id="26"/>
      <w:r>
        <w:t xml:space="preserve">4. 레일리 감쇠모델을 적용한 동적응답 (CASE4)</w:t>
      </w:r>
    </w:p>
    <w:p>
      <w:pPr>
        <w:pStyle w:val="Heading2"/>
      </w:pPr>
      <w:bookmarkStart w:id="27" w:name="고유모드-해석-case3"/>
      <w:bookmarkEnd w:id="27"/>
      <w:r>
        <w:t xml:space="preserve">5. 고유모드 해석 (CASE3)</w:t>
      </w:r>
    </w:p>
    <w:p>
      <w:pPr>
        <w:pStyle w:val="Heading2"/>
      </w:pPr>
      <w:bookmarkStart w:id="28" w:name="하모닉-해석-case5case6"/>
      <w:bookmarkEnd w:id="28"/>
      <w:r>
        <w:t xml:space="preserve">6. 하모닉 해석 (CASE5,CASE6)</w:t>
      </w:r>
    </w:p>
    <w:p>
      <w:pPr>
        <w:pStyle w:val="Heading2"/>
      </w:pPr>
      <w:bookmarkStart w:id="29" w:name="맺음말"/>
      <w:bookmarkEnd w:id="29"/>
      <w:r>
        <w:t xml:space="preserve">7. 맺음말</w:t>
      </w:r>
    </w:p>
    <w:p>
      <w:pPr>
        <w:pStyle w:val="Heading2"/>
      </w:pPr>
      <w:bookmarkStart w:id="30" w:name="참고자료"/>
      <w:bookmarkEnd w:id="30"/>
      <w:r>
        <w:t xml:space="preserve">참고자료</w:t>
      </w:r>
    </w:p>
    <w:p>
      <w:pPr>
        <w:numPr>
          <w:numId w:val="1004"/>
          <w:ilvl w:val="0"/>
        </w:numPr>
      </w:pPr>
      <w:r>
        <w:t xml:space="preserve">비례감쇄 설명 : http://nfx.co.kr/techpaper/keyword_view.asp?pg=&amp;sk=&amp;bid=&amp;nCat=&amp;nIndex=&amp;sHtml=&amp;idx=229</w:t>
      </w:r>
    </w:p>
    <w:p>
      <w:pPr>
        <w:numPr>
          <w:numId w:val="1004"/>
          <w:ilvl w:val="0"/>
        </w:numPr>
      </w:pPr>
      <w:r>
        <w:t xml:space="preserve">비례감쇄 이론 : http://www.kim2kie.com/cafeUpload/Databoard/files/320_03_01_damping_pro.pdf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a4f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7e11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동역학(Implicit Dynamics) 해석</dc:title>
  <dc:creator>DymaxionKim</dc:creator>
  <dcterms:created xsi:type="dcterms:W3CDTF">2017-08-16T02:24:04Z</dcterms:created>
  <dcterms:modified xsi:type="dcterms:W3CDTF">2017-08-16T02:24:04Z</dcterms:modified>
</cp:coreProperties>
</file>