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복사열전달(Heat</w:t>
      </w:r>
      <w:r>
        <w:t xml:space="preserve"> </w:t>
      </w:r>
      <w:r>
        <w:t xml:space="preserve">Radiation)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f12d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복사열전달(Heat Radiation) 해석</dc:title>
  <dc:creator>DymaxionKim</dc:creator>
</cp:coreProperties>
</file>