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3F" w:rsidRPr="00245A99" w:rsidRDefault="00AE77E8" w:rsidP="00AE77E8">
      <w:pPr>
        <w:jc w:val="center"/>
        <w:rPr>
          <w:b/>
          <w:sz w:val="32"/>
        </w:rPr>
      </w:pPr>
      <w:r w:rsidRPr="00245A99">
        <w:rPr>
          <w:rFonts w:hint="eastAsia"/>
          <w:b/>
          <w:sz w:val="32"/>
        </w:rPr>
        <w:t xml:space="preserve">Computer Vision </w:t>
      </w:r>
      <w:r w:rsidRPr="00245A99">
        <w:rPr>
          <w:b/>
          <w:sz w:val="32"/>
        </w:rPr>
        <w:t>–</w:t>
      </w:r>
      <w:r w:rsidRPr="00245A99">
        <w:rPr>
          <w:rFonts w:hint="eastAsia"/>
          <w:b/>
          <w:sz w:val="32"/>
        </w:rPr>
        <w:t xml:space="preserve"> Programming </w:t>
      </w:r>
      <w:r w:rsidRPr="00245A99">
        <w:rPr>
          <w:b/>
          <w:sz w:val="32"/>
        </w:rPr>
        <w:t>Project 1</w:t>
      </w:r>
    </w:p>
    <w:p w:rsidR="00AE77E8" w:rsidRPr="00F62B23" w:rsidRDefault="00AE77E8" w:rsidP="00AE77E8">
      <w:pPr>
        <w:wordWrap w:val="0"/>
        <w:jc w:val="right"/>
        <w:rPr>
          <w:b/>
        </w:rPr>
      </w:pPr>
      <w:r>
        <w:tab/>
      </w:r>
      <w:r w:rsidRPr="00A62783">
        <w:rPr>
          <w:rFonts w:ascii="標楷體" w:eastAsia="標楷體" w:hAnsi="標楷體" w:hint="eastAsia"/>
          <w:b/>
        </w:rPr>
        <w:t>王順興</w:t>
      </w:r>
      <w:r w:rsidRPr="00F62B23">
        <w:rPr>
          <w:rFonts w:hint="eastAsia"/>
          <w:b/>
        </w:rPr>
        <w:tab/>
        <w:t>0210184</w:t>
      </w:r>
    </w:p>
    <w:p w:rsidR="00AE77E8" w:rsidRPr="00865556" w:rsidRDefault="00AE77E8" w:rsidP="00865556">
      <w:pPr>
        <w:rPr>
          <w:b/>
          <w:sz w:val="32"/>
        </w:rPr>
      </w:pPr>
      <w:r w:rsidRPr="00865556">
        <w:rPr>
          <w:rFonts w:hint="eastAsia"/>
          <w:b/>
          <w:sz w:val="32"/>
        </w:rPr>
        <w:t>Introduction</w:t>
      </w:r>
    </w:p>
    <w:p w:rsidR="00AE77E8" w:rsidRDefault="00AE77E8" w:rsidP="00AE77E8">
      <w:r>
        <w:tab/>
        <w:t xml:space="preserve">Originally, I was going to work on </w:t>
      </w:r>
      <w:r w:rsidR="008C18B7">
        <w:t xml:space="preserve">Gesture Recognition. However, the dataset consists of various size of photo taken in various background. At that time, the solution to the issue regarding overflow of det(sigma) is not yet known to me, and the scale of the interest (hand) is another complex problem, so I decided to work on </w:t>
      </w:r>
      <w:r w:rsidR="00B73343">
        <w:t xml:space="preserve">a </w:t>
      </w:r>
      <w:r w:rsidR="008C18B7">
        <w:t>easier problem, Letter Recognition.</w:t>
      </w:r>
    </w:p>
    <w:p w:rsidR="008C18B7" w:rsidRDefault="006E7229" w:rsidP="00AE77E8">
      <w:r>
        <w:tab/>
        <w:t>I will be using Matlab to implement this project.</w:t>
      </w:r>
    </w:p>
    <w:p w:rsidR="008C18B7" w:rsidRPr="00865556" w:rsidRDefault="008C18B7" w:rsidP="00865556">
      <w:pPr>
        <w:pStyle w:val="ListParagraph"/>
        <w:numPr>
          <w:ilvl w:val="1"/>
          <w:numId w:val="1"/>
        </w:numPr>
        <w:ind w:leftChars="0"/>
        <w:rPr>
          <w:b/>
          <w:sz w:val="28"/>
        </w:rPr>
      </w:pPr>
      <w:r w:rsidRPr="00865556">
        <w:rPr>
          <w:b/>
          <w:sz w:val="28"/>
        </w:rPr>
        <w:t xml:space="preserve">The </w:t>
      </w:r>
      <w:r w:rsidR="0094509D">
        <w:rPr>
          <w:b/>
          <w:sz w:val="28"/>
        </w:rPr>
        <w:t>D</w:t>
      </w:r>
      <w:r w:rsidRPr="00865556">
        <w:rPr>
          <w:b/>
          <w:sz w:val="28"/>
        </w:rPr>
        <w:t>ataset</w:t>
      </w:r>
    </w:p>
    <w:p w:rsidR="008C18B7" w:rsidRDefault="008C18B7" w:rsidP="00421C74">
      <w:pPr>
        <w:ind w:firstLine="480"/>
      </w:pPr>
      <w:r>
        <w:t xml:space="preserve">The dataset I am using can be found </w:t>
      </w:r>
      <w:hyperlink r:id="rId5" w:history="1">
        <w:r w:rsidRPr="008C18B7">
          <w:rPr>
            <w:rStyle w:val="Hyperlink"/>
          </w:rPr>
          <w:t>here</w:t>
        </w:r>
      </w:hyperlink>
      <w:r w:rsidR="007C7313">
        <w:t>(</w:t>
      </w:r>
      <w:r w:rsidR="007C7313" w:rsidRPr="007C7313">
        <w:t>http://ai.stanford.edu/~btaskar/ocr/</w:t>
      </w:r>
      <w:r w:rsidR="007C7313">
        <w:t>)</w:t>
      </w:r>
      <w:r>
        <w:t xml:space="preserve">. </w:t>
      </w:r>
      <w:r>
        <w:rPr>
          <w:rFonts w:hint="eastAsia"/>
        </w:rPr>
        <w:t>Each</w:t>
      </w:r>
      <w:r>
        <w:t xml:space="preserve"> sample </w:t>
      </w:r>
      <w:r w:rsidR="00421C74">
        <w:t xml:space="preserve">is a 16x8 binary image </w:t>
      </w:r>
      <w:r w:rsidR="00580FBB">
        <w:t>(0 and 1)</w:t>
      </w:r>
      <w:r w:rsidR="00580FBB">
        <w:t xml:space="preserve"> </w:t>
      </w:r>
      <w:r w:rsidR="00421C74">
        <w:t xml:space="preserve">of an </w:t>
      </w:r>
      <w:r w:rsidR="00421C74" w:rsidRPr="00421C74">
        <w:t>English alphabet</w:t>
      </w:r>
      <w:r w:rsidR="00421C74">
        <w:t xml:space="preserve"> (letter) taken from a written word</w:t>
      </w:r>
      <w:r w:rsidR="0094509D">
        <w:t xml:space="preserve"> (as opposed to test subjects writing individual letters)</w:t>
      </w:r>
      <w:r w:rsidR="00421C74">
        <w:t>, this makes the recognition more difficult.</w:t>
      </w:r>
    </w:p>
    <w:p w:rsidR="00421C74" w:rsidRDefault="00AB6B1F" w:rsidP="00865556">
      <w:pPr>
        <w:ind w:left="48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105.3pt">
            <v:imagedata r:id="rId6" o:title="untitled" croptop="4847f" cropbottom="7270f" cropleft="23842f" cropright="21107f"/>
          </v:shape>
        </w:pict>
      </w:r>
      <w:r>
        <w:pict>
          <v:shape id="_x0000_i1026" type="#_x0000_t75" style="width:54.1pt;height:105.7pt">
            <v:imagedata r:id="rId7" o:title="untitledad" croptop="4847f" cropbottom="7270f" cropleft="23580f" cropright="21497f"/>
          </v:shape>
        </w:pict>
      </w:r>
      <w:r>
        <w:pict>
          <v:shape id="_x0000_i1027" type="#_x0000_t75" style="width:52.85pt;height:106.15pt">
            <v:imagedata r:id="rId8" o:title="untitddledsd" croptop="4764f" cropbottom="7104f" cropleft="23900f" cropright="21501f"/>
          </v:shape>
        </w:pict>
      </w:r>
      <w:r>
        <w:pict>
          <v:shape id="_x0000_i1028" type="#_x0000_t75" style="width:52.85pt;height:105.7pt">
            <v:imagedata r:id="rId9" o:title="untitlesd" croptop="4681f" cropbottom="7093f" cropleft="23842f" cropright="21497f"/>
          </v:shape>
        </w:pict>
      </w:r>
    </w:p>
    <w:p w:rsidR="0094509D" w:rsidRDefault="00865556" w:rsidP="00C4542D">
      <w:pPr>
        <w:ind w:left="480"/>
        <w:jc w:val="center"/>
        <w:rPr>
          <w:sz w:val="22"/>
        </w:rPr>
      </w:pPr>
      <w:r w:rsidRPr="00865556">
        <w:rPr>
          <w:sz w:val="22"/>
        </w:rPr>
        <w:t>Some sample of ‘a’</w:t>
      </w:r>
    </w:p>
    <w:p w:rsidR="002E25E6" w:rsidRPr="00C4542D" w:rsidRDefault="002E25E6" w:rsidP="00C4542D">
      <w:pPr>
        <w:ind w:left="480"/>
        <w:jc w:val="center"/>
        <w:rPr>
          <w:sz w:val="22"/>
        </w:rPr>
      </w:pPr>
    </w:p>
    <w:p w:rsidR="00865556" w:rsidRPr="0094509D" w:rsidRDefault="0094509D" w:rsidP="00865556">
      <w:pPr>
        <w:pStyle w:val="ListParagraph"/>
        <w:numPr>
          <w:ilvl w:val="1"/>
          <w:numId w:val="1"/>
        </w:numPr>
        <w:ind w:leftChars="0"/>
      </w:pPr>
      <w:r>
        <w:rPr>
          <w:b/>
          <w:sz w:val="28"/>
        </w:rPr>
        <w:t>The Goal</w:t>
      </w:r>
    </w:p>
    <w:p w:rsidR="00DF6869" w:rsidRDefault="0094509D" w:rsidP="0094509D">
      <w:pPr>
        <w:ind w:firstLine="480"/>
        <w:rPr>
          <w:rFonts w:eastAsia="標楷體" w:cstheme="minorHAnsi"/>
        </w:rPr>
      </w:pPr>
      <w:r>
        <w:rPr>
          <w:rFonts w:hint="eastAsia"/>
        </w:rPr>
        <w:t xml:space="preserve">In this </w:t>
      </w:r>
      <w:r>
        <w:t>project</w:t>
      </w:r>
      <w:r>
        <w:rPr>
          <w:rFonts w:hint="eastAsia"/>
        </w:rPr>
        <w:t>,</w:t>
      </w:r>
      <w:r>
        <w:t xml:space="preserve"> I hope to be able to classify a given letter to one of 26 classes. </w:t>
      </w:r>
      <w:r w:rsidR="00A62783">
        <w:t xml:space="preserve">Originally, I was going to implement Gaussian MLE </w:t>
      </w:r>
      <w:r w:rsidR="00364C8B">
        <w:t>and</w:t>
      </w:r>
      <w:r w:rsidR="00A62783">
        <w:t xml:space="preserve"> MoG</w:t>
      </w:r>
      <w:r w:rsidR="00364C8B">
        <w:t>, then compare the two results</w:t>
      </w:r>
      <w:r w:rsidR="00A62783">
        <w:t>. But, when</w:t>
      </w:r>
      <w:r w:rsidR="00A62783" w:rsidRPr="00A62783">
        <w:rPr>
          <w:rFonts w:ascii="標楷體" w:eastAsia="標楷體" w:hAnsi="標楷體" w:hint="eastAsia"/>
        </w:rPr>
        <w:t>賈恩宇</w:t>
      </w:r>
      <w:r w:rsidR="00A62783">
        <w:rPr>
          <w:rFonts w:eastAsia="標楷體" w:cstheme="minorHAnsi" w:hint="cs"/>
        </w:rPr>
        <w:t xml:space="preserve"> told me that he found a paper rega</w:t>
      </w:r>
      <w:r w:rsidR="00A62783">
        <w:rPr>
          <w:rFonts w:eastAsia="標楷體" w:cstheme="minorHAnsi"/>
        </w:rPr>
        <w:t>r</w:t>
      </w:r>
      <w:r w:rsidR="00A62783">
        <w:rPr>
          <w:rFonts w:eastAsia="標楷體" w:cstheme="minorHAnsi" w:hint="cs"/>
        </w:rPr>
        <w:t xml:space="preserve">ding the usage of </w:t>
      </w:r>
      <w:r w:rsidR="00A62783" w:rsidRPr="00A62783">
        <w:rPr>
          <w:rFonts w:eastAsia="標楷體" w:cstheme="minorHAnsi"/>
        </w:rPr>
        <w:t>Bernoulli distribution</w:t>
      </w:r>
      <w:r w:rsidR="007D5639">
        <w:rPr>
          <w:rFonts w:eastAsia="標楷體" w:cstheme="minorHAnsi"/>
        </w:rPr>
        <w:t xml:space="preserve"> in binary image</w:t>
      </w:r>
      <w:r w:rsidR="00A62783">
        <w:rPr>
          <w:rFonts w:eastAsia="標楷體" w:cstheme="minorHAnsi"/>
        </w:rPr>
        <w:t>, I wondered if Gamma distribution will be a good distribution to fit an image.</w:t>
      </w:r>
      <w:r w:rsidR="00DF6869">
        <w:rPr>
          <w:rFonts w:eastAsia="標楷體" w:cstheme="minorHAnsi"/>
        </w:rPr>
        <w:t xml:space="preserve"> </w:t>
      </w:r>
    </w:p>
    <w:p w:rsidR="00257F19" w:rsidRDefault="00257F19" w:rsidP="0094509D">
      <w:pPr>
        <w:ind w:firstLine="480"/>
        <w:rPr>
          <w:rFonts w:eastAsia="標楷體" w:cstheme="minorHAnsi"/>
        </w:rPr>
      </w:pPr>
    </w:p>
    <w:p w:rsidR="00A62783" w:rsidRDefault="00DF6869" w:rsidP="0008534E">
      <w:pPr>
        <w:ind w:firstLine="480"/>
        <w:rPr>
          <w:rFonts w:eastAsia="標楷體" w:cstheme="minorHAnsi"/>
        </w:rPr>
      </w:pPr>
      <w:r>
        <w:rPr>
          <w:rFonts w:eastAsia="標楷體" w:cstheme="minorHAnsi"/>
        </w:rPr>
        <w:t>And so I’ll be comparing the</w:t>
      </w:r>
      <w:r w:rsidR="00B73343">
        <w:rPr>
          <w:rFonts w:eastAsia="標楷體" w:cstheme="minorHAnsi"/>
        </w:rPr>
        <w:t xml:space="preserve"> letter classification</w:t>
      </w:r>
      <w:r>
        <w:rPr>
          <w:rFonts w:eastAsia="標楷體" w:cstheme="minorHAnsi"/>
        </w:rPr>
        <w:t xml:space="preserve"> results of Gaussian MLE and </w:t>
      </w:r>
      <w:r w:rsidR="00B73343">
        <w:rPr>
          <w:rFonts w:eastAsia="標楷體" w:cstheme="minorHAnsi"/>
        </w:rPr>
        <w:t>Gamma MLE.</w:t>
      </w:r>
    </w:p>
    <w:p w:rsidR="00257F19" w:rsidRPr="00257F19" w:rsidRDefault="00257F19" w:rsidP="0008534E">
      <w:pPr>
        <w:ind w:firstLine="480"/>
        <w:rPr>
          <w:rFonts w:cstheme="minorHAnsi"/>
        </w:rPr>
      </w:pPr>
    </w:p>
    <w:p w:rsidR="00A62783" w:rsidRPr="00A62783" w:rsidRDefault="00C4542D" w:rsidP="00A62783">
      <w:pPr>
        <w:pStyle w:val="ListParagraph"/>
        <w:numPr>
          <w:ilvl w:val="1"/>
          <w:numId w:val="1"/>
        </w:numPr>
        <w:ind w:leftChars="0"/>
      </w:pPr>
      <w:r>
        <w:rPr>
          <w:b/>
          <w:sz w:val="28"/>
        </w:rPr>
        <w:t xml:space="preserve">Why </w:t>
      </w:r>
      <w:r w:rsidR="00A62783">
        <w:rPr>
          <w:b/>
          <w:sz w:val="28"/>
        </w:rPr>
        <w:t>Gamma Distribution</w:t>
      </w:r>
      <w:r>
        <w:rPr>
          <w:b/>
          <w:sz w:val="28"/>
        </w:rPr>
        <w:t>?</w:t>
      </w:r>
    </w:p>
    <w:p w:rsidR="00A62783" w:rsidRPr="00DA355A" w:rsidRDefault="00A62783" w:rsidP="00DA355A">
      <w:pPr>
        <w:ind w:left="480"/>
      </w:pPr>
      <w:r>
        <w:rPr>
          <w:rFonts w:hint="eastAsia"/>
        </w:rPr>
        <w:t xml:space="preserve">Because Gamma </w:t>
      </w:r>
      <w:r w:rsidR="00DA355A">
        <w:t xml:space="preserve">is more flexible; </w:t>
      </w:r>
      <w:r w:rsidR="00DA355A">
        <w:rPr>
          <w:rFonts w:hint="eastAsia"/>
        </w:rPr>
        <w:t>Gamma can do whatever Gaussian can, and some times</w:t>
      </w:r>
      <w:r w:rsidR="00DA355A">
        <w:t xml:space="preserve"> better!</w:t>
      </w:r>
    </w:p>
    <w:tbl>
      <w:tblPr>
        <w:tblStyle w:val="TableGrid"/>
        <w:tblpPr w:leftFromText="180" w:rightFromText="180" w:vertAnchor="text" w:horzAnchor="margin" w:tblpY="153"/>
        <w:tblW w:w="0" w:type="auto"/>
        <w:tblLook w:val="04A0" w:firstRow="1" w:lastRow="0" w:firstColumn="1" w:lastColumn="0" w:noHBand="0" w:noVBand="1"/>
      </w:tblPr>
      <w:tblGrid>
        <w:gridCol w:w="2405"/>
        <w:gridCol w:w="2354"/>
      </w:tblGrid>
      <w:tr w:rsidR="00801E9A" w:rsidTr="00801E9A">
        <w:tc>
          <w:tcPr>
            <w:tcW w:w="4759" w:type="dxa"/>
            <w:gridSpan w:val="2"/>
          </w:tcPr>
          <w:p w:rsidR="00801E9A" w:rsidRDefault="00801E9A" w:rsidP="00801E9A">
            <w:pPr>
              <w:jc w:val="center"/>
            </w:pPr>
            <w:r>
              <w:t xml:space="preserve">Fitting of </w:t>
            </w:r>
            <w:r w:rsidR="00776E4E">
              <w:t>Gaussian noise w/ mu=</w:t>
            </w:r>
            <w:r w:rsidR="00776E4E">
              <w:rPr>
                <w:rFonts w:hint="eastAsia"/>
              </w:rPr>
              <w:t>1</w:t>
            </w:r>
            <w:r>
              <w:t>, sigma=0.1</w:t>
            </w:r>
          </w:p>
        </w:tc>
      </w:tr>
      <w:tr w:rsidR="00801E9A" w:rsidTr="00801E9A">
        <w:tc>
          <w:tcPr>
            <w:tcW w:w="2405" w:type="dxa"/>
          </w:tcPr>
          <w:p w:rsidR="00801E9A" w:rsidRDefault="00801E9A" w:rsidP="00801E9A">
            <w:r>
              <w:rPr>
                <w:noProof/>
              </w:rPr>
              <w:drawing>
                <wp:inline distT="0" distB="0" distL="0" distR="0" wp14:anchorId="4A9219B3" wp14:editId="61F0B9C6">
                  <wp:extent cx="1368731" cy="1122415"/>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0775" cy="1132291"/>
                          </a:xfrm>
                          <a:prstGeom prst="rect">
                            <a:avLst/>
                          </a:prstGeom>
                        </pic:spPr>
                      </pic:pic>
                    </a:graphicData>
                  </a:graphic>
                </wp:inline>
              </w:drawing>
            </w:r>
          </w:p>
        </w:tc>
        <w:tc>
          <w:tcPr>
            <w:tcW w:w="2354" w:type="dxa"/>
          </w:tcPr>
          <w:p w:rsidR="00801E9A" w:rsidRDefault="00801E9A" w:rsidP="00801E9A">
            <w:r>
              <w:rPr>
                <w:noProof/>
              </w:rPr>
              <w:drawing>
                <wp:inline distT="0" distB="0" distL="0" distR="0" wp14:anchorId="6B13C149" wp14:editId="6FEAFDFC">
                  <wp:extent cx="1358122" cy="112241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7909" cy="1171825"/>
                          </a:xfrm>
                          <a:prstGeom prst="rect">
                            <a:avLst/>
                          </a:prstGeom>
                        </pic:spPr>
                      </pic:pic>
                    </a:graphicData>
                  </a:graphic>
                </wp:inline>
              </w:drawing>
            </w:r>
          </w:p>
        </w:tc>
      </w:tr>
    </w:tbl>
    <w:tbl>
      <w:tblPr>
        <w:tblStyle w:val="TableGrid"/>
        <w:tblpPr w:leftFromText="180" w:rightFromText="180" w:vertAnchor="text" w:horzAnchor="page" w:tblpX="6048" w:tblpY="153"/>
        <w:tblW w:w="4697" w:type="dxa"/>
        <w:tblLook w:val="04A0" w:firstRow="1" w:lastRow="0" w:firstColumn="1" w:lastColumn="0" w:noHBand="0" w:noVBand="1"/>
      </w:tblPr>
      <w:tblGrid>
        <w:gridCol w:w="2400"/>
        <w:gridCol w:w="2297"/>
      </w:tblGrid>
      <w:tr w:rsidR="00801E9A" w:rsidRPr="00C4542D" w:rsidTr="00801E9A">
        <w:tc>
          <w:tcPr>
            <w:tcW w:w="4697" w:type="dxa"/>
            <w:gridSpan w:val="2"/>
          </w:tcPr>
          <w:p w:rsidR="00801E9A" w:rsidRPr="00C4542D" w:rsidRDefault="00801E9A" w:rsidP="00801E9A">
            <w:pPr>
              <w:jc w:val="center"/>
            </w:pPr>
            <w:r>
              <w:t>Fitting of Gaussian noise w/ mu=0, sigma=0.1</w:t>
            </w:r>
          </w:p>
        </w:tc>
      </w:tr>
      <w:tr w:rsidR="00801E9A" w:rsidTr="00801E9A">
        <w:tc>
          <w:tcPr>
            <w:tcW w:w="2400" w:type="dxa"/>
          </w:tcPr>
          <w:p w:rsidR="00801E9A" w:rsidRDefault="00801E9A" w:rsidP="00801E9A">
            <w:r>
              <w:rPr>
                <w:noProof/>
              </w:rPr>
              <w:drawing>
                <wp:inline distT="0" distB="0" distL="0" distR="0" wp14:anchorId="44D2B85E" wp14:editId="62F7D0FA">
                  <wp:extent cx="1360057" cy="108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6724" cy="1117949"/>
                          </a:xfrm>
                          <a:prstGeom prst="rect">
                            <a:avLst/>
                          </a:prstGeom>
                        </pic:spPr>
                      </pic:pic>
                    </a:graphicData>
                  </a:graphic>
                </wp:inline>
              </w:drawing>
            </w:r>
          </w:p>
        </w:tc>
        <w:tc>
          <w:tcPr>
            <w:tcW w:w="2297" w:type="dxa"/>
          </w:tcPr>
          <w:p w:rsidR="00801E9A" w:rsidRDefault="00801E9A" w:rsidP="00801E9A">
            <w:r>
              <w:rPr>
                <w:noProof/>
              </w:rPr>
              <w:drawing>
                <wp:inline distT="0" distB="0" distL="0" distR="0" wp14:anchorId="5818F710" wp14:editId="50CAFE66">
                  <wp:extent cx="1321740" cy="10809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7806" cy="1110433"/>
                          </a:xfrm>
                          <a:prstGeom prst="rect">
                            <a:avLst/>
                          </a:prstGeom>
                        </pic:spPr>
                      </pic:pic>
                    </a:graphicData>
                  </a:graphic>
                </wp:inline>
              </w:drawing>
            </w:r>
          </w:p>
        </w:tc>
      </w:tr>
    </w:tbl>
    <w:p w:rsidR="008E6F99" w:rsidRDefault="00CE1EFA">
      <w:pPr>
        <w:widowControl/>
      </w:pPr>
      <w:r>
        <w:tab/>
      </w:r>
      <w:r w:rsidR="00153390">
        <w:t>T</w:t>
      </w:r>
      <w:r>
        <w:t xml:space="preserve">his makes me </w:t>
      </w:r>
      <w:r w:rsidR="00BA571D">
        <w:t>more curious as to why Gamma Distribution aren’t used as much as Gaussian.</w:t>
      </w:r>
      <w:r w:rsidR="008E6F99">
        <w:br w:type="page"/>
      </w:r>
    </w:p>
    <w:p w:rsidR="008E6F99" w:rsidRPr="00865556" w:rsidRDefault="00573365" w:rsidP="008E6F99">
      <w:pPr>
        <w:rPr>
          <w:b/>
          <w:sz w:val="32"/>
        </w:rPr>
      </w:pPr>
      <w:r>
        <w:rPr>
          <w:b/>
          <w:sz w:val="32"/>
        </w:rPr>
        <w:lastRenderedPageBreak/>
        <w:t>Method</w:t>
      </w:r>
    </w:p>
    <w:p w:rsidR="008E6F99" w:rsidRPr="0094509D" w:rsidRDefault="008E6F99" w:rsidP="008E6F99">
      <w:pPr>
        <w:pStyle w:val="ListParagraph"/>
        <w:numPr>
          <w:ilvl w:val="0"/>
          <w:numId w:val="2"/>
        </w:numPr>
        <w:ind w:leftChars="0"/>
      </w:pPr>
      <w:r>
        <w:rPr>
          <w:b/>
          <w:sz w:val="28"/>
        </w:rPr>
        <w:t>Gaussian Maximum Likelihood</w:t>
      </w:r>
    </w:p>
    <w:p w:rsidR="00C4542D" w:rsidRDefault="0083316D" w:rsidP="0094509D">
      <w:pPr>
        <w:ind w:firstLine="480"/>
      </w:pPr>
      <w:r>
        <w:rPr>
          <w:rFonts w:hint="eastAsia"/>
        </w:rPr>
        <w:t xml:space="preserve">Gaussian Maximum Likelihood is pretty straight forward, since </w:t>
      </w:r>
      <w:r>
        <w:t>its</w:t>
      </w:r>
      <w:r>
        <w:rPr>
          <w:rFonts w:hint="eastAsia"/>
        </w:rPr>
        <w:t xml:space="preserve"> mean</w:t>
      </w:r>
      <w:r>
        <w:t>s</w:t>
      </w:r>
      <w:r>
        <w:rPr>
          <w:rFonts w:hint="eastAsia"/>
        </w:rPr>
        <w:t xml:space="preserve"> and </w:t>
      </w:r>
      <w:r>
        <w:t>co</w:t>
      </w:r>
      <w:r>
        <w:rPr>
          <w:rFonts w:hint="eastAsia"/>
        </w:rPr>
        <w:t xml:space="preserve">variances </w:t>
      </w:r>
      <w:r>
        <w:t>have closed form</w:t>
      </w:r>
      <w:r w:rsidR="00D8218C">
        <w:t>:</w:t>
      </w:r>
    </w:p>
    <w:p w:rsidR="0083316D" w:rsidRDefault="00D8218C" w:rsidP="00813599">
      <w:pPr>
        <w:ind w:firstLine="480"/>
        <w:jc w:val="center"/>
      </w:pPr>
      <w:r>
        <w:rPr>
          <w:noProof/>
        </w:rPr>
        <w:drawing>
          <wp:inline distT="0" distB="0" distL="0" distR="0" wp14:anchorId="3BD7000C" wp14:editId="7F30AD3B">
            <wp:extent cx="890587" cy="434326"/>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97930" cy="437907"/>
                    </a:xfrm>
                    <a:prstGeom prst="rect">
                      <a:avLst/>
                    </a:prstGeom>
                  </pic:spPr>
                </pic:pic>
              </a:graphicData>
            </a:graphic>
          </wp:inline>
        </w:drawing>
      </w:r>
      <w:r>
        <w:t>and</w:t>
      </w:r>
      <w:r>
        <w:rPr>
          <w:noProof/>
        </w:rPr>
        <w:drawing>
          <wp:inline distT="0" distB="0" distL="0" distR="0" wp14:anchorId="59395186" wp14:editId="06F969AF">
            <wp:extent cx="1223963" cy="4196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57309" cy="431077"/>
                    </a:xfrm>
                    <a:prstGeom prst="rect">
                      <a:avLst/>
                    </a:prstGeom>
                  </pic:spPr>
                </pic:pic>
              </a:graphicData>
            </a:graphic>
          </wp:inline>
        </w:drawing>
      </w:r>
    </w:p>
    <w:p w:rsidR="008D54E1" w:rsidRPr="008D54E1" w:rsidRDefault="008D54E1" w:rsidP="008D54E1">
      <w:pPr>
        <w:ind w:firstLine="480"/>
      </w:pPr>
      <w:r>
        <w:t>Compare the posteriors generated by each class to classify a sample:</w:t>
      </w:r>
    </w:p>
    <w:p w:rsidR="00813599" w:rsidRDefault="00B41EE7" w:rsidP="00B41EE7">
      <w:pPr>
        <w:ind w:firstLine="480"/>
        <w:jc w:val="center"/>
      </w:pPr>
      <w:r w:rsidRPr="00B41EE7">
        <w:rPr>
          <w:noProof/>
        </w:rPr>
        <w:drawing>
          <wp:inline distT="0" distB="0" distL="0" distR="0" wp14:anchorId="1DA5E58A" wp14:editId="09C7FC25">
            <wp:extent cx="2786063" cy="418662"/>
            <wp:effectExtent l="0" t="0" r="0" b="63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6" cstate="print"/>
                    <a:srcRect/>
                    <a:stretch>
                      <a:fillRect/>
                    </a:stretch>
                  </pic:blipFill>
                  <pic:spPr bwMode="auto">
                    <a:xfrm>
                      <a:off x="0" y="0"/>
                      <a:ext cx="2915471" cy="438108"/>
                    </a:xfrm>
                    <a:prstGeom prst="rect">
                      <a:avLst/>
                    </a:prstGeom>
                    <a:noFill/>
                    <a:ln w="9525">
                      <a:noFill/>
                      <a:miter lim="800000"/>
                      <a:headEnd/>
                      <a:tailEnd/>
                    </a:ln>
                  </pic:spPr>
                </pic:pic>
              </a:graphicData>
            </a:graphic>
          </wp:inline>
        </w:drawing>
      </w:r>
    </w:p>
    <w:p w:rsidR="002E25E6" w:rsidRDefault="002E25E6" w:rsidP="00B41EE7">
      <w:pPr>
        <w:ind w:firstLine="480"/>
      </w:pPr>
    </w:p>
    <w:p w:rsidR="00813599" w:rsidRPr="0094509D" w:rsidRDefault="00813599" w:rsidP="00813599">
      <w:pPr>
        <w:pStyle w:val="ListParagraph"/>
        <w:numPr>
          <w:ilvl w:val="0"/>
          <w:numId w:val="2"/>
        </w:numPr>
        <w:ind w:leftChars="0"/>
      </w:pPr>
      <w:r>
        <w:rPr>
          <w:b/>
          <w:sz w:val="28"/>
        </w:rPr>
        <w:t>Gamma Maximum Likelihood</w:t>
      </w:r>
    </w:p>
    <w:p w:rsidR="00813599" w:rsidRPr="001D614D" w:rsidRDefault="001D614D" w:rsidP="00D8218C">
      <w:pPr>
        <w:ind w:firstLine="480"/>
      </w:pPr>
      <w:r>
        <w:rPr>
          <w:rFonts w:hint="eastAsia"/>
        </w:rPr>
        <w:t>Gamma Distribution, similar to Gaussian, has two parameters:</w:t>
      </w:r>
      <w:r>
        <w:t xml:space="preserve"> </w:t>
      </w:r>
      <m:oMath>
        <m:r>
          <m:rPr>
            <m:sty m:val="p"/>
          </m:rPr>
          <w:rPr>
            <w:rFonts w:ascii="Cambria Math" w:hAnsi="Cambria Math"/>
          </w:rPr>
          <m:t>k,  θ</m:t>
        </m:r>
      </m:oMath>
    </w:p>
    <w:p w:rsidR="001D614D" w:rsidRDefault="001D614D" w:rsidP="001D614D">
      <w:pPr>
        <w:ind w:firstLine="480"/>
        <w:jc w:val="center"/>
      </w:pPr>
      <w:r>
        <w:rPr>
          <w:noProof/>
        </w:rPr>
        <w:drawing>
          <wp:inline distT="0" distB="0" distL="0" distR="0" wp14:anchorId="05DE5180" wp14:editId="69DFC536">
            <wp:extent cx="1409700" cy="5047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0290" cy="522910"/>
                    </a:xfrm>
                    <a:prstGeom prst="rect">
                      <a:avLst/>
                    </a:prstGeom>
                  </pic:spPr>
                </pic:pic>
              </a:graphicData>
            </a:graphic>
          </wp:inline>
        </w:drawing>
      </w:r>
    </w:p>
    <w:p w:rsidR="001D614D" w:rsidRDefault="002E25E6" w:rsidP="001D614D">
      <w:pPr>
        <w:ind w:firstLine="480"/>
      </w:pPr>
      <w:r>
        <w:t>The derivation</w:t>
      </w:r>
      <w:r w:rsidR="006B6DEB">
        <w:t xml:space="preserve"> of these parameters ML fitting</w:t>
      </w:r>
      <w:r>
        <w:t xml:space="preserve"> can be found in </w:t>
      </w:r>
      <w:r w:rsidR="001D614D" w:rsidRPr="001D614D">
        <w:rPr>
          <w:i/>
        </w:rPr>
        <w:t>Estimating a Gamma distribution</w:t>
      </w:r>
      <w:r w:rsidR="00F33AEE">
        <w:t xml:space="preserve"> by</w:t>
      </w:r>
      <w:r w:rsidR="001D614D">
        <w:t xml:space="preserve"> Thomas P. Minka</w:t>
      </w:r>
      <w:r>
        <w:t xml:space="preserve">, but his derivation is done in </w:t>
      </w:r>
      <m:oMath>
        <m:r>
          <m:rPr>
            <m:sty m:val="p"/>
          </m:rPr>
          <w:rPr>
            <w:rFonts w:ascii="Cambria Math" w:hAnsi="Cambria Math"/>
          </w:rPr>
          <m:t>a and b</m:t>
        </m:r>
      </m:oMath>
      <w:r w:rsidR="006B6DEB">
        <w:t xml:space="preserve">, </w:t>
      </w:r>
      <w:r w:rsidR="00C95A98">
        <w:t xml:space="preserve">as in the </w:t>
      </w:r>
      <w:r w:rsidR="006B6DEB">
        <w:t xml:space="preserve">alternate form of Gamma, </w:t>
      </w:r>
      <w:r w:rsidR="00F00C1F">
        <w:t>s</w:t>
      </w:r>
      <w:r w:rsidR="006B6DEB">
        <w:t>o these results are taken from Wikipedia.</w:t>
      </w:r>
    </w:p>
    <w:p w:rsidR="002E25E6" w:rsidRPr="002E25E6" w:rsidRDefault="006B6DEB" w:rsidP="001D614D">
      <w:pPr>
        <w:ind w:firstLine="480"/>
      </w:pPr>
      <m:oMath>
        <m:r>
          <m:rPr>
            <m:sty m:val="p"/>
          </m:rPr>
          <w:rPr>
            <w:rFonts w:ascii="Cambria Math" w:hAnsi="Cambria Math"/>
            <w:noProof/>
          </w:rPr>
          <m:t>θ</m:t>
        </m:r>
      </m:oMath>
      <w:r>
        <w:rPr>
          <w:rFonts w:hint="eastAsia"/>
          <w:noProof/>
        </w:rPr>
        <w:t xml:space="preserve"> </w:t>
      </w:r>
      <w:r w:rsidRPr="006B6DEB">
        <w:rPr>
          <w:noProof/>
        </w:rPr>
        <w:t>do</w:t>
      </w:r>
      <w:r w:rsidR="00F9509D">
        <w:rPr>
          <w:noProof/>
        </w:rPr>
        <w:t>es</w:t>
      </w:r>
      <w:r w:rsidRPr="006B6DEB">
        <w:rPr>
          <w:noProof/>
        </w:rPr>
        <w:t xml:space="preserve"> have a closed form,</w:t>
      </w:r>
      <w:r>
        <w:rPr>
          <w:noProof/>
        </w:rPr>
        <w:t xml:space="preserve"> t</w:t>
      </w:r>
      <w:r w:rsidRPr="006B6DEB">
        <w:rPr>
          <w:noProof/>
        </w:rPr>
        <w:t>hough it releies on</w:t>
      </w:r>
      <w:r>
        <w:rPr>
          <w:noProof/>
        </w:rPr>
        <w:t xml:space="preserve"> </w:t>
      </w:r>
      <m:oMath>
        <m:r>
          <m:rPr>
            <m:sty m:val="p"/>
          </m:rPr>
          <w:rPr>
            <w:rFonts w:ascii="Cambria Math" w:hAnsi="Cambria Math"/>
            <w:noProof/>
          </w:rPr>
          <m:t>k</m:t>
        </m:r>
      </m:oMath>
      <w:r>
        <w:rPr>
          <w:noProof/>
        </w:rPr>
        <w:t>:</w:t>
      </w:r>
    </w:p>
    <w:p w:rsidR="002E25E6" w:rsidRPr="00F9509D" w:rsidRDefault="00F9509D" w:rsidP="00F9509D">
      <w:pPr>
        <w:ind w:firstLine="480"/>
        <w:jc w:val="center"/>
      </w:pPr>
      <w:r>
        <w:rPr>
          <w:noProof/>
        </w:rPr>
        <w:drawing>
          <wp:inline distT="0" distB="0" distL="0" distR="0" wp14:anchorId="54363AB3" wp14:editId="39BE266B">
            <wp:extent cx="1176338" cy="621917"/>
            <wp:effectExtent l="0" t="0" r="508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2687" cy="630561"/>
                    </a:xfrm>
                    <a:prstGeom prst="rect">
                      <a:avLst/>
                    </a:prstGeom>
                  </pic:spPr>
                </pic:pic>
              </a:graphicData>
            </a:graphic>
          </wp:inline>
        </w:drawing>
      </w:r>
    </w:p>
    <w:p w:rsidR="001539B0" w:rsidRDefault="00F9509D" w:rsidP="00D83FAD">
      <w:pPr>
        <w:ind w:firstLine="480"/>
      </w:pPr>
      <m:oMath>
        <m:r>
          <m:rPr>
            <m:sty m:val="p"/>
          </m:rPr>
          <w:rPr>
            <w:rFonts w:ascii="Cambria Math" w:hAnsi="Cambria Math"/>
            <w:noProof/>
          </w:rPr>
          <m:t>k</m:t>
        </m:r>
      </m:oMath>
      <w:r>
        <w:rPr>
          <w:rFonts w:hint="eastAsia"/>
        </w:rPr>
        <w:t xml:space="preserve"> </w:t>
      </w:r>
      <w:r>
        <w:t xml:space="preserve">does not have a closed form. It can be found by </w:t>
      </w:r>
      <w:r w:rsidRPr="00F9509D">
        <w:t>Newton's method</w:t>
      </w:r>
      <w:r>
        <w:t>:</w:t>
      </w:r>
    </w:p>
    <w:p w:rsidR="00D83FAD" w:rsidRPr="00D83FAD" w:rsidRDefault="00D83FAD" w:rsidP="00D83FAD">
      <w:pPr>
        <w:ind w:firstLine="480"/>
      </w:pPr>
      <w:r>
        <w:tab/>
        <w:t>Let</w:t>
      </w:r>
    </w:p>
    <w:p w:rsidR="001539B0" w:rsidRDefault="00F9509D" w:rsidP="00701308">
      <w:pPr>
        <w:ind w:left="480" w:firstLine="480"/>
        <w:jc w:val="center"/>
        <w:rPr>
          <w:noProof/>
        </w:rPr>
      </w:pPr>
      <w:r>
        <w:rPr>
          <w:noProof/>
        </w:rPr>
        <w:drawing>
          <wp:inline distT="0" distB="0" distL="0" distR="0" wp14:anchorId="2DC8E191" wp14:editId="4DD819F0">
            <wp:extent cx="2262824" cy="53816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1528" cy="554503"/>
                    </a:xfrm>
                    <a:prstGeom prst="rect">
                      <a:avLst/>
                    </a:prstGeom>
                  </pic:spPr>
                </pic:pic>
              </a:graphicData>
            </a:graphic>
          </wp:inline>
        </w:drawing>
      </w:r>
    </w:p>
    <w:p w:rsidR="001539B0" w:rsidRDefault="00F9509D" w:rsidP="001539B0">
      <w:pPr>
        <w:ind w:left="480" w:firstLine="480"/>
        <w:rPr>
          <w:noProof/>
        </w:rPr>
      </w:pPr>
      <w:r>
        <w:rPr>
          <w:noProof/>
        </w:rPr>
        <w:t xml:space="preserve">the initial approximation of </w:t>
      </w:r>
      <m:oMath>
        <m:r>
          <m:rPr>
            <m:sty m:val="p"/>
          </m:rPr>
          <w:rPr>
            <w:rFonts w:ascii="Cambria Math" w:hAnsi="Cambria Math"/>
            <w:noProof/>
          </w:rPr>
          <m:t>k</m:t>
        </m:r>
      </m:oMath>
      <w:r>
        <w:rPr>
          <w:noProof/>
        </w:rPr>
        <w:t xml:space="preserve"> can be found</w:t>
      </w:r>
      <w:r w:rsidR="001539B0">
        <w:rPr>
          <w:noProof/>
        </w:rPr>
        <w:t>:</w:t>
      </w:r>
    </w:p>
    <w:p w:rsidR="00F9509D" w:rsidRDefault="00F9509D" w:rsidP="00701308">
      <w:pPr>
        <w:ind w:left="480" w:firstLine="480"/>
        <w:jc w:val="center"/>
        <w:rPr>
          <w:noProof/>
        </w:rPr>
      </w:pPr>
      <w:r>
        <w:rPr>
          <w:noProof/>
        </w:rPr>
        <w:drawing>
          <wp:inline distT="0" distB="0" distL="0" distR="0" wp14:anchorId="36C5D089" wp14:editId="5B5A9AEB">
            <wp:extent cx="2133600" cy="5617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8511" cy="573547"/>
                    </a:xfrm>
                    <a:prstGeom prst="rect">
                      <a:avLst/>
                    </a:prstGeom>
                  </pic:spPr>
                </pic:pic>
              </a:graphicData>
            </a:graphic>
          </wp:inline>
        </w:drawing>
      </w:r>
    </w:p>
    <w:p w:rsidR="005327FD" w:rsidRDefault="00DD0136" w:rsidP="00F9509D">
      <w:pPr>
        <w:ind w:left="480" w:firstLine="480"/>
        <w:rPr>
          <w:noProof/>
        </w:rPr>
      </w:pPr>
      <w:r>
        <w:rPr>
          <w:noProof/>
        </w:rPr>
        <w:t>W</w:t>
      </w:r>
      <w:r w:rsidR="00DF4969">
        <w:rPr>
          <w:noProof/>
        </w:rPr>
        <w:t>e can</w:t>
      </w:r>
      <w:r w:rsidR="005327FD">
        <w:rPr>
          <w:noProof/>
        </w:rPr>
        <w:t xml:space="preserve"> update it by </w:t>
      </w:r>
      <w:r w:rsidR="005327FD" w:rsidRPr="00F9509D">
        <w:t>Newton's method</w:t>
      </w:r>
      <w:r w:rsidR="005327FD">
        <w:rPr>
          <w:rFonts w:hint="eastAsia"/>
          <w:noProof/>
        </w:rPr>
        <w:t>:</w:t>
      </w:r>
    </w:p>
    <w:p w:rsidR="00D452B3" w:rsidRDefault="005327FD" w:rsidP="00701308">
      <w:pPr>
        <w:ind w:left="480" w:firstLine="480"/>
        <w:jc w:val="center"/>
        <w:rPr>
          <w:noProof/>
        </w:rPr>
      </w:pPr>
      <w:r>
        <w:rPr>
          <w:noProof/>
        </w:rPr>
        <w:drawing>
          <wp:inline distT="0" distB="0" distL="0" distR="0" wp14:anchorId="51999B74" wp14:editId="0EE87D25">
            <wp:extent cx="2107901" cy="614363"/>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17321" cy="617108"/>
                    </a:xfrm>
                    <a:prstGeom prst="rect">
                      <a:avLst/>
                    </a:prstGeom>
                  </pic:spPr>
                </pic:pic>
              </a:graphicData>
            </a:graphic>
          </wp:inline>
        </w:drawing>
      </w:r>
    </w:p>
    <w:p w:rsidR="004A1CA9" w:rsidRDefault="005327FD" w:rsidP="005327FD">
      <w:pPr>
        <w:ind w:left="480" w:firstLine="480"/>
        <w:rPr>
          <w:noProof/>
        </w:rPr>
      </w:pPr>
      <w:r>
        <w:rPr>
          <w:rFonts w:hint="eastAsia"/>
          <w:noProof/>
        </w:rPr>
        <w:t xml:space="preserve">From the paper </w:t>
      </w:r>
      <w:r w:rsidRPr="005327FD">
        <w:rPr>
          <w:noProof/>
        </w:rPr>
        <w:t>aforementioned</w:t>
      </w:r>
      <w:r>
        <w:rPr>
          <w:noProof/>
        </w:rPr>
        <w:t xml:space="preserve">, </w:t>
      </w:r>
      <m:oMath>
        <m:r>
          <m:rPr>
            <m:sty m:val="p"/>
          </m:rPr>
          <w:rPr>
            <w:rFonts w:ascii="Cambria Math" w:hAnsi="Cambria Math"/>
            <w:noProof/>
          </w:rPr>
          <m:t>k</m:t>
        </m:r>
      </m:oMath>
      <w:r>
        <w:rPr>
          <w:rFonts w:hint="eastAsia"/>
          <w:noProof/>
        </w:rPr>
        <w:t xml:space="preserve"> conver</w:t>
      </w:r>
      <w:r w:rsidR="003C5809">
        <w:rPr>
          <w:noProof/>
        </w:rPr>
        <w:t>ges in about 4 iterations.</w:t>
      </w:r>
    </w:p>
    <w:p w:rsidR="004A1CA9" w:rsidRDefault="004A1CA9">
      <w:pPr>
        <w:widowControl/>
        <w:rPr>
          <w:noProof/>
        </w:rPr>
      </w:pPr>
      <w:r>
        <w:rPr>
          <w:noProof/>
        </w:rPr>
        <w:br w:type="page"/>
      </w:r>
    </w:p>
    <w:p w:rsidR="005327FD" w:rsidRDefault="004A1CA9" w:rsidP="004A1CA9">
      <w:pPr>
        <w:rPr>
          <w:noProof/>
        </w:rPr>
      </w:pPr>
      <w:r>
        <w:rPr>
          <w:noProof/>
        </w:rPr>
        <w:lastRenderedPageBreak/>
        <w:tab/>
        <w:t>What about likelihood function?</w:t>
      </w:r>
      <w:r w:rsidR="00FF1C47">
        <w:rPr>
          <w:noProof/>
        </w:rPr>
        <w:t xml:space="preserve"> As the ML parameters are dervied from univaraite Gamma Distribution, the likelihood function of a sample is simply the multiplication of univaraite Gamma of each pixel.</w:t>
      </w:r>
    </w:p>
    <w:p w:rsidR="00233699" w:rsidRDefault="00233699" w:rsidP="00233699">
      <w:pPr>
        <w:jc w:val="center"/>
        <w:rPr>
          <w:noProof/>
        </w:rPr>
      </w:pPr>
      <m:oMathPara>
        <m:oMath>
          <m:r>
            <w:rPr>
              <w:rFonts w:ascii="Cambria Math" w:hAnsi="Cambria Math"/>
              <w:noProof/>
            </w:rPr>
            <m:t>Likelihood: p(</m:t>
          </m:r>
          <m:r>
            <m:rPr>
              <m:sty m:val="bi"/>
            </m:rPr>
            <w:rPr>
              <w:rFonts w:ascii="Cambria Math" w:hAnsi="Cambria Math"/>
              <w:noProof/>
            </w:rPr>
            <m:t>x|w</m:t>
          </m:r>
          <m:r>
            <w:rPr>
              <w:rFonts w:ascii="Cambria Math" w:hAnsi="Cambria Math"/>
              <w:noProof/>
            </w:rPr>
            <m:t xml:space="preserve">)= </m:t>
          </m:r>
          <m:nary>
            <m:naryPr>
              <m:chr m:val="∏"/>
              <m:limLoc m:val="undOvr"/>
              <m:ctrlPr>
                <w:rPr>
                  <w:rFonts w:ascii="Cambria Math" w:hAnsi="Cambria Math"/>
                  <w:noProof/>
                </w:rPr>
              </m:ctrlPr>
            </m:naryPr>
            <m:sub>
              <m:r>
                <w:rPr>
                  <w:rFonts w:ascii="Cambria Math" w:hAnsi="Cambria Math"/>
                  <w:noProof/>
                </w:rPr>
                <m:t>d</m:t>
              </m:r>
            </m:sub>
            <m:sup>
              <m:r>
                <w:rPr>
                  <w:rFonts w:ascii="Cambria Math" w:hAnsi="Cambria Math"/>
                  <w:noProof/>
                </w:rPr>
                <m:t>D</m:t>
              </m:r>
            </m:sup>
            <m:e>
              <m:r>
                <w:rPr>
                  <w:rFonts w:ascii="Cambria Math" w:hAnsi="Cambria Math"/>
                  <w:noProof/>
                </w:rPr>
                <m:t>p</m:t>
              </m:r>
              <m:d>
                <m:dPr>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d</m:t>
                      </m:r>
                    </m:sub>
                  </m:sSub>
                </m:e>
              </m:d>
              <m:r>
                <m:rPr>
                  <m:sty m:val="bi"/>
                </m:rPr>
                <w:rPr>
                  <w:rFonts w:ascii="Cambria Math" w:hAnsi="Cambria Math"/>
                  <w:noProof/>
                </w:rPr>
                <m:t>w</m:t>
              </m:r>
              <m:r>
                <w:rPr>
                  <w:rFonts w:ascii="Cambria Math" w:hAnsi="Cambria Math"/>
                  <w:noProof/>
                </w:rPr>
                <m:t>)</m:t>
              </m:r>
            </m:e>
          </m:nary>
        </m:oMath>
      </m:oMathPara>
    </w:p>
    <w:p w:rsidR="00FF1C47" w:rsidRDefault="00FF1C47" w:rsidP="004A1CA9">
      <w:pPr>
        <w:rPr>
          <w:noProof/>
        </w:rPr>
      </w:pPr>
      <w:r>
        <w:rPr>
          <w:noProof/>
        </w:rPr>
        <w:tab/>
        <w:t xml:space="preserve">I did search for a multivariate form of Gamma Distribution, but the math required are simply beyond me. But apart from the issue of having to multiply multiple terms, the accuracy is not being affected by the lack of </w:t>
      </w:r>
      <w:r w:rsidR="00436A8E">
        <w:rPr>
          <w:noProof/>
        </w:rPr>
        <w:t xml:space="preserve">a </w:t>
      </w:r>
      <w:r>
        <w:rPr>
          <w:noProof/>
        </w:rPr>
        <w:t xml:space="preserve">multivariate form; as in </w:t>
      </w:r>
      <w:r w:rsidR="00436A8E">
        <w:rPr>
          <w:noProof/>
        </w:rPr>
        <w:t xml:space="preserve">the </w:t>
      </w:r>
      <w:r>
        <w:rPr>
          <w:noProof/>
        </w:rPr>
        <w:t>Multivaraite Gaussian, we still only us</w:t>
      </w:r>
      <w:r w:rsidR="004218A0">
        <w:rPr>
          <w:noProof/>
        </w:rPr>
        <w:t>e</w:t>
      </w:r>
      <w:r>
        <w:rPr>
          <w:noProof/>
        </w:rPr>
        <w:t xml:space="preserve"> diagonal terms of covariance matrix.</w:t>
      </w:r>
    </w:p>
    <w:p w:rsidR="00FF1C47" w:rsidRDefault="00FF1C47" w:rsidP="004A1CA9">
      <w:pPr>
        <w:rPr>
          <w:noProof/>
        </w:rPr>
      </w:pPr>
    </w:p>
    <w:p w:rsidR="004A1CA9" w:rsidRPr="008D54E1" w:rsidRDefault="008D54E1" w:rsidP="007869AD">
      <w:pPr>
        <w:pStyle w:val="ListParagraph"/>
        <w:numPr>
          <w:ilvl w:val="0"/>
          <w:numId w:val="2"/>
        </w:numPr>
        <w:ind w:leftChars="0"/>
        <w:rPr>
          <w:noProof/>
        </w:rPr>
      </w:pPr>
      <w:r>
        <w:rPr>
          <w:b/>
          <w:sz w:val="28"/>
        </w:rPr>
        <w:t>Technical Details</w:t>
      </w:r>
    </w:p>
    <w:p w:rsidR="008D54E1" w:rsidRDefault="008D54E1" w:rsidP="008D54E1">
      <w:pPr>
        <w:rPr>
          <w:b/>
          <w:noProof/>
        </w:rPr>
      </w:pPr>
    </w:p>
    <w:p w:rsidR="00764762" w:rsidRPr="00D83FAD" w:rsidRDefault="00764762" w:rsidP="008B2C05">
      <w:pPr>
        <w:ind w:firstLine="480"/>
        <w:rPr>
          <w:b/>
          <w:noProof/>
        </w:rPr>
      </w:pPr>
      <w:r w:rsidRPr="00D83FAD">
        <w:rPr>
          <w:b/>
          <w:noProof/>
        </w:rPr>
        <w:t>When calculating the Gaussian</w:t>
      </w:r>
      <w:r w:rsidR="00582A5F" w:rsidRPr="00D83FAD">
        <w:rPr>
          <w:b/>
          <w:noProof/>
        </w:rPr>
        <w:t xml:space="preserve"> L</w:t>
      </w:r>
      <w:r w:rsidRPr="00D83FAD">
        <w:rPr>
          <w:b/>
          <w:noProof/>
        </w:rPr>
        <w:t>ikelihood function</w:t>
      </w:r>
      <w:r w:rsidR="00D83FAD" w:rsidRPr="00D83FAD">
        <w:rPr>
          <w:b/>
          <w:noProof/>
        </w:rPr>
        <w:t>:</w:t>
      </w:r>
    </w:p>
    <w:p w:rsidR="00D83FAD" w:rsidRPr="005E69D5" w:rsidRDefault="008D54E1" w:rsidP="008B2C05">
      <w:pPr>
        <w:ind w:left="480" w:firstLine="480"/>
      </w:pPr>
      <w:r>
        <w:t>The underflow/overflow issue when calculating Likelihood function is mitigated by using smaller data dimension and normalizing the range from 0 ~ 255 to 0 ~ 1.</w:t>
      </w:r>
    </w:p>
    <w:p w:rsidR="007375C9" w:rsidRPr="007375C9" w:rsidRDefault="007375C9" w:rsidP="007375C9">
      <w:pPr>
        <w:ind w:firstLine="480"/>
      </w:pPr>
      <w:r>
        <w:rPr>
          <w:rFonts w:hint="eastAsia"/>
        </w:rPr>
        <w:t xml:space="preserve">The </w:t>
      </w:r>
      <w:r>
        <w:t xml:space="preserve">determinant of </w:t>
      </w:r>
      <w:r>
        <w:rPr>
          <w:rFonts w:hint="eastAsia"/>
        </w:rPr>
        <w:t>covariance matrix</w:t>
      </w:r>
      <w:r>
        <w:t>(sigma) will become 0 when one pixel has the same value across all dataset. This can be solved by adding some noise to each image.</w:t>
      </w:r>
    </w:p>
    <w:p w:rsidR="007375C9" w:rsidRDefault="007375C9" w:rsidP="008D54E1">
      <w:pPr>
        <w:ind w:firstLine="480"/>
      </w:pPr>
    </w:p>
    <w:p w:rsidR="00D83FAD" w:rsidRDefault="00D83FAD" w:rsidP="008B2C05">
      <w:pPr>
        <w:ind w:firstLine="480"/>
        <w:rPr>
          <w:b/>
        </w:rPr>
      </w:pPr>
      <w:r>
        <w:rPr>
          <w:b/>
        </w:rPr>
        <w:t>When</w:t>
      </w:r>
      <w:r w:rsidR="00530919">
        <w:rPr>
          <w:b/>
        </w:rPr>
        <w:t xml:space="preserve"> calculating </w:t>
      </w:r>
      <m:oMath>
        <m:r>
          <m:rPr>
            <m:sty m:val="b"/>
          </m:rPr>
          <w:rPr>
            <w:rFonts w:ascii="Cambria Math" w:hAnsi="Cambria Math"/>
          </w:rPr>
          <m:t>k</m:t>
        </m:r>
      </m:oMath>
      <w:r w:rsidR="00530919">
        <w:rPr>
          <w:rFonts w:hint="eastAsia"/>
          <w:b/>
        </w:rPr>
        <w:t xml:space="preserve"> in Gamma Maximum Like</w:t>
      </w:r>
      <w:r w:rsidR="00EE7625">
        <w:rPr>
          <w:b/>
        </w:rPr>
        <w:t>l</w:t>
      </w:r>
      <w:r w:rsidR="00530919">
        <w:rPr>
          <w:b/>
        </w:rPr>
        <w:t>i</w:t>
      </w:r>
      <w:r w:rsidR="00530919">
        <w:rPr>
          <w:rFonts w:hint="eastAsia"/>
          <w:b/>
        </w:rPr>
        <w:t>hood:</w:t>
      </w:r>
    </w:p>
    <w:p w:rsidR="00530919" w:rsidRPr="00530919" w:rsidRDefault="00530919" w:rsidP="00D83FAD">
      <w:r>
        <w:rPr>
          <w:b/>
        </w:rPr>
        <w:tab/>
      </w:r>
      <w:r w:rsidR="008B2C05">
        <w:rPr>
          <w:b/>
        </w:rPr>
        <w:tab/>
      </w:r>
      <w:r>
        <w:t xml:space="preserve">Notice </w:t>
      </w:r>
      <w:r>
        <w:rPr>
          <w:rFonts w:hint="eastAsia"/>
        </w:rPr>
        <w:t xml:space="preserve">the form of </w:t>
      </w:r>
      <m:oMath>
        <m:r>
          <m:rPr>
            <m:sty m:val="p"/>
          </m:rPr>
          <w:rPr>
            <w:rFonts w:ascii="Cambria Math" w:hAnsi="Cambria Math"/>
          </w:rPr>
          <m:t>s</m:t>
        </m:r>
      </m:oMath>
    </w:p>
    <w:p w:rsidR="008D54E1" w:rsidRDefault="00530919" w:rsidP="00530919">
      <w:pPr>
        <w:jc w:val="center"/>
        <w:rPr>
          <w:noProof/>
        </w:rPr>
      </w:pPr>
      <w:r>
        <w:rPr>
          <w:noProof/>
        </w:rPr>
        <w:drawing>
          <wp:inline distT="0" distB="0" distL="0" distR="0" wp14:anchorId="49120054" wp14:editId="52A38359">
            <wp:extent cx="2262824" cy="538163"/>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1528" cy="554503"/>
                    </a:xfrm>
                    <a:prstGeom prst="rect">
                      <a:avLst/>
                    </a:prstGeom>
                  </pic:spPr>
                </pic:pic>
              </a:graphicData>
            </a:graphic>
          </wp:inline>
        </w:drawing>
      </w:r>
    </w:p>
    <w:p w:rsidR="00530919" w:rsidRDefault="00530919" w:rsidP="008B2C05">
      <w:pPr>
        <w:ind w:left="480" w:firstLine="480"/>
        <w:rPr>
          <w:noProof/>
        </w:rPr>
      </w:pPr>
      <w:r>
        <w:rPr>
          <w:noProof/>
        </w:rPr>
        <w:t>The nature log of each pixel is calculate. What is ln(0)</w:t>
      </w:r>
      <w:r w:rsidR="00B02591">
        <w:rPr>
          <w:noProof/>
        </w:rPr>
        <w:t>? God knows. So</w:t>
      </w:r>
      <w:r>
        <w:rPr>
          <w:noProof/>
        </w:rPr>
        <w:t xml:space="preserve"> add a </w:t>
      </w:r>
      <w:r w:rsidR="00154DD1">
        <w:rPr>
          <w:noProof/>
        </w:rPr>
        <w:t>tiny</w:t>
      </w:r>
      <w:r>
        <w:rPr>
          <w:noProof/>
        </w:rPr>
        <w:t xml:space="preserve"> value (</w:t>
      </w:r>
      <w:r w:rsidR="00BE356F">
        <w:rPr>
          <w:noProof/>
        </w:rPr>
        <w:t>I chose 0.0</w:t>
      </w:r>
      <w:r w:rsidR="009B7198">
        <w:rPr>
          <w:noProof/>
        </w:rPr>
        <w:t>0</w:t>
      </w:r>
      <w:r>
        <w:rPr>
          <w:noProof/>
        </w:rPr>
        <w:t>1)</w:t>
      </w:r>
      <w:r w:rsidR="0097012F">
        <w:rPr>
          <w:noProof/>
        </w:rPr>
        <w:t xml:space="preserve"> to each pixel that equals to 0.</w:t>
      </w:r>
    </w:p>
    <w:p w:rsidR="008B2C05" w:rsidRDefault="008B2C05" w:rsidP="00530919">
      <w:pPr>
        <w:ind w:firstLine="480"/>
        <w:rPr>
          <w:noProof/>
        </w:rPr>
      </w:pPr>
    </w:p>
    <w:p w:rsidR="008B2C05" w:rsidRDefault="008B2C05" w:rsidP="008B2C05">
      <w:pPr>
        <w:ind w:firstLine="480"/>
        <w:rPr>
          <w:b/>
          <w:noProof/>
        </w:rPr>
      </w:pPr>
      <w:r>
        <w:rPr>
          <w:b/>
          <w:noProof/>
        </w:rPr>
        <w:t>The size of each class in the dataset is different:</w:t>
      </w:r>
    </w:p>
    <w:p w:rsidR="008B2C05" w:rsidRDefault="008B2C05" w:rsidP="008B2C05">
      <w:pPr>
        <w:ind w:firstLine="480"/>
        <w:rPr>
          <w:noProof/>
        </w:rPr>
      </w:pPr>
      <w:r>
        <w:rPr>
          <w:noProof/>
        </w:rPr>
        <w:tab/>
        <w:t>This is very trivial, but anyway this is the size of each class in my dataset:</w:t>
      </w:r>
    </w:p>
    <w:p w:rsidR="008B2C05" w:rsidRPr="008B2C05" w:rsidRDefault="008B2C05" w:rsidP="008B2C05">
      <w:pPr>
        <w:autoSpaceDE w:val="0"/>
        <w:autoSpaceDN w:val="0"/>
        <w:adjustRightInd w:val="0"/>
        <w:jc w:val="center"/>
        <w:rPr>
          <w:rFonts w:ascii="Consolas" w:hAnsi="Consolas"/>
          <w:kern w:val="0"/>
          <w:sz w:val="8"/>
          <w:szCs w:val="24"/>
        </w:rPr>
      </w:pPr>
      <w:r w:rsidRPr="008B2C05">
        <w:rPr>
          <w:rFonts w:ascii="Consolas" w:hAnsi="Consolas" w:cs="Consolas"/>
          <w:color w:val="000000"/>
          <w:kern w:val="0"/>
          <w:sz w:val="14"/>
          <w:szCs w:val="36"/>
        </w:rPr>
        <w:t>[4034 1284 2114 1442 4955 921 2472 861 4913 189 909 3140 1602 5024 3897 1377 341 2673 1394 2136 2562 664 520 413 1221 1094]</w:t>
      </w:r>
    </w:p>
    <w:p w:rsidR="008B2C05" w:rsidRDefault="008B2C05" w:rsidP="008B2C05">
      <w:pPr>
        <w:ind w:firstLine="480"/>
        <w:rPr>
          <w:noProof/>
        </w:rPr>
      </w:pPr>
      <w:r>
        <w:rPr>
          <w:noProof/>
        </w:rPr>
        <w:t xml:space="preserve"> </w:t>
      </w:r>
      <w:r w:rsidR="006E7229">
        <w:rPr>
          <w:noProof/>
        </w:rPr>
        <w:t>O</w:t>
      </w:r>
      <w:r>
        <w:rPr>
          <w:noProof/>
        </w:rPr>
        <w:t>f all 52k samples: 4k are ‘a’, 1.2k are ‘b’</w:t>
      </w:r>
      <w:r w:rsidR="006E7229">
        <w:rPr>
          <w:noProof/>
        </w:rPr>
        <w:t xml:space="preserve">… The largest set has 5k sample while some only have few hundreds. So when storing these data, use cell instead of </w:t>
      </w:r>
      <w:r w:rsidR="00FA766B">
        <w:rPr>
          <w:noProof/>
        </w:rPr>
        <w:t>matrix.</w:t>
      </w:r>
    </w:p>
    <w:p w:rsidR="00527396" w:rsidRPr="006740C5" w:rsidRDefault="00951F2D" w:rsidP="006740C5">
      <w:pPr>
        <w:widowControl/>
        <w:rPr>
          <w:noProof/>
        </w:rPr>
      </w:pPr>
      <w:r>
        <w:rPr>
          <w:b/>
          <w:sz w:val="32"/>
        </w:rPr>
        <w:t>Experiment</w:t>
      </w:r>
    </w:p>
    <w:p w:rsidR="004F16B3" w:rsidRDefault="00AC32FA" w:rsidP="008B2C05">
      <w:pPr>
        <w:ind w:firstLine="480"/>
        <w:rPr>
          <w:noProof/>
        </w:rPr>
      </w:pPr>
      <w:r>
        <w:rPr>
          <w:rFonts w:hint="eastAsia"/>
          <w:noProof/>
        </w:rPr>
        <w:t xml:space="preserve">The goal is to compare </w:t>
      </w:r>
      <w:r w:rsidR="004F16B3">
        <w:rPr>
          <w:noProof/>
        </w:rPr>
        <w:t xml:space="preserve">the accuracy of Gaussian and Gamma MLE. </w:t>
      </w:r>
    </w:p>
    <w:p w:rsidR="004F16B3" w:rsidRDefault="004F16B3" w:rsidP="008B2C05">
      <w:pPr>
        <w:ind w:firstLine="480"/>
        <w:rPr>
          <w:noProof/>
        </w:rPr>
      </w:pPr>
      <w:r>
        <w:rPr>
          <w:noProof/>
        </w:rPr>
        <w:t>In this comparison, half of the data from each class are used in training; the min(remaining, 200) are used in testing.</w:t>
      </w:r>
    </w:p>
    <w:p w:rsidR="004F16B3" w:rsidRDefault="004F16B3" w:rsidP="008B2C05">
      <w:pPr>
        <w:ind w:firstLine="480"/>
        <w:rPr>
          <w:noProof/>
        </w:rPr>
      </w:pPr>
      <w:r>
        <w:rPr>
          <w:noProof/>
        </w:rPr>
        <w:t>For each test, Gaussian Noise is applied on every image. The noise has a mean of 0 and variance from 0.001 to 0.3</w:t>
      </w:r>
      <w:r w:rsidR="00714EE8">
        <w:rPr>
          <w:noProof/>
        </w:rPr>
        <w:t>. Each pixel is limited between 0 and 1 after the noise is applied.</w:t>
      </w:r>
    </w:p>
    <w:p w:rsidR="00580FBB" w:rsidRDefault="004F16B3" w:rsidP="008B2C05">
      <w:pPr>
        <w:ind w:firstLine="480"/>
        <w:rPr>
          <w:noProof/>
        </w:rPr>
      </w:pPr>
      <w:r>
        <w:rPr>
          <w:noProof/>
        </w:rPr>
        <w:t>Both estimator assumes that each pixel are independent.</w:t>
      </w:r>
    </w:p>
    <w:p w:rsidR="00420E7D" w:rsidRDefault="00580FBB" w:rsidP="00EF5979">
      <w:pPr>
        <w:widowControl/>
        <w:rPr>
          <w:rFonts w:hint="eastAsia"/>
          <w:noProof/>
        </w:rPr>
      </w:pPr>
      <w:r>
        <w:rPr>
          <w:noProof/>
        </w:rPr>
        <w:br w:type="page"/>
      </w:r>
    </w:p>
    <w:tbl>
      <w:tblPr>
        <w:tblStyle w:val="TableGrid"/>
        <w:tblW w:w="0" w:type="auto"/>
        <w:tblLook w:val="04A0" w:firstRow="1" w:lastRow="0" w:firstColumn="1" w:lastColumn="0" w:noHBand="0" w:noVBand="1"/>
      </w:tblPr>
      <w:tblGrid>
        <w:gridCol w:w="5228"/>
        <w:gridCol w:w="5228"/>
      </w:tblGrid>
      <w:tr w:rsidR="00420E7D" w:rsidTr="00420E7D">
        <w:tc>
          <w:tcPr>
            <w:tcW w:w="5228" w:type="dxa"/>
          </w:tcPr>
          <w:p w:rsidR="00420E7D" w:rsidRDefault="00420E7D" w:rsidP="00465D7D">
            <w:pPr>
              <w:jc w:val="center"/>
              <w:rPr>
                <w:noProof/>
              </w:rPr>
            </w:pPr>
            <w:r>
              <w:rPr>
                <w:noProof/>
              </w:rPr>
              <w:lastRenderedPageBreak/>
              <w:drawing>
                <wp:inline distT="0" distB="0" distL="0" distR="0" wp14:anchorId="1AD68543" wp14:editId="32C30A52">
                  <wp:extent cx="2968831" cy="2225446"/>
                  <wp:effectExtent l="0" t="0" r="3175" b="3810"/>
                  <wp:docPr id="4" name="Picture 4" descr="Gamma_Gau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mma_Gaus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0021" cy="2241330"/>
                          </a:xfrm>
                          <a:prstGeom prst="rect">
                            <a:avLst/>
                          </a:prstGeom>
                          <a:noFill/>
                          <a:ln>
                            <a:noFill/>
                          </a:ln>
                        </pic:spPr>
                      </pic:pic>
                    </a:graphicData>
                  </a:graphic>
                </wp:inline>
              </w:drawing>
            </w:r>
          </w:p>
        </w:tc>
        <w:tc>
          <w:tcPr>
            <w:tcW w:w="5228" w:type="dxa"/>
          </w:tcPr>
          <w:p w:rsidR="00420E7D" w:rsidRDefault="00EF5979" w:rsidP="00465D7D">
            <w:pPr>
              <w:jc w:val="center"/>
              <w:rPr>
                <w:noProof/>
              </w:rPr>
            </w:pPr>
            <w:r>
              <w:rPr>
                <w:noProof/>
              </w:rPr>
              <w:drawing>
                <wp:inline distT="0" distB="0" distL="0" distR="0" wp14:anchorId="7789EDA0" wp14:editId="016DFC8E">
                  <wp:extent cx="2879766" cy="2162963"/>
                  <wp:effectExtent l="0" t="0" r="0" b="8890"/>
                  <wp:docPr id="8" name="Picture 8" descr="C:\Users\Dymnz\AppData\Local\Microsoft\Windows\INetCache\Content.Word\RecogRate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ymnz\AppData\Local\Microsoft\Windows\INetCache\Content.Word\RecogRateDif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5358" cy="2212228"/>
                          </a:xfrm>
                          <a:prstGeom prst="rect">
                            <a:avLst/>
                          </a:prstGeom>
                          <a:noFill/>
                          <a:ln>
                            <a:noFill/>
                          </a:ln>
                        </pic:spPr>
                      </pic:pic>
                    </a:graphicData>
                  </a:graphic>
                </wp:inline>
              </w:drawing>
            </w:r>
          </w:p>
        </w:tc>
      </w:tr>
      <w:tr w:rsidR="00EF5979" w:rsidTr="00420E7D">
        <w:tc>
          <w:tcPr>
            <w:tcW w:w="5228" w:type="dxa"/>
          </w:tcPr>
          <w:p w:rsidR="00EF5979" w:rsidRDefault="00EF5979" w:rsidP="00EF5979">
            <w:pPr>
              <w:jc w:val="center"/>
              <w:rPr>
                <w:noProof/>
              </w:rPr>
            </w:pPr>
            <w:r w:rsidRPr="00420E7D">
              <w:rPr>
                <w:rFonts w:hint="eastAsia"/>
                <w:noProof/>
                <w:sz w:val="22"/>
              </w:rPr>
              <w:t>Recognition rate vs Noise Variance</w:t>
            </w:r>
          </w:p>
        </w:tc>
        <w:tc>
          <w:tcPr>
            <w:tcW w:w="5228" w:type="dxa"/>
          </w:tcPr>
          <w:p w:rsidR="00EF5979" w:rsidRPr="00420E7D" w:rsidRDefault="00EF5979" w:rsidP="00EF5979">
            <w:pPr>
              <w:jc w:val="center"/>
              <w:rPr>
                <w:noProof/>
              </w:rPr>
            </w:pPr>
            <w:r w:rsidRPr="00420E7D">
              <w:rPr>
                <w:noProof/>
                <w:sz w:val="22"/>
              </w:rPr>
              <w:t xml:space="preserve">Absolute </w:t>
            </w:r>
            <w:r w:rsidRPr="00420E7D">
              <w:rPr>
                <w:rFonts w:hint="eastAsia"/>
                <w:noProof/>
                <w:sz w:val="22"/>
              </w:rPr>
              <w:t>Diff</w:t>
            </w:r>
            <w:r>
              <w:rPr>
                <w:noProof/>
                <w:sz w:val="22"/>
              </w:rPr>
              <w:t>.</w:t>
            </w:r>
            <w:r w:rsidRPr="00420E7D">
              <w:rPr>
                <w:rFonts w:hint="eastAsia"/>
                <w:noProof/>
                <w:sz w:val="22"/>
              </w:rPr>
              <w:t xml:space="preserve"> in recog</w:t>
            </w:r>
            <w:r>
              <w:rPr>
                <w:noProof/>
                <w:sz w:val="22"/>
              </w:rPr>
              <w:t>.</w:t>
            </w:r>
            <w:r w:rsidRPr="00420E7D">
              <w:rPr>
                <w:rFonts w:hint="eastAsia"/>
                <w:noProof/>
                <w:sz w:val="22"/>
              </w:rPr>
              <w:t xml:space="preserve"> rate vs Noise variance</w:t>
            </w:r>
          </w:p>
        </w:tc>
      </w:tr>
    </w:tbl>
    <w:p w:rsidR="004F16B3" w:rsidRDefault="00EF5979" w:rsidP="009A1E7F">
      <w:pPr>
        <w:ind w:firstLine="480"/>
        <w:rPr>
          <w:noProof/>
        </w:rPr>
      </w:pPr>
      <w:r w:rsidRPr="00580FBB">
        <w:rPr>
          <w:rFonts w:hint="eastAsia"/>
          <w:noProof/>
        </w:rPr>
        <w:t>The first thing I compare is the Recognition rate</w:t>
      </w:r>
      <w:r>
        <w:rPr>
          <w:noProof/>
        </w:rPr>
        <w:t>. When there is little noise, Gamma distribution has a higher recognition rate. But as the noise increases, Gaussian becomes a better estimator.</w:t>
      </w:r>
    </w:p>
    <w:p w:rsidR="009A1E7F" w:rsidRDefault="003D1932" w:rsidP="009A1E7F">
      <w:pPr>
        <w:ind w:firstLine="480"/>
        <w:rPr>
          <w:noProof/>
        </w:rPr>
      </w:pPr>
      <w:r>
        <w:rPr>
          <w:noProof/>
        </w:rPr>
        <w:t>This makes me wonder what is causing this</w:t>
      </w:r>
      <w:r w:rsidR="009E55EB">
        <w:rPr>
          <w:noProof/>
        </w:rPr>
        <w:t xml:space="preserve"> difference</w:t>
      </w:r>
      <w:r w:rsidR="00AB6B1F">
        <w:rPr>
          <w:noProof/>
        </w:rPr>
        <w:t>.</w:t>
      </w:r>
      <w:bookmarkStart w:id="0" w:name="_GoBack"/>
      <w:bookmarkEnd w:id="0"/>
    </w:p>
    <w:p w:rsidR="009A1E7F" w:rsidRPr="006E7229" w:rsidRDefault="009A1E7F" w:rsidP="00EF5979">
      <w:pPr>
        <w:ind w:firstLine="480"/>
        <w:jc w:val="center"/>
        <w:rPr>
          <w:noProof/>
        </w:rPr>
      </w:pPr>
    </w:p>
    <w:sectPr w:rsidR="009A1E7F" w:rsidRPr="006E7229" w:rsidSect="00AE77E8">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083"/>
    <w:multiLevelType w:val="hybridMultilevel"/>
    <w:tmpl w:val="EA08EE96"/>
    <w:lvl w:ilvl="0" w:tplc="91F4CCBC">
      <w:start w:val="1"/>
      <w:numFmt w:val="upperRoman"/>
      <w:lvlText w:val="%1."/>
      <w:lvlJc w:val="left"/>
      <w:pPr>
        <w:ind w:left="720" w:hanging="720"/>
      </w:pPr>
      <w:rPr>
        <w:rFonts w:hint="default"/>
      </w:rPr>
    </w:lvl>
    <w:lvl w:ilvl="1" w:tplc="8B581F4A">
      <w:start w:val="1"/>
      <w:numFmt w:val="lowerRoman"/>
      <w:lvlText w:val="%2."/>
      <w:lvlJc w:val="right"/>
      <w:pPr>
        <w:ind w:left="960" w:hanging="480"/>
      </w:pPr>
      <w:rPr>
        <w:b/>
        <w:sz w:val="28"/>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CB4923"/>
    <w:multiLevelType w:val="hybridMultilevel"/>
    <w:tmpl w:val="FC503288"/>
    <w:lvl w:ilvl="0" w:tplc="8B581F4A">
      <w:start w:val="1"/>
      <w:numFmt w:val="lowerRoman"/>
      <w:lvlText w:val="%1."/>
      <w:lvlJc w:val="right"/>
      <w:pPr>
        <w:ind w:left="960" w:hanging="480"/>
      </w:pPr>
      <w:rPr>
        <w:b/>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DA42935"/>
    <w:multiLevelType w:val="hybridMultilevel"/>
    <w:tmpl w:val="FC503288"/>
    <w:lvl w:ilvl="0" w:tplc="8B581F4A">
      <w:start w:val="1"/>
      <w:numFmt w:val="lowerRoman"/>
      <w:lvlText w:val="%1."/>
      <w:lvlJc w:val="right"/>
      <w:pPr>
        <w:ind w:left="960" w:hanging="480"/>
      </w:pPr>
      <w:rPr>
        <w:b/>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B62"/>
    <w:rsid w:val="0008534E"/>
    <w:rsid w:val="00153390"/>
    <w:rsid w:val="001539B0"/>
    <w:rsid w:val="00154DD1"/>
    <w:rsid w:val="001A6F8A"/>
    <w:rsid w:val="001D614D"/>
    <w:rsid w:val="00233699"/>
    <w:rsid w:val="00245A99"/>
    <w:rsid w:val="00257F19"/>
    <w:rsid w:val="002E25E6"/>
    <w:rsid w:val="003173E1"/>
    <w:rsid w:val="00350B2D"/>
    <w:rsid w:val="00364C8B"/>
    <w:rsid w:val="003C5809"/>
    <w:rsid w:val="003D1932"/>
    <w:rsid w:val="00405243"/>
    <w:rsid w:val="00420E7D"/>
    <w:rsid w:val="004218A0"/>
    <w:rsid w:val="00421C74"/>
    <w:rsid w:val="0042433F"/>
    <w:rsid w:val="00436A8E"/>
    <w:rsid w:val="00465D7D"/>
    <w:rsid w:val="00481B62"/>
    <w:rsid w:val="004A1CA9"/>
    <w:rsid w:val="004F16B3"/>
    <w:rsid w:val="00527042"/>
    <w:rsid w:val="00527396"/>
    <w:rsid w:val="00530919"/>
    <w:rsid w:val="005327FD"/>
    <w:rsid w:val="00573365"/>
    <w:rsid w:val="00580FBB"/>
    <w:rsid w:val="00582A5F"/>
    <w:rsid w:val="005B03AE"/>
    <w:rsid w:val="005E69D5"/>
    <w:rsid w:val="006740C5"/>
    <w:rsid w:val="006B6DEB"/>
    <w:rsid w:val="006E7229"/>
    <w:rsid w:val="00701308"/>
    <w:rsid w:val="00714EE8"/>
    <w:rsid w:val="007375C9"/>
    <w:rsid w:val="007572D2"/>
    <w:rsid w:val="00764762"/>
    <w:rsid w:val="00776E4E"/>
    <w:rsid w:val="00780918"/>
    <w:rsid w:val="007C7313"/>
    <w:rsid w:val="007D5639"/>
    <w:rsid w:val="007D5F30"/>
    <w:rsid w:val="00801E9A"/>
    <w:rsid w:val="0080324E"/>
    <w:rsid w:val="00813599"/>
    <w:rsid w:val="00825C88"/>
    <w:rsid w:val="0083316D"/>
    <w:rsid w:val="00835A1B"/>
    <w:rsid w:val="00865556"/>
    <w:rsid w:val="008B2C05"/>
    <w:rsid w:val="008C18B7"/>
    <w:rsid w:val="008D54E1"/>
    <w:rsid w:val="008E6F99"/>
    <w:rsid w:val="0094509D"/>
    <w:rsid w:val="00951F2D"/>
    <w:rsid w:val="0097012F"/>
    <w:rsid w:val="00997533"/>
    <w:rsid w:val="009A1E7F"/>
    <w:rsid w:val="009B221F"/>
    <w:rsid w:val="009B7198"/>
    <w:rsid w:val="009E55EB"/>
    <w:rsid w:val="00A62783"/>
    <w:rsid w:val="00AB6B1F"/>
    <w:rsid w:val="00AC32FA"/>
    <w:rsid w:val="00AE77E8"/>
    <w:rsid w:val="00B02591"/>
    <w:rsid w:val="00B40052"/>
    <w:rsid w:val="00B41EE7"/>
    <w:rsid w:val="00B607C4"/>
    <w:rsid w:val="00B73343"/>
    <w:rsid w:val="00BA571D"/>
    <w:rsid w:val="00BE356F"/>
    <w:rsid w:val="00C4542D"/>
    <w:rsid w:val="00C95A98"/>
    <w:rsid w:val="00CE1EFA"/>
    <w:rsid w:val="00D2606A"/>
    <w:rsid w:val="00D452B3"/>
    <w:rsid w:val="00D8218C"/>
    <w:rsid w:val="00D83FAD"/>
    <w:rsid w:val="00DA355A"/>
    <w:rsid w:val="00DD0136"/>
    <w:rsid w:val="00DF4969"/>
    <w:rsid w:val="00DF6869"/>
    <w:rsid w:val="00E16F61"/>
    <w:rsid w:val="00EC2A4F"/>
    <w:rsid w:val="00EE7625"/>
    <w:rsid w:val="00EF5979"/>
    <w:rsid w:val="00F00C1F"/>
    <w:rsid w:val="00F30A77"/>
    <w:rsid w:val="00F33AEE"/>
    <w:rsid w:val="00F37981"/>
    <w:rsid w:val="00F62B23"/>
    <w:rsid w:val="00F9420F"/>
    <w:rsid w:val="00F9509D"/>
    <w:rsid w:val="00FA766B"/>
    <w:rsid w:val="00FE1DF9"/>
    <w:rsid w:val="00FF1C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7103"/>
  <w15:chartTrackingRefBased/>
  <w15:docId w15:val="{B58EA841-30D8-4AC4-BF88-584CA658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8B7"/>
    <w:pPr>
      <w:ind w:leftChars="200" w:left="480"/>
    </w:pPr>
  </w:style>
  <w:style w:type="character" w:styleId="Hyperlink">
    <w:name w:val="Hyperlink"/>
    <w:basedOn w:val="DefaultParagraphFont"/>
    <w:uiPriority w:val="99"/>
    <w:unhideWhenUsed/>
    <w:rsid w:val="008C18B7"/>
    <w:rPr>
      <w:color w:val="0563C1" w:themeColor="hyperlink"/>
      <w:u w:val="single"/>
    </w:rPr>
  </w:style>
  <w:style w:type="table" w:styleId="TableGrid">
    <w:name w:val="Table Grid"/>
    <w:basedOn w:val="TableNormal"/>
    <w:uiPriority w:val="39"/>
    <w:rsid w:val="00C45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61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102705">
      <w:bodyDiv w:val="1"/>
      <w:marLeft w:val="0"/>
      <w:marRight w:val="0"/>
      <w:marTop w:val="0"/>
      <w:marBottom w:val="0"/>
      <w:divBdr>
        <w:top w:val="none" w:sz="0" w:space="0" w:color="auto"/>
        <w:left w:val="none" w:sz="0" w:space="0" w:color="auto"/>
        <w:bottom w:val="none" w:sz="0" w:space="0" w:color="auto"/>
        <w:right w:val="none" w:sz="0" w:space="0" w:color="auto"/>
      </w:divBdr>
    </w:div>
    <w:div w:id="184912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ai.stanford.edu/~btaskar/ocr/"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4</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Dymnz</dc:creator>
  <cp:keywords/>
  <dc:description/>
  <cp:lastModifiedBy>Dymnz</cp:lastModifiedBy>
  <cp:revision>89</cp:revision>
  <dcterms:created xsi:type="dcterms:W3CDTF">2016-10-27T11:06:00Z</dcterms:created>
  <dcterms:modified xsi:type="dcterms:W3CDTF">2016-10-30T09:16:00Z</dcterms:modified>
</cp:coreProperties>
</file>