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5F1C4" w14:textId="77777777" w:rsidR="00E67278" w:rsidRDefault="00000000">
      <w:pPr>
        <w:pStyle w:val="aa"/>
        <w:spacing w:after="200"/>
      </w:pPr>
      <w:r>
        <w:t>China AI Compliance Checklist — IT-Solution</w:t>
      </w:r>
    </w:p>
    <w:p w14:paraId="61F8A8D2" w14:textId="77777777" w:rsidR="00E67278" w:rsidRDefault="00000000">
      <w:pPr>
        <w:spacing w:after="120"/>
      </w:pPr>
      <w:r>
        <w:rPr>
          <w:b/>
        </w:rPr>
        <w:t>Scope:</w:t>
      </w:r>
      <w:r>
        <w:t xml:space="preserve"> IT-solutions only (not Bosch products), deployed in China; checks planned behavior against current China AI regulations.</w:t>
      </w:r>
    </w:p>
    <w:p w14:paraId="1B71581C" w14:textId="538E6601" w:rsidR="00E67278" w:rsidRDefault="00000000">
      <w:pPr>
        <w:spacing w:after="120"/>
      </w:pPr>
      <w:r>
        <w:rPr>
          <w:b/>
        </w:rPr>
        <w:t>Source basis:</w:t>
      </w:r>
      <w:r>
        <w:t xml:space="preserve"> China AI Compliance Board (BBM@CN, 2026-07-24); 2026 China AI Day deck.</w:t>
      </w:r>
    </w:p>
    <w:p w14:paraId="664DE789" w14:textId="77777777" w:rsidR="00E67278" w:rsidRDefault="00000000">
      <w:pPr>
        <w:spacing w:after="120"/>
      </w:pPr>
      <w:r>
        <w:rPr>
          <w:b/>
        </w:rPr>
        <w:t>Version:</w:t>
      </w:r>
      <w:r>
        <w:t xml:space="preserve"> 1.3 (2026-10-09) · </w:t>
      </w:r>
      <w:r>
        <w:rPr>
          <w:b/>
        </w:rPr>
        <w:t>Regulations as of:</w:t>
      </w:r>
      <w:r>
        <w:t xml:space="preserve"> 2026-10-08 (GB/T 45958-2025 in force since 2026-02-01) · </w:t>
      </w:r>
      <w:r>
        <w:rPr>
          <w:b/>
        </w:rPr>
        <w:t>Review:</w:t>
      </w:r>
      <w:r>
        <w:t xml:space="preserve"> quarterly; next due 2027-01-08</w:t>
      </w:r>
    </w:p>
    <w:p w14:paraId="55B869E8" w14:textId="77777777" w:rsidR="00E67278" w:rsidRDefault="00000000">
      <w:pPr>
        <w:spacing w:after="120"/>
      </w:pPr>
      <w:r>
        <w:rPr>
          <w:b/>
        </w:rPr>
        <w:t>Owner:</w:t>
      </w:r>
      <w:r>
        <w:t xml:space="preserve"> [TBD — IT Owner or PjM] · </w:t>
      </w:r>
      <w:r>
        <w:rPr>
          <w:b/>
        </w:rPr>
        <w:t>Reviewer:</w:t>
      </w:r>
      <w:r>
        <w:t xml:space="preserve"> China AI Compliance Board (BBM@CN)</w:t>
      </w:r>
    </w:p>
    <w:p w14:paraId="1EC3BBC8" w14:textId="77777777" w:rsidR="00E67278" w:rsidRDefault="00000000">
      <w:pPr>
        <w:spacing w:after="120"/>
      </w:pPr>
      <w:r>
        <w:rPr>
          <w:b/>
        </w:rPr>
        <w:t>Step 0 — MM-641.48 category (before Section A):</w:t>
      </w:r>
      <w:r>
        <w:t xml:space="preserve"> </w:t>
      </w:r>
      <w:r>
        <w:rPr>
          <w:rFonts w:ascii="Segoe UI Symbol" w:hAnsi="Segoe UI Symbol"/>
        </w:rPr>
        <w:t>☐</w:t>
      </w:r>
      <w:r>
        <w:t xml:space="preserve"> AI-1 </w:t>
      </w:r>
      <w:r>
        <w:rPr>
          <w:rFonts w:ascii="Segoe UI Symbol" w:hAnsi="Segoe UI Symbol"/>
        </w:rPr>
        <w:t>☐</w:t>
      </w:r>
      <w:r>
        <w:t xml:space="preserve"> AI-2 </w:t>
      </w:r>
      <w:r>
        <w:rPr>
          <w:rFonts w:ascii="Segoe UI Symbol" w:hAnsi="Segoe UI Symbol"/>
        </w:rPr>
        <w:t>☐</w:t>
      </w:r>
      <w:r>
        <w:t xml:space="preserve"> AI-3 </w:t>
      </w:r>
      <w:r>
        <w:rPr>
          <w:rFonts w:ascii="Segoe UI Symbol" w:hAnsi="Segoe UI Symbol"/>
        </w:rPr>
        <w:t>☐</w:t>
      </w:r>
      <w:r>
        <w:t xml:space="preserve"> AI-4 · LeanIX ID [TBD]. AI-4 requires China AI Compliance Board review before release; evidence is required for every “No”. Re-run when scope or intended use changes.</w:t>
      </w:r>
    </w:p>
    <w:p w14:paraId="56079A9B" w14:textId="77777777" w:rsidR="00E67278" w:rsidRDefault="00000000">
      <w:pPr>
        <w:pStyle w:val="1"/>
      </w:pPr>
      <w:r>
        <w:t>How to Use</w:t>
      </w:r>
    </w:p>
    <w:p w14:paraId="204CF317" w14:textId="23AEBE4A" w:rsidR="00EF5D00" w:rsidRDefault="00EF5D00">
      <w:pPr>
        <w:pStyle w:val="a0"/>
      </w:pPr>
      <w:r w:rsidRPr="00EF5D00">
        <w:t>The assessor shall first complete Step 0 and Section A to establish the scope of the assessment. If A1 or A2 is answered No, the assessment shall end and the result shall be recorded. Otherwise, Sections G and H shall be completed in all cases.</w:t>
      </w:r>
    </w:p>
    <w:p w14:paraId="1B8633BF" w14:textId="1DC6749F" w:rsidR="00EF5D00" w:rsidRDefault="00EF5D00">
      <w:pPr>
        <w:pStyle w:val="a0"/>
      </w:pPr>
      <w:r w:rsidRPr="00EF5D00">
        <w:t>The remaining sections shall be completed according to the solution’s intended use and functionality.</w:t>
      </w:r>
      <w:r>
        <w:t xml:space="preserve"> </w:t>
      </w:r>
      <w:r w:rsidRPr="00EF5D00">
        <w:t>Any excluded section or item shall be marked N/A, with the reason stated.</w:t>
      </w:r>
    </w:p>
    <w:p w14:paraId="5375A1FE" w14:textId="2FC322B8" w:rsidR="00E67278" w:rsidRDefault="00E80E49">
      <w:pPr>
        <w:pStyle w:val="a0"/>
      </w:pPr>
      <w:r w:rsidRPr="00E80E49">
        <w:t>Each relevant question shall be answered Yes, No, or Not assessable. A No answer shall be recorded as a compliance gap in the Step 2 obligation list and WP-205.11-001-ME. Where information is insufficient, the assessor shall record the question ID and missing information and consult the China AI Compliance Board (BBM@CN).</w:t>
      </w:r>
      <w:r w:rsidR="00DA64E5">
        <w:rPr>
          <w:rFonts w:eastAsia="SimSun"/>
          <w:lang w:eastAsia="zh-CN"/>
        </w:rPr>
        <w:t xml:space="preserve"> </w:t>
      </w:r>
      <w:r>
        <w:t xml:space="preserve">A </w:t>
      </w:r>
      <w:r>
        <w:rPr>
          <w:b/>
        </w:rPr>
        <w:t>No</w:t>
      </w:r>
      <w:r>
        <w:t xml:space="preserve"> in an active section is a compliance gap: record it in the Step 2 obligation list (MP-308.24-Step2-China-AI-Legal-Obligations) and WP-205.11-001-ME.</w:t>
      </w:r>
    </w:p>
    <w:p w14:paraId="7778F1F1" w14:textId="66EB8E97" w:rsidR="00F103F5" w:rsidRDefault="00F103F5">
      <w:pPr>
        <w:pStyle w:val="a0"/>
      </w:pPr>
      <w:r w:rsidRPr="00F103F5">
        <w:t>The assessor shall conclude the assessment by completing the Verdict and Completion Record.</w:t>
      </w:r>
    </w:p>
    <w:p w14:paraId="1A4E2DE5" w14:textId="77777777" w:rsidR="00E67278" w:rsidRDefault="00000000">
      <w:pPr>
        <w:pStyle w:val="1"/>
      </w:pPr>
      <w:r>
        <w:t>Section A — Scoping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8496"/>
        <w:gridCol w:w="1008"/>
        <w:gridCol w:w="1008"/>
        <w:gridCol w:w="1368"/>
        <w:gridCol w:w="2794"/>
      </w:tblGrid>
      <w:tr w:rsidR="00E67278" w14:paraId="13CF154C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44435979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8496" w:type="dxa"/>
            <w:shd w:val="clear" w:color="auto" w:fill="4472C4"/>
            <w:vAlign w:val="center"/>
          </w:tcPr>
          <w:p w14:paraId="66CC4208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50E2D4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BEB1C9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1368" w:type="dxa"/>
            <w:shd w:val="clear" w:color="auto" w:fill="4472C4"/>
            <w:vAlign w:val="center"/>
          </w:tcPr>
          <w:p w14:paraId="15B477A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  <w:tc>
          <w:tcPr>
            <w:tcW w:w="2794" w:type="dxa"/>
            <w:shd w:val="clear" w:color="auto" w:fill="4472C4"/>
            <w:vAlign w:val="center"/>
          </w:tcPr>
          <w:p w14:paraId="475E9D8D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Skips if No</w:t>
            </w:r>
          </w:p>
        </w:tc>
      </w:tr>
      <w:tr w:rsidR="00E67278" w14:paraId="6441CF08" w14:textId="77777777">
        <w:trPr>
          <w:cantSplit/>
        </w:trPr>
        <w:tc>
          <w:tcPr>
            <w:tcW w:w="576" w:type="dxa"/>
            <w:vAlign w:val="center"/>
          </w:tcPr>
          <w:p w14:paraId="0A70CDBE" w14:textId="77777777" w:rsidR="00E67278" w:rsidRDefault="00000000">
            <w:pPr>
              <w:jc w:val="center"/>
            </w:pPr>
            <w:r>
              <w:rPr>
                <w:sz w:val="17"/>
              </w:rPr>
              <w:t>A1</w:t>
            </w:r>
          </w:p>
        </w:tc>
        <w:tc>
          <w:tcPr>
            <w:tcW w:w="8496" w:type="dxa"/>
            <w:vAlign w:val="center"/>
          </w:tcPr>
          <w:p w14:paraId="2491B04A" w14:textId="67BD61F9" w:rsidR="00E67278" w:rsidRPr="00D03AC1" w:rsidRDefault="00D03AC1">
            <w:pPr>
              <w:rPr>
                <w:rFonts w:eastAsia="SimSun"/>
                <w:lang w:eastAsia="zh-CN"/>
              </w:rPr>
            </w:pPr>
            <w:r w:rsidRPr="00D03AC1">
              <w:rPr>
                <w:rFonts w:eastAsia="SimSun"/>
                <w:sz w:val="17"/>
                <w:lang w:eastAsia="zh-CN"/>
              </w:rPr>
              <w:t>Does the solution include an AI system as defined in GB/T 41867-2022 (a machine-based system that produces content, predictions, recommendations, or decisions)?</w:t>
            </w:r>
          </w:p>
        </w:tc>
        <w:tc>
          <w:tcPr>
            <w:tcW w:w="1008" w:type="dxa"/>
            <w:vAlign w:val="center"/>
          </w:tcPr>
          <w:p w14:paraId="0424DE8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157A8EA2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19BE944D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3F4C1155" w14:textId="77777777" w:rsidR="00E67278" w:rsidRDefault="00000000">
            <w:r>
              <w:rPr>
                <w:sz w:val="17"/>
              </w:rPr>
              <w:t>End checklist — no China AI obligations; record result.</w:t>
            </w:r>
          </w:p>
        </w:tc>
      </w:tr>
      <w:tr w:rsidR="00E67278" w14:paraId="78FCE2D5" w14:textId="77777777">
        <w:trPr>
          <w:cantSplit/>
        </w:trPr>
        <w:tc>
          <w:tcPr>
            <w:tcW w:w="576" w:type="dxa"/>
            <w:vAlign w:val="center"/>
          </w:tcPr>
          <w:p w14:paraId="4BB047FD" w14:textId="77777777" w:rsidR="00E67278" w:rsidRDefault="00000000">
            <w:pPr>
              <w:jc w:val="center"/>
            </w:pPr>
            <w:r>
              <w:rPr>
                <w:sz w:val="17"/>
              </w:rPr>
              <w:t>A2</w:t>
            </w:r>
          </w:p>
        </w:tc>
        <w:tc>
          <w:tcPr>
            <w:tcW w:w="8496" w:type="dxa"/>
            <w:vAlign w:val="center"/>
          </w:tcPr>
          <w:p w14:paraId="44C685D5" w14:textId="5AE14262" w:rsidR="00E67278" w:rsidRPr="00C53347" w:rsidRDefault="00C53347">
            <w:pPr>
              <w:rPr>
                <w:rFonts w:eastAsia="SimSun"/>
                <w:lang w:eastAsia="zh-CN"/>
              </w:rPr>
            </w:pPr>
            <w:r w:rsidRPr="00C53347">
              <w:rPr>
                <w:rFonts w:eastAsia="SimSun"/>
                <w:sz w:val="17"/>
                <w:lang w:eastAsia="zh-CN"/>
              </w:rPr>
              <w:t>Is the solution deployed in China or offered for use by users located in China?</w:t>
            </w:r>
          </w:p>
        </w:tc>
        <w:tc>
          <w:tcPr>
            <w:tcW w:w="1008" w:type="dxa"/>
            <w:vAlign w:val="center"/>
          </w:tcPr>
          <w:p w14:paraId="0F091CD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6BA328A2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6D5ABD3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4D19FC9D" w14:textId="77777777" w:rsidR="00E67278" w:rsidRDefault="00000000">
            <w:r>
              <w:rPr>
                <w:sz w:val="17"/>
              </w:rPr>
              <w:t>End checklist — out of territorial scope; record result.</w:t>
            </w:r>
          </w:p>
        </w:tc>
      </w:tr>
      <w:tr w:rsidR="00E67278" w14:paraId="602CD87D" w14:textId="77777777">
        <w:trPr>
          <w:cantSplit/>
        </w:trPr>
        <w:tc>
          <w:tcPr>
            <w:tcW w:w="576" w:type="dxa"/>
            <w:vAlign w:val="center"/>
          </w:tcPr>
          <w:p w14:paraId="1896F061" w14:textId="77777777" w:rsidR="00E67278" w:rsidRDefault="00000000">
            <w:pPr>
              <w:jc w:val="center"/>
            </w:pPr>
            <w:r>
              <w:rPr>
                <w:sz w:val="17"/>
              </w:rPr>
              <w:t>A3</w:t>
            </w:r>
          </w:p>
        </w:tc>
        <w:tc>
          <w:tcPr>
            <w:tcW w:w="8496" w:type="dxa"/>
            <w:vAlign w:val="center"/>
          </w:tcPr>
          <w:p w14:paraId="71907B66" w14:textId="099C0F05" w:rsidR="00E67278" w:rsidRPr="00C827C2" w:rsidRDefault="00C827C2">
            <w:pPr>
              <w:rPr>
                <w:rFonts w:eastAsia="SimSun"/>
                <w:lang w:eastAsia="zh-CN"/>
              </w:rPr>
            </w:pPr>
            <w:r w:rsidRPr="00C827C2">
              <w:rPr>
                <w:rFonts w:eastAsia="SimSun"/>
                <w:sz w:val="17"/>
                <w:lang w:eastAsia="zh-CN"/>
              </w:rPr>
              <w:t>Does the solution generate synthetic content (text, images, audio, or video) that end users in China can see, hear, or download?</w:t>
            </w:r>
          </w:p>
        </w:tc>
        <w:tc>
          <w:tcPr>
            <w:tcW w:w="1008" w:type="dxa"/>
            <w:vAlign w:val="center"/>
          </w:tcPr>
          <w:p w14:paraId="4EDAE0C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3DEF164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18367AA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7D0C6934" w14:textId="77777777" w:rsidR="00E67278" w:rsidRDefault="00000000">
            <w:r>
              <w:rPr>
                <w:sz w:val="17"/>
              </w:rPr>
              <w:t>Skip C (AIGC labeling) and D (deep synthesis).</w:t>
            </w:r>
          </w:p>
        </w:tc>
      </w:tr>
      <w:tr w:rsidR="00E67278" w14:paraId="26B9D0CD" w14:textId="77777777">
        <w:trPr>
          <w:cantSplit/>
        </w:trPr>
        <w:tc>
          <w:tcPr>
            <w:tcW w:w="576" w:type="dxa"/>
            <w:vAlign w:val="center"/>
          </w:tcPr>
          <w:p w14:paraId="337A2321" w14:textId="77777777" w:rsidR="00E67278" w:rsidRDefault="00000000">
            <w:pPr>
              <w:jc w:val="center"/>
            </w:pPr>
            <w:r>
              <w:rPr>
                <w:sz w:val="17"/>
              </w:rPr>
              <w:t>A4</w:t>
            </w:r>
          </w:p>
        </w:tc>
        <w:tc>
          <w:tcPr>
            <w:tcW w:w="8496" w:type="dxa"/>
            <w:vAlign w:val="center"/>
          </w:tcPr>
          <w:p w14:paraId="6FA27C28" w14:textId="0B874DB7" w:rsidR="00E67278" w:rsidRPr="006678B7" w:rsidRDefault="006678B7">
            <w:pPr>
              <w:rPr>
                <w:rFonts w:eastAsia="SimSun"/>
                <w:lang w:eastAsia="zh-CN"/>
              </w:rPr>
            </w:pPr>
            <w:r w:rsidRPr="006678B7">
              <w:rPr>
                <w:rFonts w:eastAsia="SimSun"/>
                <w:sz w:val="17"/>
                <w:lang w:eastAsia="zh-CN"/>
              </w:rPr>
              <w:t xml:space="preserve">Is the solution offered to the </w:t>
            </w:r>
            <w:r w:rsidR="00A40D9E" w:rsidRPr="006678B7">
              <w:rPr>
                <w:rFonts w:eastAsia="SimSun"/>
                <w:sz w:val="17"/>
                <w:lang w:eastAsia="zh-CN"/>
              </w:rPr>
              <w:t>public</w:t>
            </w:r>
            <w:r w:rsidRPr="006678B7">
              <w:rPr>
                <w:rFonts w:eastAsia="SimSun"/>
                <w:sz w:val="17"/>
                <w:lang w:eastAsia="zh-CN"/>
              </w:rPr>
              <w:t xml:space="preserve"> in China, beyond use by internal employees or for internal processing?</w:t>
            </w:r>
          </w:p>
        </w:tc>
        <w:tc>
          <w:tcPr>
            <w:tcW w:w="1008" w:type="dxa"/>
            <w:vAlign w:val="center"/>
          </w:tcPr>
          <w:p w14:paraId="4781FC3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60B4F922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19C6679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6B7FF3D3" w14:textId="77777777" w:rsidR="00E67278" w:rsidRDefault="00000000">
            <w:r>
              <w:rPr>
                <w:sz w:val="17"/>
              </w:rPr>
              <w:t>Skip B (generative AI services).</w:t>
            </w:r>
          </w:p>
        </w:tc>
      </w:tr>
      <w:tr w:rsidR="00E67278" w14:paraId="77962E28" w14:textId="77777777">
        <w:trPr>
          <w:cantSplit/>
        </w:trPr>
        <w:tc>
          <w:tcPr>
            <w:tcW w:w="576" w:type="dxa"/>
            <w:vAlign w:val="center"/>
          </w:tcPr>
          <w:p w14:paraId="418C18B9" w14:textId="77777777" w:rsidR="00E67278" w:rsidRDefault="00000000">
            <w:pPr>
              <w:jc w:val="center"/>
            </w:pPr>
            <w:r>
              <w:rPr>
                <w:sz w:val="17"/>
              </w:rPr>
              <w:t>A5</w:t>
            </w:r>
          </w:p>
        </w:tc>
        <w:tc>
          <w:tcPr>
            <w:tcW w:w="8496" w:type="dxa"/>
            <w:vAlign w:val="center"/>
          </w:tcPr>
          <w:p w14:paraId="369D394A" w14:textId="0E171D6C" w:rsidR="00E67278" w:rsidRPr="00A40D9E" w:rsidRDefault="00A40D9E">
            <w:pPr>
              <w:rPr>
                <w:rFonts w:eastAsia="SimSun"/>
                <w:lang w:eastAsia="zh-CN"/>
              </w:rPr>
            </w:pPr>
            <w:r w:rsidRPr="00A40D9E">
              <w:rPr>
                <w:rFonts w:eastAsia="SimSun"/>
                <w:sz w:val="17"/>
                <w:lang w:eastAsia="zh-CN"/>
              </w:rPr>
              <w:t>Does the solution have public-opinion properties or the ability to mobilize people, for example through chat rooms, comments, public posts, or public sharing?</w:t>
            </w:r>
          </w:p>
        </w:tc>
        <w:tc>
          <w:tcPr>
            <w:tcW w:w="1008" w:type="dxa"/>
            <w:vAlign w:val="center"/>
          </w:tcPr>
          <w:p w14:paraId="48AB9BA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7A804D3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271ED2C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6489051E" w14:textId="41013D01" w:rsidR="00E67278" w:rsidRPr="00FB2359" w:rsidRDefault="0085036D">
            <w:r w:rsidRPr="00FB2359">
              <w:rPr>
                <w:sz w:val="17"/>
              </w:rPr>
              <w:t>Skip E2 (algorithm filing) and Section I (security assessment).</w:t>
            </w:r>
          </w:p>
        </w:tc>
      </w:tr>
      <w:tr w:rsidR="00E67278" w14:paraId="3C1B6273" w14:textId="77777777">
        <w:trPr>
          <w:cantSplit/>
        </w:trPr>
        <w:tc>
          <w:tcPr>
            <w:tcW w:w="576" w:type="dxa"/>
            <w:vAlign w:val="center"/>
          </w:tcPr>
          <w:p w14:paraId="5775A1B3" w14:textId="77777777" w:rsidR="00E67278" w:rsidRDefault="00000000">
            <w:pPr>
              <w:jc w:val="center"/>
            </w:pPr>
            <w:r>
              <w:rPr>
                <w:sz w:val="17"/>
              </w:rPr>
              <w:t>A6</w:t>
            </w:r>
          </w:p>
        </w:tc>
        <w:tc>
          <w:tcPr>
            <w:tcW w:w="8496" w:type="dxa"/>
            <w:vAlign w:val="center"/>
          </w:tcPr>
          <w:p w14:paraId="56C942E4" w14:textId="64FFF50E" w:rsidR="00E67278" w:rsidRPr="00476A41" w:rsidRDefault="00476A41">
            <w:pPr>
              <w:rPr>
                <w:rFonts w:eastAsia="SimSun"/>
                <w:lang w:eastAsia="zh-CN"/>
              </w:rPr>
            </w:pPr>
            <w:r w:rsidRPr="00476A41">
              <w:rPr>
                <w:rFonts w:eastAsia="SimSun"/>
                <w:sz w:val="17"/>
                <w:lang w:eastAsia="zh-CN"/>
              </w:rPr>
              <w:t>Does the solution use facial recognition to process the personal information of individuals in China?</w:t>
            </w:r>
          </w:p>
        </w:tc>
        <w:tc>
          <w:tcPr>
            <w:tcW w:w="1008" w:type="dxa"/>
            <w:vAlign w:val="center"/>
          </w:tcPr>
          <w:p w14:paraId="0218102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702F79A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685B20A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0B00E344" w14:textId="77777777" w:rsidR="00E67278" w:rsidRDefault="00000000">
            <w:r>
              <w:rPr>
                <w:sz w:val="17"/>
              </w:rPr>
              <w:t>Skip F (facial recognition).</w:t>
            </w:r>
          </w:p>
        </w:tc>
      </w:tr>
      <w:tr w:rsidR="00E67278" w14:paraId="0CBD590B" w14:textId="77777777">
        <w:trPr>
          <w:cantSplit/>
        </w:trPr>
        <w:tc>
          <w:tcPr>
            <w:tcW w:w="576" w:type="dxa"/>
            <w:vAlign w:val="center"/>
          </w:tcPr>
          <w:p w14:paraId="019C98D8" w14:textId="77777777" w:rsidR="00E67278" w:rsidRDefault="00000000">
            <w:pPr>
              <w:jc w:val="center"/>
            </w:pPr>
            <w:r>
              <w:rPr>
                <w:sz w:val="17"/>
              </w:rPr>
              <w:lastRenderedPageBreak/>
              <w:t>A7</w:t>
            </w:r>
          </w:p>
        </w:tc>
        <w:tc>
          <w:tcPr>
            <w:tcW w:w="8496" w:type="dxa"/>
            <w:vAlign w:val="center"/>
          </w:tcPr>
          <w:p w14:paraId="6FA03962" w14:textId="501F8BB0" w:rsidR="00E67278" w:rsidRPr="00101759" w:rsidRDefault="00101759">
            <w:pPr>
              <w:rPr>
                <w:rFonts w:eastAsia="SimSun"/>
                <w:lang w:eastAsia="zh-CN"/>
              </w:rPr>
            </w:pPr>
            <w:r w:rsidRPr="00101759">
              <w:rPr>
                <w:rFonts w:eastAsia="SimSun"/>
                <w:sz w:val="17"/>
                <w:lang w:eastAsia="zh-CN"/>
              </w:rPr>
              <w:t>Does the solution use algorithmic recommendations to deliver content, services, or pricing to users in China?</w:t>
            </w:r>
          </w:p>
        </w:tc>
        <w:tc>
          <w:tcPr>
            <w:tcW w:w="1008" w:type="dxa"/>
            <w:vAlign w:val="center"/>
          </w:tcPr>
          <w:p w14:paraId="70C6572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040AE7A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1368" w:type="dxa"/>
            <w:vAlign w:val="center"/>
          </w:tcPr>
          <w:p w14:paraId="31660C8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794" w:type="dxa"/>
            <w:vAlign w:val="center"/>
          </w:tcPr>
          <w:p w14:paraId="32FC1BA5" w14:textId="3E646269" w:rsidR="00E67278" w:rsidRDefault="00640F1F">
            <w:r w:rsidRPr="00640F1F">
              <w:rPr>
                <w:sz w:val="17"/>
              </w:rPr>
              <w:t xml:space="preserve">Skip E1 and E3 (algorithm recommendations); complete E2 (algorithm filing) </w:t>
            </w:r>
            <w:r>
              <w:rPr>
                <w:sz w:val="17"/>
              </w:rPr>
              <w:t>when</w:t>
            </w:r>
            <w:r w:rsidRPr="00640F1F">
              <w:rPr>
                <w:sz w:val="17"/>
              </w:rPr>
              <w:t xml:space="preserve"> A5 = Yes.</w:t>
            </w:r>
          </w:p>
        </w:tc>
      </w:tr>
    </w:tbl>
    <w:p w14:paraId="2923AF26" w14:textId="77777777" w:rsidR="00E67278" w:rsidRDefault="00000000">
      <w:pPr>
        <w:pStyle w:val="1"/>
      </w:pPr>
      <w:r>
        <w:t>Section B — Generative AI Services</w:t>
      </w:r>
    </w:p>
    <w:p w14:paraId="59030E02" w14:textId="77777777" w:rsidR="00E67278" w:rsidRDefault="00000000">
      <w:pPr>
        <w:spacing w:before="80" w:after="120"/>
      </w:pPr>
      <w:r>
        <w:rPr>
          <w:i/>
        </w:rPr>
        <w:t>Applies if A4 = Yes and the solution is a generative AI service. Source: Interim Measures for GenAI (2023-08-15).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6E4E4800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653D4E5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7BF299B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24FF2FD0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6CD9F2A3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003E3A4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5480A240" w14:textId="77777777">
        <w:trPr>
          <w:cantSplit/>
        </w:trPr>
        <w:tc>
          <w:tcPr>
            <w:tcW w:w="576" w:type="dxa"/>
            <w:vAlign w:val="center"/>
          </w:tcPr>
          <w:p w14:paraId="4C2D0729" w14:textId="77777777" w:rsidR="00E67278" w:rsidRDefault="00000000">
            <w:pPr>
              <w:jc w:val="center"/>
            </w:pPr>
            <w:r>
              <w:rPr>
                <w:sz w:val="17"/>
              </w:rPr>
              <w:t>B1</w:t>
            </w:r>
          </w:p>
        </w:tc>
        <w:tc>
          <w:tcPr>
            <w:tcW w:w="10570" w:type="dxa"/>
            <w:vAlign w:val="center"/>
          </w:tcPr>
          <w:p w14:paraId="76788BFA" w14:textId="24D35724" w:rsidR="00E67278" w:rsidRDefault="00355F0E">
            <w:r w:rsidRPr="00355F0E">
              <w:rPr>
                <w:sz w:val="17"/>
              </w:rPr>
              <w:t>Is training and optimization data obtained lawfully, with consent or another legal basis for any personal information, and are data-labeling rules defined, labeling quality assessed, and labelers trained?</w:t>
            </w:r>
          </w:p>
        </w:tc>
        <w:tc>
          <w:tcPr>
            <w:tcW w:w="1008" w:type="dxa"/>
            <w:vAlign w:val="center"/>
          </w:tcPr>
          <w:p w14:paraId="099EFF1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33ACE63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0B08325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7F027EE8" w14:textId="77777777">
        <w:trPr>
          <w:cantSplit/>
        </w:trPr>
        <w:tc>
          <w:tcPr>
            <w:tcW w:w="576" w:type="dxa"/>
            <w:vAlign w:val="center"/>
          </w:tcPr>
          <w:p w14:paraId="65DD5F3E" w14:textId="77777777" w:rsidR="00E67278" w:rsidRDefault="00000000">
            <w:pPr>
              <w:jc w:val="center"/>
            </w:pPr>
            <w:r>
              <w:rPr>
                <w:sz w:val="17"/>
              </w:rPr>
              <w:t>B2</w:t>
            </w:r>
          </w:p>
        </w:tc>
        <w:tc>
          <w:tcPr>
            <w:tcW w:w="10570" w:type="dxa"/>
            <w:vAlign w:val="center"/>
          </w:tcPr>
          <w:p w14:paraId="789BC03C" w14:textId="3091902D" w:rsidR="00E67278" w:rsidRDefault="005B7171">
            <w:r w:rsidRPr="005B7171">
              <w:rPr>
                <w:sz w:val="17"/>
              </w:rPr>
              <w:t>Are procedures in place to stop the generation and transmission of illegal content and report it to the authorities, and is there a channel for user complaints and reports?</w:t>
            </w:r>
          </w:p>
        </w:tc>
        <w:tc>
          <w:tcPr>
            <w:tcW w:w="1008" w:type="dxa"/>
            <w:vAlign w:val="center"/>
          </w:tcPr>
          <w:p w14:paraId="0A2AC186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254EF1BF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609CEB7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75E1709D" w14:textId="77777777">
        <w:trPr>
          <w:cantSplit/>
        </w:trPr>
        <w:tc>
          <w:tcPr>
            <w:tcW w:w="576" w:type="dxa"/>
            <w:vAlign w:val="center"/>
          </w:tcPr>
          <w:p w14:paraId="1DCB9773" w14:textId="77777777" w:rsidR="00E67278" w:rsidRDefault="00000000">
            <w:pPr>
              <w:jc w:val="center"/>
            </w:pPr>
            <w:r>
              <w:rPr>
                <w:sz w:val="17"/>
              </w:rPr>
              <w:t>B3</w:t>
            </w:r>
          </w:p>
        </w:tc>
        <w:tc>
          <w:tcPr>
            <w:tcW w:w="10570" w:type="dxa"/>
            <w:vAlign w:val="center"/>
          </w:tcPr>
          <w:p w14:paraId="267DD259" w14:textId="0AAD69BF" w:rsidR="00E67278" w:rsidRDefault="003F22CE">
            <w:r w:rsidRPr="003F22CE">
              <w:rPr>
                <w:sz w:val="17"/>
              </w:rPr>
              <w:t>Does each user have a service agreement that sets out their rights and obligations?</w:t>
            </w:r>
          </w:p>
        </w:tc>
        <w:tc>
          <w:tcPr>
            <w:tcW w:w="1008" w:type="dxa"/>
            <w:vAlign w:val="center"/>
          </w:tcPr>
          <w:p w14:paraId="43FB635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1E1E031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0069CCC6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09F0AE9B" w14:textId="77777777" w:rsidR="00E67278" w:rsidRDefault="00000000">
      <w:pPr>
        <w:pStyle w:val="1"/>
      </w:pPr>
      <w:r>
        <w:t>Section C — AIGC Labeling</w:t>
      </w:r>
    </w:p>
    <w:p w14:paraId="71672C79" w14:textId="77777777" w:rsidR="00E67278" w:rsidRDefault="00000000">
      <w:pPr>
        <w:spacing w:before="80" w:after="120"/>
      </w:pPr>
      <w:r>
        <w:rPr>
          <w:i/>
        </w:rPr>
        <w:t>Applies if A3 = Yes. Sources: Measures for Labeling AI-Generated Content (2025-09-01); GB 45438-2025.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220E9788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1E2218B1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1D1A0629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0A6B0DCB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7FCCF61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48ACA3A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627DEC20" w14:textId="77777777">
        <w:trPr>
          <w:cantSplit/>
        </w:trPr>
        <w:tc>
          <w:tcPr>
            <w:tcW w:w="576" w:type="dxa"/>
            <w:vAlign w:val="center"/>
          </w:tcPr>
          <w:p w14:paraId="24D804CA" w14:textId="77777777" w:rsidR="00E67278" w:rsidRDefault="00000000">
            <w:pPr>
              <w:jc w:val="center"/>
            </w:pPr>
            <w:r>
              <w:rPr>
                <w:sz w:val="17"/>
              </w:rPr>
              <w:t>C1</w:t>
            </w:r>
          </w:p>
        </w:tc>
        <w:tc>
          <w:tcPr>
            <w:tcW w:w="10570" w:type="dxa"/>
            <w:vAlign w:val="center"/>
          </w:tcPr>
          <w:p w14:paraId="0E3C7EB2" w14:textId="70D82491" w:rsidR="00E67278" w:rsidRDefault="003E5126">
            <w:r w:rsidRPr="003E5126">
              <w:rPr>
                <w:sz w:val="17"/>
              </w:rPr>
              <w:t>Does all AI-generated content carry both explicit (visible) labels and implicit labels in its metadata?</w:t>
            </w:r>
          </w:p>
        </w:tc>
        <w:tc>
          <w:tcPr>
            <w:tcW w:w="1008" w:type="dxa"/>
            <w:vAlign w:val="center"/>
          </w:tcPr>
          <w:p w14:paraId="41D526D0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293EE396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6CADCC2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1DCA3155" w14:textId="77777777">
        <w:trPr>
          <w:cantSplit/>
        </w:trPr>
        <w:tc>
          <w:tcPr>
            <w:tcW w:w="576" w:type="dxa"/>
            <w:vAlign w:val="center"/>
          </w:tcPr>
          <w:p w14:paraId="13D8807D" w14:textId="77777777" w:rsidR="00E67278" w:rsidRDefault="00000000">
            <w:pPr>
              <w:jc w:val="center"/>
            </w:pPr>
            <w:r>
              <w:rPr>
                <w:sz w:val="17"/>
              </w:rPr>
              <w:t>C2</w:t>
            </w:r>
          </w:p>
        </w:tc>
        <w:tc>
          <w:tcPr>
            <w:tcW w:w="10570" w:type="dxa"/>
            <w:vAlign w:val="center"/>
          </w:tcPr>
          <w:p w14:paraId="73C5EE5C" w14:textId="18AACCFA" w:rsidR="00E67278" w:rsidRDefault="00902BE8">
            <w:r w:rsidRPr="00902BE8">
              <w:rPr>
                <w:sz w:val="17"/>
              </w:rPr>
              <w:t>Are labels preserved when content is downloaded, copied, or exported, and protected against removal, alteration, forgery, or concealment?</w:t>
            </w:r>
          </w:p>
        </w:tc>
        <w:tc>
          <w:tcPr>
            <w:tcW w:w="1008" w:type="dxa"/>
            <w:vAlign w:val="center"/>
          </w:tcPr>
          <w:p w14:paraId="0B562D0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040ACEF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2DB1EC7D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70D34D03" w14:textId="77777777" w:rsidR="00E67278" w:rsidRDefault="00E67278">
      <w:pPr>
        <w:spacing w:after="80"/>
      </w:pPr>
    </w:p>
    <w:p w14:paraId="753E62B3" w14:textId="77777777" w:rsidR="00E67278" w:rsidRDefault="00000000">
      <w:pPr>
        <w:pStyle w:val="1"/>
      </w:pPr>
      <w:r>
        <w:t>Section D — Deep Synthesis</w:t>
      </w:r>
    </w:p>
    <w:p w14:paraId="755D5B8B" w14:textId="77777777" w:rsidR="00E67278" w:rsidRDefault="00000000">
      <w:pPr>
        <w:spacing w:before="80" w:after="120"/>
      </w:pPr>
      <w:r>
        <w:rPr>
          <w:i/>
        </w:rPr>
        <w:t>Applies if A3 = Yes and the solution generates or edits face, voice, or potentially confusing content. Source: Deep Synthesis Provisions (2023-01-10).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02CC6C9E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198DE0B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72F220F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DE6CFA9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2AB96807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25D8A205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48F07362" w14:textId="77777777">
        <w:trPr>
          <w:cantSplit/>
        </w:trPr>
        <w:tc>
          <w:tcPr>
            <w:tcW w:w="576" w:type="dxa"/>
            <w:vAlign w:val="center"/>
          </w:tcPr>
          <w:p w14:paraId="776F91DB" w14:textId="77777777" w:rsidR="00E67278" w:rsidRDefault="00000000">
            <w:pPr>
              <w:jc w:val="center"/>
            </w:pPr>
            <w:r>
              <w:rPr>
                <w:sz w:val="17"/>
              </w:rPr>
              <w:t>D1</w:t>
            </w:r>
          </w:p>
        </w:tc>
        <w:tc>
          <w:tcPr>
            <w:tcW w:w="10570" w:type="dxa"/>
            <w:vAlign w:val="center"/>
          </w:tcPr>
          <w:p w14:paraId="0E3B8210" w14:textId="1DFAFC0B" w:rsidR="00E67278" w:rsidRDefault="00966B2A">
            <w:r w:rsidRPr="00966B2A">
              <w:rPr>
                <w:sz w:val="17"/>
              </w:rPr>
              <w:t>Are service users required to verify their real identities?</w:t>
            </w:r>
          </w:p>
        </w:tc>
        <w:tc>
          <w:tcPr>
            <w:tcW w:w="1008" w:type="dxa"/>
            <w:vAlign w:val="center"/>
          </w:tcPr>
          <w:p w14:paraId="1BF961D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492AB67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06A6D2C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1294A3DC" w14:textId="77777777">
        <w:trPr>
          <w:cantSplit/>
        </w:trPr>
        <w:tc>
          <w:tcPr>
            <w:tcW w:w="576" w:type="dxa"/>
            <w:vAlign w:val="center"/>
          </w:tcPr>
          <w:p w14:paraId="4B8749B2" w14:textId="77777777" w:rsidR="00E67278" w:rsidRDefault="00000000">
            <w:pPr>
              <w:jc w:val="center"/>
            </w:pPr>
            <w:r>
              <w:rPr>
                <w:sz w:val="17"/>
              </w:rPr>
              <w:t>D2</w:t>
            </w:r>
          </w:p>
        </w:tc>
        <w:tc>
          <w:tcPr>
            <w:tcW w:w="10570" w:type="dxa"/>
            <w:vAlign w:val="center"/>
          </w:tcPr>
          <w:p w14:paraId="20231C5D" w14:textId="18ABDDC5" w:rsidR="00E67278" w:rsidRDefault="00E74AD2">
            <w:r w:rsidRPr="00E74AD2">
              <w:rPr>
                <w:sz w:val="17"/>
              </w:rPr>
              <w:t>Is content that may cause public confusion prominently labeled (e.g., face replacement, voice imitation, or immersive scenes)?</w:t>
            </w:r>
          </w:p>
        </w:tc>
        <w:tc>
          <w:tcPr>
            <w:tcW w:w="1008" w:type="dxa"/>
            <w:vAlign w:val="center"/>
          </w:tcPr>
          <w:p w14:paraId="7E03E86F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76F8E38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453EBAE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63281A55" w14:textId="77777777">
        <w:trPr>
          <w:cantSplit/>
        </w:trPr>
        <w:tc>
          <w:tcPr>
            <w:tcW w:w="576" w:type="dxa"/>
            <w:vAlign w:val="center"/>
          </w:tcPr>
          <w:p w14:paraId="6B5ED907" w14:textId="77777777" w:rsidR="00E67278" w:rsidRDefault="00000000">
            <w:pPr>
              <w:jc w:val="center"/>
            </w:pPr>
            <w:r>
              <w:rPr>
                <w:sz w:val="17"/>
              </w:rPr>
              <w:t>D3</w:t>
            </w:r>
          </w:p>
        </w:tc>
        <w:tc>
          <w:tcPr>
            <w:tcW w:w="10570" w:type="dxa"/>
            <w:vAlign w:val="center"/>
          </w:tcPr>
          <w:p w14:paraId="30B8E4E5" w14:textId="5DD9C861" w:rsidR="00E67278" w:rsidRDefault="009D3BB5">
            <w:r w:rsidRPr="009D3BB5">
              <w:rPr>
                <w:sz w:val="17"/>
              </w:rPr>
              <w:t>Are logs of content generation and editing retained?</w:t>
            </w:r>
          </w:p>
        </w:tc>
        <w:tc>
          <w:tcPr>
            <w:tcW w:w="1008" w:type="dxa"/>
            <w:vAlign w:val="center"/>
          </w:tcPr>
          <w:p w14:paraId="4031E8B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55B90E1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75F6EBD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14870845" w14:textId="77777777" w:rsidR="00E67278" w:rsidRDefault="00E67278">
      <w:pPr>
        <w:spacing w:after="80"/>
      </w:pPr>
    </w:p>
    <w:p w14:paraId="1B550D4B" w14:textId="77777777" w:rsidR="00E67278" w:rsidRDefault="00000000">
      <w:pPr>
        <w:spacing w:before="80" w:after="120"/>
      </w:pPr>
      <w:r>
        <w:rPr>
          <w:i/>
        </w:rPr>
        <w:t>Security assessment for biometric or public-interest content: answered at I1; not counted twice.</w:t>
      </w:r>
    </w:p>
    <w:p w14:paraId="28EBC200" w14:textId="77777777" w:rsidR="00E67278" w:rsidRDefault="00000000">
      <w:pPr>
        <w:pStyle w:val="1"/>
      </w:pPr>
      <w:r>
        <w:t>Section E — Algorithm Recommendations</w:t>
      </w:r>
    </w:p>
    <w:p w14:paraId="777E45F9" w14:textId="77777777" w:rsidR="00E67278" w:rsidRDefault="00000000">
      <w:pPr>
        <w:spacing w:before="80" w:after="120"/>
      </w:pPr>
      <w:r>
        <w:rPr>
          <w:i/>
        </w:rPr>
        <w:t>Applies if A7 = Yes; items E2–E3 also apply when A5 = Yes. Source: Algorithm Recommendation Provisions (2022-03-01).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729CE309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424F68B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7B7095FB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2936C129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349D08DA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07696D90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0129A09C" w14:textId="77777777">
        <w:trPr>
          <w:cantSplit/>
        </w:trPr>
        <w:tc>
          <w:tcPr>
            <w:tcW w:w="576" w:type="dxa"/>
            <w:vAlign w:val="center"/>
          </w:tcPr>
          <w:p w14:paraId="07BEB32E" w14:textId="77777777" w:rsidR="00E67278" w:rsidRDefault="00000000">
            <w:pPr>
              <w:jc w:val="center"/>
            </w:pPr>
            <w:r>
              <w:rPr>
                <w:sz w:val="17"/>
              </w:rPr>
              <w:t>E1</w:t>
            </w:r>
          </w:p>
        </w:tc>
        <w:tc>
          <w:tcPr>
            <w:tcW w:w="10570" w:type="dxa"/>
            <w:vAlign w:val="center"/>
          </w:tcPr>
          <w:p w14:paraId="39EC9632" w14:textId="18255C7E" w:rsidR="00E67278" w:rsidRDefault="003578F5">
            <w:r w:rsidRPr="003578F5">
              <w:rPr>
                <w:sz w:val="17"/>
              </w:rPr>
              <w:t>Are responsibilities for algorithm security assigned to a designated owner, with assessment and governance processes in place?</w:t>
            </w:r>
          </w:p>
        </w:tc>
        <w:tc>
          <w:tcPr>
            <w:tcW w:w="1008" w:type="dxa"/>
            <w:vAlign w:val="center"/>
          </w:tcPr>
          <w:p w14:paraId="444AD5A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05F256B0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CF43F3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31584EF8" w14:textId="77777777">
        <w:trPr>
          <w:cantSplit/>
        </w:trPr>
        <w:tc>
          <w:tcPr>
            <w:tcW w:w="576" w:type="dxa"/>
            <w:vAlign w:val="center"/>
          </w:tcPr>
          <w:p w14:paraId="350337AC" w14:textId="77777777" w:rsidR="00E67278" w:rsidRDefault="00000000">
            <w:pPr>
              <w:jc w:val="center"/>
            </w:pPr>
            <w:r>
              <w:rPr>
                <w:sz w:val="17"/>
              </w:rPr>
              <w:t>E2</w:t>
            </w:r>
          </w:p>
        </w:tc>
        <w:tc>
          <w:tcPr>
            <w:tcW w:w="10570" w:type="dxa"/>
            <w:vAlign w:val="center"/>
          </w:tcPr>
          <w:p w14:paraId="577B8166" w14:textId="21C2E25C" w:rsidR="00E67278" w:rsidRDefault="00176E07">
            <w:r w:rsidRPr="00176E07">
              <w:rPr>
                <w:sz w:val="17"/>
              </w:rPr>
              <w:t>If A5 = Yes, has the algorithm filing been completed within 10 working days of service launch, with the filing number displayed prominently and linked to the public filing information?</w:t>
            </w:r>
          </w:p>
        </w:tc>
        <w:tc>
          <w:tcPr>
            <w:tcW w:w="1008" w:type="dxa"/>
            <w:vAlign w:val="center"/>
          </w:tcPr>
          <w:p w14:paraId="3820091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4008E5F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06BC45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59C424D4" w14:textId="77777777">
        <w:trPr>
          <w:cantSplit/>
        </w:trPr>
        <w:tc>
          <w:tcPr>
            <w:tcW w:w="576" w:type="dxa"/>
            <w:vAlign w:val="center"/>
          </w:tcPr>
          <w:p w14:paraId="23DA4242" w14:textId="77777777" w:rsidR="00E67278" w:rsidRDefault="00000000">
            <w:pPr>
              <w:jc w:val="center"/>
            </w:pPr>
            <w:r>
              <w:rPr>
                <w:sz w:val="17"/>
              </w:rPr>
              <w:t>E3</w:t>
            </w:r>
          </w:p>
        </w:tc>
        <w:tc>
          <w:tcPr>
            <w:tcW w:w="10570" w:type="dxa"/>
            <w:vAlign w:val="center"/>
          </w:tcPr>
          <w:p w14:paraId="072CA05E" w14:textId="059D9829" w:rsidR="00E67278" w:rsidRDefault="003E5703">
            <w:r w:rsidRPr="003E5703">
              <w:rPr>
                <w:sz w:val="17"/>
              </w:rPr>
              <w:t>Does the solution avoid discriminatory pricing or transaction conditions based on consumer profiles or transaction habits?</w:t>
            </w:r>
          </w:p>
        </w:tc>
        <w:tc>
          <w:tcPr>
            <w:tcW w:w="1008" w:type="dxa"/>
            <w:vAlign w:val="center"/>
          </w:tcPr>
          <w:p w14:paraId="5610E71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617DB53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2E9D0B3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54C5CFC7" w14:textId="77777777" w:rsidR="00E67278" w:rsidRDefault="00E67278">
      <w:pPr>
        <w:spacing w:after="80"/>
      </w:pPr>
    </w:p>
    <w:p w14:paraId="43C0DB50" w14:textId="77777777" w:rsidR="00E67278" w:rsidRDefault="00000000">
      <w:pPr>
        <w:pStyle w:val="1"/>
      </w:pPr>
      <w:r>
        <w:t>Section F — Facial Recognition</w:t>
      </w:r>
    </w:p>
    <w:p w14:paraId="58AA539E" w14:textId="77777777" w:rsidR="00E67278" w:rsidRDefault="00000000">
      <w:pPr>
        <w:spacing w:before="80" w:after="120"/>
      </w:pPr>
      <w:r>
        <w:rPr>
          <w:i/>
        </w:rPr>
        <w:t>Applies if A6 = Yes. Source: Facial Recognition Security Measures (2025-06-01).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7C7E861D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1956C02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30162CED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5DC63FA3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19842B41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7E7C2AAF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23587E46" w14:textId="77777777">
        <w:trPr>
          <w:cantSplit/>
        </w:trPr>
        <w:tc>
          <w:tcPr>
            <w:tcW w:w="576" w:type="dxa"/>
            <w:vAlign w:val="center"/>
          </w:tcPr>
          <w:p w14:paraId="1CEC0132" w14:textId="77777777" w:rsidR="00E67278" w:rsidRDefault="00000000">
            <w:pPr>
              <w:jc w:val="center"/>
            </w:pPr>
            <w:r>
              <w:rPr>
                <w:sz w:val="17"/>
              </w:rPr>
              <w:t>F1</w:t>
            </w:r>
          </w:p>
        </w:tc>
        <w:tc>
          <w:tcPr>
            <w:tcW w:w="10570" w:type="dxa"/>
            <w:vAlign w:val="center"/>
          </w:tcPr>
          <w:p w14:paraId="24F69BFB" w14:textId="7EEEA5CE" w:rsidR="00E67278" w:rsidRDefault="00F70398">
            <w:r w:rsidRPr="00F70398">
              <w:rPr>
                <w:sz w:val="17"/>
              </w:rPr>
              <w:t>Does facial recognition serve a specific, sufficiently necessary purpose, minimize its impact on individuals, and keep data retention to a minimum, with a personal information protection impact assessment completed and documented before processing begins?</w:t>
            </w:r>
          </w:p>
        </w:tc>
        <w:tc>
          <w:tcPr>
            <w:tcW w:w="1008" w:type="dxa"/>
            <w:vAlign w:val="center"/>
          </w:tcPr>
          <w:p w14:paraId="23CAA43B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300B402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AA9E8E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1ACA2EFB" w14:textId="77777777">
        <w:trPr>
          <w:cantSplit/>
        </w:trPr>
        <w:tc>
          <w:tcPr>
            <w:tcW w:w="576" w:type="dxa"/>
            <w:vAlign w:val="center"/>
          </w:tcPr>
          <w:p w14:paraId="14F0F82F" w14:textId="77777777" w:rsidR="00E67278" w:rsidRDefault="00000000">
            <w:pPr>
              <w:jc w:val="center"/>
            </w:pPr>
            <w:r>
              <w:rPr>
                <w:sz w:val="17"/>
              </w:rPr>
              <w:t>F2</w:t>
            </w:r>
          </w:p>
        </w:tc>
        <w:tc>
          <w:tcPr>
            <w:tcW w:w="10570" w:type="dxa"/>
            <w:vAlign w:val="center"/>
          </w:tcPr>
          <w:p w14:paraId="7B6DD1C0" w14:textId="53231669" w:rsidR="00E67278" w:rsidRDefault="00E917E0">
            <w:r w:rsidRPr="00E917E0">
              <w:rPr>
                <w:sz w:val="17"/>
              </w:rPr>
              <w:t>Is separate consent obtained where required, including consent from a guardian for minors under 14?</w:t>
            </w:r>
          </w:p>
        </w:tc>
        <w:tc>
          <w:tcPr>
            <w:tcW w:w="1008" w:type="dxa"/>
            <w:vAlign w:val="center"/>
          </w:tcPr>
          <w:p w14:paraId="3F14B92C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1910A1BB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2E19471F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51F3ACDF" w14:textId="77777777">
        <w:trPr>
          <w:cantSplit/>
        </w:trPr>
        <w:tc>
          <w:tcPr>
            <w:tcW w:w="576" w:type="dxa"/>
            <w:vAlign w:val="center"/>
          </w:tcPr>
          <w:p w14:paraId="597907EF" w14:textId="77777777" w:rsidR="00E67278" w:rsidRDefault="00000000">
            <w:pPr>
              <w:jc w:val="center"/>
            </w:pPr>
            <w:r>
              <w:rPr>
                <w:sz w:val="17"/>
              </w:rPr>
              <w:t>F3</w:t>
            </w:r>
          </w:p>
        </w:tc>
        <w:tc>
          <w:tcPr>
            <w:tcW w:w="10570" w:type="dxa"/>
            <w:vAlign w:val="center"/>
          </w:tcPr>
          <w:p w14:paraId="133230DF" w14:textId="36A82372" w:rsidR="00E67278" w:rsidRDefault="00F43716">
            <w:r w:rsidRPr="00F43716">
              <w:rPr>
                <w:sz w:val="17"/>
              </w:rPr>
              <w:t>Is facial information stored in facial recognition devices, with external transmission over the internet limited to cases required by law or covered by separate consent?</w:t>
            </w:r>
          </w:p>
        </w:tc>
        <w:tc>
          <w:tcPr>
            <w:tcW w:w="1008" w:type="dxa"/>
            <w:vAlign w:val="center"/>
          </w:tcPr>
          <w:p w14:paraId="078994B6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441AB85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501F0AF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0C3BC161" w14:textId="77777777" w:rsidR="00E67278" w:rsidRDefault="00E67278">
      <w:pPr>
        <w:spacing w:after="80"/>
      </w:pPr>
    </w:p>
    <w:p w14:paraId="6B765BF6" w14:textId="77777777" w:rsidR="00E67278" w:rsidRDefault="00000000">
      <w:pPr>
        <w:pStyle w:val="1"/>
      </w:pPr>
      <w:r>
        <w:t>Section G — AI Safety Governance and Platform Security</w:t>
      </w:r>
    </w:p>
    <w:p w14:paraId="36B2CF46" w14:textId="77777777" w:rsidR="00E67278" w:rsidRDefault="00000000">
      <w:pPr>
        <w:spacing w:before="80" w:after="120"/>
      </w:pPr>
      <w:r>
        <w:rPr>
          <w:i/>
        </w:rPr>
        <w:t>Applies to all. Sources: AI Safety Governance Framework 2.0 (2025-09-15); GB/T 45958-2025 (G3; in force 2026-02-01).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26AB461D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04C68148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4E5A5A4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7B456B2B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312D3E9E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2FC7FFC0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215ED86C" w14:textId="77777777">
        <w:trPr>
          <w:cantSplit/>
        </w:trPr>
        <w:tc>
          <w:tcPr>
            <w:tcW w:w="576" w:type="dxa"/>
            <w:vAlign w:val="center"/>
          </w:tcPr>
          <w:p w14:paraId="13AD8674" w14:textId="77777777" w:rsidR="00E67278" w:rsidRDefault="00000000">
            <w:pPr>
              <w:jc w:val="center"/>
            </w:pPr>
            <w:r>
              <w:rPr>
                <w:sz w:val="17"/>
              </w:rPr>
              <w:t>G1</w:t>
            </w:r>
          </w:p>
        </w:tc>
        <w:tc>
          <w:tcPr>
            <w:tcW w:w="10570" w:type="dxa"/>
            <w:vAlign w:val="center"/>
          </w:tcPr>
          <w:p w14:paraId="030BC14C" w14:textId="0A528CC6" w:rsidR="00E67278" w:rsidRDefault="00BC2AEC">
            <w:r w:rsidRPr="00BC2AEC">
              <w:rPr>
                <w:sz w:val="17"/>
              </w:rPr>
              <w:t>Has an AI safety risk assessment been conducted that covers inherent risks (model, algorithm, and data), application risks, and derivative risks?</w:t>
            </w:r>
          </w:p>
        </w:tc>
        <w:tc>
          <w:tcPr>
            <w:tcW w:w="1008" w:type="dxa"/>
            <w:vAlign w:val="center"/>
          </w:tcPr>
          <w:p w14:paraId="75033A1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17D7F753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5337DE7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6E99C5C4" w14:textId="77777777">
        <w:trPr>
          <w:cantSplit/>
        </w:trPr>
        <w:tc>
          <w:tcPr>
            <w:tcW w:w="576" w:type="dxa"/>
            <w:vAlign w:val="center"/>
          </w:tcPr>
          <w:p w14:paraId="4EA16281" w14:textId="77777777" w:rsidR="00E67278" w:rsidRDefault="00000000">
            <w:pPr>
              <w:jc w:val="center"/>
            </w:pPr>
            <w:r>
              <w:rPr>
                <w:sz w:val="17"/>
              </w:rPr>
              <w:t>G2</w:t>
            </w:r>
          </w:p>
        </w:tc>
        <w:tc>
          <w:tcPr>
            <w:tcW w:w="10570" w:type="dxa"/>
            <w:vAlign w:val="center"/>
          </w:tcPr>
          <w:p w14:paraId="204CBC57" w14:textId="2CBDEEED" w:rsidR="00E67278" w:rsidRDefault="00BC2AEC">
            <w:r w:rsidRPr="00BC2AEC">
              <w:rPr>
                <w:sz w:val="17"/>
              </w:rPr>
              <w:t>Are security controls in place throughout the lifecycle (data collection, training, deployment, monitoring, rollback, and decommissioning), including circuit-breaker or rollback mechanisms for high-risk applications?</w:t>
            </w:r>
          </w:p>
        </w:tc>
        <w:tc>
          <w:tcPr>
            <w:tcW w:w="1008" w:type="dxa"/>
            <w:vAlign w:val="center"/>
          </w:tcPr>
          <w:p w14:paraId="3AE2286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1134C63F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30A615A9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  <w:tr w:rsidR="00E67278" w14:paraId="180FD1E5" w14:textId="77777777">
        <w:trPr>
          <w:cantSplit/>
        </w:trPr>
        <w:tc>
          <w:tcPr>
            <w:tcW w:w="576" w:type="dxa"/>
            <w:vAlign w:val="center"/>
          </w:tcPr>
          <w:p w14:paraId="1C44D416" w14:textId="77777777" w:rsidR="00E67278" w:rsidRDefault="00000000">
            <w:pPr>
              <w:jc w:val="center"/>
            </w:pPr>
            <w:r>
              <w:rPr>
                <w:sz w:val="17"/>
              </w:rPr>
              <w:t>G3</w:t>
            </w:r>
          </w:p>
        </w:tc>
        <w:tc>
          <w:tcPr>
            <w:tcW w:w="10570" w:type="dxa"/>
            <w:vAlign w:val="center"/>
          </w:tcPr>
          <w:p w14:paraId="1789086A" w14:textId="5CB39567" w:rsidR="00E67278" w:rsidRDefault="008C4590">
            <w:r w:rsidRPr="008C4590">
              <w:rPr>
                <w:sz w:val="17"/>
              </w:rPr>
              <w:t>Does the AI computing platform used for training or inference implement the security construction requirements of GB/T 45958-2025?</w:t>
            </w:r>
          </w:p>
        </w:tc>
        <w:tc>
          <w:tcPr>
            <w:tcW w:w="1008" w:type="dxa"/>
            <w:vAlign w:val="center"/>
          </w:tcPr>
          <w:p w14:paraId="7F149BB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54A72AE0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2C24BA67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31F3F4D1" w14:textId="77777777" w:rsidR="00E67278" w:rsidRDefault="00E67278">
      <w:pPr>
        <w:spacing w:after="80"/>
      </w:pPr>
    </w:p>
    <w:p w14:paraId="7703B95C" w14:textId="77777777" w:rsidR="00E67278" w:rsidRDefault="00000000">
      <w:pPr>
        <w:pStyle w:val="1"/>
      </w:pPr>
      <w:r>
        <w:t>Section H — Governance and Ethics</w:t>
      </w:r>
    </w:p>
    <w:p w14:paraId="64EAEA8B" w14:textId="77777777" w:rsidR="00E67278" w:rsidRDefault="00000000">
      <w:pPr>
        <w:spacing w:before="80" w:after="120"/>
      </w:pPr>
      <w:r>
        <w:rPr>
          <w:i/>
        </w:rPr>
        <w:t>Sources: GB/T 45081-2024 / ISO/IEC 42001; MIIT AI ethics trial measures.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2D74FF62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2334B488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37FE9DAC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3DF3A84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478B68A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4A39FB9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646D1B9F" w14:textId="77777777">
        <w:trPr>
          <w:cantSplit/>
        </w:trPr>
        <w:tc>
          <w:tcPr>
            <w:tcW w:w="576" w:type="dxa"/>
            <w:vAlign w:val="center"/>
          </w:tcPr>
          <w:p w14:paraId="7C76294A" w14:textId="77777777" w:rsidR="00E67278" w:rsidRDefault="00000000">
            <w:pPr>
              <w:jc w:val="center"/>
            </w:pPr>
            <w:r>
              <w:rPr>
                <w:sz w:val="17"/>
              </w:rPr>
              <w:t>H1</w:t>
            </w:r>
          </w:p>
        </w:tc>
        <w:tc>
          <w:tcPr>
            <w:tcW w:w="10570" w:type="dxa"/>
            <w:vAlign w:val="center"/>
          </w:tcPr>
          <w:p w14:paraId="5C1B0227" w14:textId="0A2E1640" w:rsidR="00E67278" w:rsidRDefault="00FD4AEB">
            <w:r w:rsidRPr="00FD4AEB">
              <w:rPr>
                <w:sz w:val="17"/>
              </w:rPr>
              <w:t>Are AI management responsibilities, processes, and governance defined under GB/T 45081-2024 / ISO/IEC 42001, and are AI ethics governance and management measures in place under the MIIT trial measures?</w:t>
            </w:r>
          </w:p>
        </w:tc>
        <w:tc>
          <w:tcPr>
            <w:tcW w:w="1008" w:type="dxa"/>
            <w:vAlign w:val="center"/>
          </w:tcPr>
          <w:p w14:paraId="132E7F31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79D2394A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10ECB875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48C988AA" w14:textId="77777777" w:rsidR="00E67278" w:rsidRDefault="00E67278">
      <w:pPr>
        <w:spacing w:after="80"/>
      </w:pPr>
    </w:p>
    <w:p w14:paraId="768CBCCB" w14:textId="77777777" w:rsidR="00E67278" w:rsidRDefault="00000000">
      <w:pPr>
        <w:pStyle w:val="1"/>
      </w:pPr>
      <w:r>
        <w:lastRenderedPageBreak/>
        <w:t>Section I — Security Assessment (Public Opinion / Social Mobilization)</w:t>
      </w:r>
    </w:p>
    <w:p w14:paraId="1033AC30" w14:textId="47D83B47" w:rsidR="00E67278" w:rsidRDefault="00000000">
      <w:pPr>
        <w:spacing w:before="80" w:after="120"/>
      </w:pPr>
      <w:r>
        <w:rPr>
          <w:i/>
        </w:rPr>
        <w:t xml:space="preserve">Applies if A5 = Yes. Sources: Provisions on Security Assessment (2018-11-30); Interim Measures for GenAI; Deep Synthesis Provisions. 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"/>
        <w:gridCol w:w="10570"/>
        <w:gridCol w:w="1008"/>
        <w:gridCol w:w="1008"/>
        <w:gridCol w:w="2088"/>
      </w:tblGrid>
      <w:tr w:rsidR="00E67278" w14:paraId="10A71C8B" w14:textId="77777777">
        <w:trPr>
          <w:cantSplit/>
          <w:tblHeader/>
        </w:trPr>
        <w:tc>
          <w:tcPr>
            <w:tcW w:w="576" w:type="dxa"/>
            <w:shd w:val="clear" w:color="auto" w:fill="4472C4"/>
            <w:vAlign w:val="center"/>
          </w:tcPr>
          <w:p w14:paraId="29616B68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0570" w:type="dxa"/>
            <w:shd w:val="clear" w:color="auto" w:fill="4472C4"/>
            <w:vAlign w:val="center"/>
          </w:tcPr>
          <w:p w14:paraId="1962309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66EE4F4B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Yes</w:t>
            </w:r>
          </w:p>
        </w:tc>
        <w:tc>
          <w:tcPr>
            <w:tcW w:w="1008" w:type="dxa"/>
            <w:shd w:val="clear" w:color="auto" w:fill="4472C4"/>
            <w:vAlign w:val="center"/>
          </w:tcPr>
          <w:p w14:paraId="5F64CC8E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w="2088" w:type="dxa"/>
            <w:shd w:val="clear" w:color="auto" w:fill="4472C4"/>
            <w:vAlign w:val="center"/>
          </w:tcPr>
          <w:p w14:paraId="39085B6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Not assessable</w:t>
            </w:r>
          </w:p>
        </w:tc>
      </w:tr>
      <w:tr w:rsidR="00E67278" w14:paraId="0695CB55" w14:textId="77777777">
        <w:trPr>
          <w:cantSplit/>
        </w:trPr>
        <w:tc>
          <w:tcPr>
            <w:tcW w:w="576" w:type="dxa"/>
            <w:vAlign w:val="center"/>
          </w:tcPr>
          <w:p w14:paraId="75FEB4B8" w14:textId="77777777" w:rsidR="00E67278" w:rsidRDefault="00000000">
            <w:pPr>
              <w:jc w:val="center"/>
            </w:pPr>
            <w:r>
              <w:rPr>
                <w:sz w:val="17"/>
              </w:rPr>
              <w:t>I1</w:t>
            </w:r>
          </w:p>
        </w:tc>
        <w:tc>
          <w:tcPr>
            <w:tcW w:w="10570" w:type="dxa"/>
            <w:vAlign w:val="center"/>
          </w:tcPr>
          <w:p w14:paraId="4767E7D6" w14:textId="1DB182D3" w:rsidR="00E67278" w:rsidRPr="004A4965" w:rsidRDefault="004A4965">
            <w:pPr>
              <w:rPr>
                <w:rFonts w:eastAsia="SimSun"/>
                <w:lang w:eastAsia="zh-CN"/>
              </w:rPr>
            </w:pPr>
            <w:r>
              <w:rPr>
                <w:rFonts w:eastAsia="PMingLiU"/>
                <w:sz w:val="17"/>
                <w:lang w:eastAsia="zh-TW"/>
              </w:rPr>
              <w:t xml:space="preserve">Has </w:t>
            </w:r>
            <w:r w:rsidRPr="004A4965">
              <w:rPr>
                <w:rFonts w:eastAsia="SimSun"/>
                <w:sz w:val="17"/>
                <w:lang w:eastAsia="zh-CN"/>
              </w:rPr>
              <w:t>a security assessment been completed before the qualifying internet information service is offered?</w:t>
            </w:r>
          </w:p>
        </w:tc>
        <w:tc>
          <w:tcPr>
            <w:tcW w:w="1008" w:type="dxa"/>
            <w:vAlign w:val="center"/>
          </w:tcPr>
          <w:p w14:paraId="7835D348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☑</w:t>
            </w:r>
          </w:p>
        </w:tc>
        <w:tc>
          <w:tcPr>
            <w:tcW w:w="1008" w:type="dxa"/>
            <w:vAlign w:val="center"/>
          </w:tcPr>
          <w:p w14:paraId="43F7697E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  <w:tc>
          <w:tcPr>
            <w:tcW w:w="2088" w:type="dxa"/>
            <w:vAlign w:val="center"/>
          </w:tcPr>
          <w:p w14:paraId="0596D5D4" w14:textId="77777777" w:rsidR="00E67278" w:rsidRDefault="00000000">
            <w:pPr>
              <w:jc w:val="center"/>
            </w:pPr>
            <w:r>
              <w:rPr>
                <w:rFonts w:ascii="Segoe UI Symbol" w:hAnsi="Segoe UI Symbol"/>
                <w:sz w:val="17"/>
              </w:rPr>
              <w:t>☐</w:t>
            </w:r>
          </w:p>
        </w:tc>
      </w:tr>
    </w:tbl>
    <w:p w14:paraId="74142977" w14:textId="77777777" w:rsidR="00E67278" w:rsidRDefault="00000000">
      <w:pPr>
        <w:pStyle w:val="1"/>
      </w:pPr>
      <w:r>
        <w:t>Verdict</w:t>
      </w:r>
    </w:p>
    <w:p w14:paraId="4487B4BD" w14:textId="77777777" w:rsidR="00E67278" w:rsidRDefault="00000000">
      <w:pPr>
        <w:spacing w:after="120"/>
      </w:pPr>
      <w:r>
        <w:t xml:space="preserve">Count </w:t>
      </w:r>
      <w:r>
        <w:rPr>
          <w:b/>
        </w:rPr>
        <w:t>No</w:t>
      </w:r>
      <w:r>
        <w:t xml:space="preserve"> and </w:t>
      </w:r>
      <w:r>
        <w:rPr>
          <w:b/>
        </w:rPr>
        <w:t>Not assessable</w:t>
      </w:r>
      <w:r>
        <w:t xml:space="preserve"> answers in the active sections.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2808"/>
        <w:gridCol w:w="2304"/>
        <w:gridCol w:w="10138"/>
      </w:tblGrid>
      <w:tr w:rsidR="00E67278" w14:paraId="28128C7B" w14:textId="77777777">
        <w:trPr>
          <w:cantSplit/>
          <w:tblHeader/>
        </w:trPr>
        <w:tc>
          <w:tcPr>
            <w:tcW w:w="2808" w:type="dxa"/>
            <w:shd w:val="clear" w:color="auto" w:fill="4472C4"/>
            <w:vAlign w:val="center"/>
          </w:tcPr>
          <w:p w14:paraId="252D8FE7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w="2304" w:type="dxa"/>
            <w:shd w:val="clear" w:color="auto" w:fill="4472C4"/>
            <w:vAlign w:val="center"/>
          </w:tcPr>
          <w:p w14:paraId="5FF6513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w="10138" w:type="dxa"/>
            <w:shd w:val="clear" w:color="auto" w:fill="4472C4"/>
            <w:vAlign w:val="center"/>
          </w:tcPr>
          <w:p w14:paraId="07963241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 w:rsidR="00E67278" w14:paraId="5DC72085" w14:textId="77777777">
        <w:trPr>
          <w:cantSplit/>
        </w:trPr>
        <w:tc>
          <w:tcPr>
            <w:tcW w:w="2808" w:type="dxa"/>
            <w:vAlign w:val="center"/>
          </w:tcPr>
          <w:p w14:paraId="6AA40C3E" w14:textId="77777777" w:rsidR="00E67278" w:rsidRDefault="00000000">
            <w:r>
              <w:rPr>
                <w:sz w:val="17"/>
              </w:rPr>
              <w:t>0 No, 0 Not assessable</w:t>
            </w:r>
          </w:p>
        </w:tc>
        <w:tc>
          <w:tcPr>
            <w:tcW w:w="2304" w:type="dxa"/>
            <w:vAlign w:val="center"/>
          </w:tcPr>
          <w:p w14:paraId="3276A441" w14:textId="77777777" w:rsidR="00E67278" w:rsidRDefault="00000000">
            <w:r>
              <w:rPr>
                <w:sz w:val="17"/>
              </w:rPr>
              <w:t>Legal as described.</w:t>
            </w:r>
          </w:p>
        </w:tc>
        <w:tc>
          <w:tcPr>
            <w:tcW w:w="10138" w:type="dxa"/>
            <w:vAlign w:val="center"/>
          </w:tcPr>
          <w:p w14:paraId="0C882383" w14:textId="77777777" w:rsidR="00E67278" w:rsidRDefault="00000000">
            <w:r>
              <w:rPr>
                <w:sz w:val="17"/>
              </w:rPr>
              <w:t>Archive in the designated project folder.</w:t>
            </w:r>
          </w:p>
        </w:tc>
      </w:tr>
      <w:tr w:rsidR="00E67278" w14:paraId="79D5AB4F" w14:textId="77777777">
        <w:trPr>
          <w:cantSplit/>
        </w:trPr>
        <w:tc>
          <w:tcPr>
            <w:tcW w:w="2808" w:type="dxa"/>
            <w:vAlign w:val="center"/>
          </w:tcPr>
          <w:p w14:paraId="3B37768B" w14:textId="77777777" w:rsidR="00E67278" w:rsidRDefault="00000000">
            <w:r>
              <w:rPr>
                <w:sz w:val="17"/>
              </w:rPr>
              <w:t>≥ 1 No</w:t>
            </w:r>
          </w:p>
        </w:tc>
        <w:tc>
          <w:tcPr>
            <w:tcW w:w="2304" w:type="dxa"/>
            <w:vAlign w:val="center"/>
          </w:tcPr>
          <w:p w14:paraId="59CB7F5F" w14:textId="77777777" w:rsidR="00E67278" w:rsidRDefault="00000000">
            <w:r>
              <w:rPr>
                <w:sz w:val="17"/>
              </w:rPr>
              <w:t>Action required.</w:t>
            </w:r>
          </w:p>
        </w:tc>
        <w:tc>
          <w:tcPr>
            <w:tcW w:w="10138" w:type="dxa"/>
            <w:vAlign w:val="center"/>
          </w:tcPr>
          <w:p w14:paraId="6EE24749" w14:textId="77777777" w:rsidR="00E67278" w:rsidRDefault="00000000">
            <w:r>
              <w:rPr>
                <w:sz w:val="17"/>
              </w:rPr>
              <w:t>Record each No (owner, evidence) in MP-308.24-Step2-China-AI-Legal-Obligations and feed WP-205.11-001-ME Step 3; resolve open Not assessable items before closing.</w:t>
            </w:r>
          </w:p>
        </w:tc>
      </w:tr>
      <w:tr w:rsidR="00E67278" w14:paraId="04A82BD1" w14:textId="77777777">
        <w:trPr>
          <w:cantSplit/>
        </w:trPr>
        <w:tc>
          <w:tcPr>
            <w:tcW w:w="2808" w:type="dxa"/>
            <w:vAlign w:val="center"/>
          </w:tcPr>
          <w:p w14:paraId="1519F634" w14:textId="77777777" w:rsidR="00E67278" w:rsidRDefault="00000000">
            <w:r>
              <w:rPr>
                <w:sz w:val="17"/>
              </w:rPr>
              <w:t>0 No, ≥ 1 Not assessable</w:t>
            </w:r>
          </w:p>
        </w:tc>
        <w:tc>
          <w:tcPr>
            <w:tcW w:w="2304" w:type="dxa"/>
            <w:vAlign w:val="center"/>
          </w:tcPr>
          <w:p w14:paraId="2006F026" w14:textId="77777777" w:rsidR="00E67278" w:rsidRDefault="00000000">
            <w:r>
              <w:rPr>
                <w:sz w:val="17"/>
              </w:rPr>
              <w:t>Cannot determine.</w:t>
            </w:r>
          </w:p>
        </w:tc>
        <w:tc>
          <w:tcPr>
            <w:tcW w:w="10138" w:type="dxa"/>
            <w:vAlign w:val="center"/>
          </w:tcPr>
          <w:p w14:paraId="4537B1AE" w14:textId="77777777" w:rsidR="00E67278" w:rsidRDefault="00000000">
            <w:r>
              <w:rPr>
                <w:sz w:val="17"/>
              </w:rPr>
              <w:t>Record the question IDs and missing information; consult the China AI Compliance Board (BBM@CN).</w:t>
            </w:r>
          </w:p>
        </w:tc>
      </w:tr>
    </w:tbl>
    <w:p w14:paraId="42A5AEF7" w14:textId="77777777" w:rsidR="00E67278" w:rsidRDefault="00E67278">
      <w:pPr>
        <w:spacing w:after="80"/>
      </w:pPr>
    </w:p>
    <w:p w14:paraId="693622DA" w14:textId="77777777" w:rsidR="00E67278" w:rsidRDefault="00000000">
      <w:pPr>
        <w:pStyle w:val="1"/>
      </w:pPr>
      <w:r>
        <w:t>Completion Record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5760"/>
        <w:gridCol w:w="9490"/>
      </w:tblGrid>
      <w:tr w:rsidR="00E67278" w14:paraId="3DAB96D1" w14:textId="77777777">
        <w:trPr>
          <w:cantSplit/>
          <w:tblHeader/>
        </w:trPr>
        <w:tc>
          <w:tcPr>
            <w:tcW w:w="5760" w:type="dxa"/>
            <w:shd w:val="clear" w:color="auto" w:fill="4472C4"/>
            <w:vAlign w:val="center"/>
          </w:tcPr>
          <w:p w14:paraId="5CE3FF5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9490" w:type="dxa"/>
            <w:shd w:val="clear" w:color="auto" w:fill="4472C4"/>
            <w:vAlign w:val="center"/>
          </w:tcPr>
          <w:p w14:paraId="31C71634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Entry</w:t>
            </w:r>
          </w:p>
        </w:tc>
      </w:tr>
      <w:tr w:rsidR="00E67278" w14:paraId="7964B129" w14:textId="77777777">
        <w:trPr>
          <w:cantSplit/>
        </w:trPr>
        <w:tc>
          <w:tcPr>
            <w:tcW w:w="5760" w:type="dxa"/>
            <w:vAlign w:val="center"/>
          </w:tcPr>
          <w:p w14:paraId="7AC5A62A" w14:textId="77777777" w:rsidR="00E67278" w:rsidRDefault="00000000">
            <w:r>
              <w:rPr>
                <w:sz w:val="17"/>
              </w:rPr>
              <w:t>IT-Solution / AI system name</w:t>
            </w:r>
          </w:p>
        </w:tc>
        <w:tc>
          <w:tcPr>
            <w:tcW w:w="9490" w:type="dxa"/>
            <w:vAlign w:val="center"/>
          </w:tcPr>
          <w:p w14:paraId="0B849C16" w14:textId="77777777" w:rsidR="00E67278" w:rsidRDefault="00000000">
            <w:r>
              <w:rPr>
                <w:sz w:val="17"/>
              </w:rPr>
              <w:t>My agent</w:t>
            </w:r>
          </w:p>
        </w:tc>
      </w:tr>
      <w:tr w:rsidR="00E67278" w14:paraId="49AFE418" w14:textId="77777777">
        <w:trPr>
          <w:cantSplit/>
        </w:trPr>
        <w:tc>
          <w:tcPr>
            <w:tcW w:w="5760" w:type="dxa"/>
            <w:vAlign w:val="center"/>
          </w:tcPr>
          <w:p w14:paraId="26ED6270" w14:textId="77777777" w:rsidR="00E67278" w:rsidRDefault="00000000">
            <w:r>
              <w:rPr>
                <w:sz w:val="17"/>
              </w:rPr>
              <w:t>Completed by / Date</w:t>
            </w:r>
          </w:p>
        </w:tc>
        <w:tc>
          <w:tcPr>
            <w:tcW w:w="9490" w:type="dxa"/>
            <w:vAlign w:val="center"/>
          </w:tcPr>
          <w:p w14:paraId="7BE635EE" w14:textId="77777777" w:rsidR="00E67278" w:rsidRDefault="00000000">
            <w:r>
              <w:rPr>
                <w:sz w:val="17"/>
              </w:rPr>
              <w:t>me / 2026-10-14</w:t>
            </w:r>
          </w:p>
        </w:tc>
      </w:tr>
      <w:tr w:rsidR="00E67278" w14:paraId="7B48D55E" w14:textId="77777777">
        <w:trPr>
          <w:cantSplit/>
        </w:trPr>
        <w:tc>
          <w:tcPr>
            <w:tcW w:w="5760" w:type="dxa"/>
            <w:vAlign w:val="center"/>
          </w:tcPr>
          <w:p w14:paraId="7BCE57A3" w14:textId="77777777" w:rsidR="00E67278" w:rsidRDefault="00000000">
            <w:r>
              <w:rPr>
                <w:sz w:val="17"/>
              </w:rPr>
              <w:t>Section(s) skipped</w:t>
            </w:r>
          </w:p>
        </w:tc>
        <w:tc>
          <w:tcPr>
            <w:tcW w:w="9490" w:type="dxa"/>
            <w:vAlign w:val="center"/>
          </w:tcPr>
          <w:p w14:paraId="36051023" w14:textId="77777777" w:rsidR="00E67278" w:rsidRDefault="00000000">
            <w:r>
              <w:rPr>
                <w:sz w:val="17"/>
              </w:rPr>
              <w:t>none</w:t>
            </w:r>
          </w:p>
        </w:tc>
      </w:tr>
      <w:tr w:rsidR="00E67278" w14:paraId="3D084235" w14:textId="77777777">
        <w:trPr>
          <w:cantSplit/>
        </w:trPr>
        <w:tc>
          <w:tcPr>
            <w:tcW w:w="5760" w:type="dxa"/>
            <w:vAlign w:val="center"/>
          </w:tcPr>
          <w:p w14:paraId="342E825E" w14:textId="77777777" w:rsidR="00E67278" w:rsidRDefault="00000000">
            <w:r>
              <w:rPr>
                <w:sz w:val="17"/>
              </w:rPr>
              <w:t>No answers</w:t>
            </w:r>
          </w:p>
        </w:tc>
        <w:tc>
          <w:tcPr>
            <w:tcW w:w="9490" w:type="dxa"/>
            <w:vAlign w:val="center"/>
          </w:tcPr>
          <w:p w14:paraId="774C1681" w14:textId="77777777" w:rsidR="00E67278" w:rsidRDefault="00000000">
            <w:r>
              <w:rPr>
                <w:sz w:val="17"/>
              </w:rPr>
              <w:t>none</w:t>
            </w:r>
          </w:p>
        </w:tc>
      </w:tr>
      <w:tr w:rsidR="00E67278" w14:paraId="41B97918" w14:textId="77777777">
        <w:trPr>
          <w:cantSplit/>
        </w:trPr>
        <w:tc>
          <w:tcPr>
            <w:tcW w:w="5760" w:type="dxa"/>
            <w:vAlign w:val="center"/>
          </w:tcPr>
          <w:p w14:paraId="00E0C21A" w14:textId="77777777" w:rsidR="00E67278" w:rsidRDefault="00000000">
            <w:r>
              <w:rPr>
                <w:sz w:val="17"/>
              </w:rPr>
              <w:t>Not assessable answers (question IDs and missing information)</w:t>
            </w:r>
          </w:p>
        </w:tc>
        <w:tc>
          <w:tcPr>
            <w:tcW w:w="9490" w:type="dxa"/>
            <w:vAlign w:val="center"/>
          </w:tcPr>
          <w:p w14:paraId="49830090" w14:textId="77777777" w:rsidR="00E67278" w:rsidRDefault="00000000">
            <w:r>
              <w:rPr>
                <w:sz w:val="17"/>
              </w:rPr>
              <w:t>none</w:t>
            </w:r>
          </w:p>
        </w:tc>
      </w:tr>
      <w:tr w:rsidR="00E67278" w14:paraId="649AE13C" w14:textId="77777777">
        <w:trPr>
          <w:cantSplit/>
        </w:trPr>
        <w:tc>
          <w:tcPr>
            <w:tcW w:w="5760" w:type="dxa"/>
            <w:vAlign w:val="center"/>
          </w:tcPr>
          <w:p w14:paraId="0367586D" w14:textId="77777777" w:rsidR="00E67278" w:rsidRDefault="00000000">
            <w:r>
              <w:rPr>
                <w:sz w:val="17"/>
              </w:rPr>
              <w:t>Result</w:t>
            </w:r>
          </w:p>
        </w:tc>
        <w:tc>
          <w:tcPr>
            <w:tcW w:w="9490" w:type="dxa"/>
            <w:vAlign w:val="center"/>
          </w:tcPr>
          <w:p w14:paraId="2EB804BF" w14:textId="77777777" w:rsidR="00E67278" w:rsidRDefault="00000000">
            <w:r>
              <w:rPr>
                <w:sz w:val="17"/>
              </w:rPr>
              <w:t>[x] Legal as described [ ] Action required [ ] Cannot determine</w:t>
            </w:r>
          </w:p>
        </w:tc>
      </w:tr>
      <w:tr w:rsidR="00E67278" w14:paraId="05A50D4B" w14:textId="77777777">
        <w:trPr>
          <w:cantSplit/>
        </w:trPr>
        <w:tc>
          <w:tcPr>
            <w:tcW w:w="5760" w:type="dxa"/>
            <w:vAlign w:val="center"/>
          </w:tcPr>
          <w:p w14:paraId="24BFB070" w14:textId="77777777" w:rsidR="00E67278" w:rsidRDefault="00000000">
            <w:r>
              <w:rPr>
                <w:sz w:val="17"/>
              </w:rPr>
              <w:t>Storage location</w:t>
            </w:r>
          </w:p>
        </w:tc>
        <w:tc>
          <w:tcPr>
            <w:tcW w:w="9490" w:type="dxa"/>
            <w:vAlign w:val="center"/>
          </w:tcPr>
          <w:p w14:paraId="68E072E8" w14:textId="77777777" w:rsidR="00E67278" w:rsidRDefault="00000000">
            <w:r>
              <w:rPr>
                <w:sz w:val="17"/>
              </w:rPr>
              <w:t>C:\Users\thg4szh\Documents\AI_API\backend\out\REQ-125</w:t>
            </w:r>
          </w:p>
        </w:tc>
      </w:tr>
      <w:tr w:rsidR="00E67278" w14:paraId="69DD3A32" w14:textId="77777777">
        <w:trPr>
          <w:cantSplit/>
        </w:trPr>
        <w:tc>
          <w:tcPr>
            <w:tcW w:w="5760" w:type="dxa"/>
            <w:vAlign w:val="center"/>
          </w:tcPr>
          <w:p w14:paraId="27FBB603" w14:textId="77777777" w:rsidR="00E67278" w:rsidRDefault="00000000">
            <w:r>
              <w:rPr>
                <w:sz w:val="17"/>
              </w:rPr>
              <w:t>Reviewer sign-off</w:t>
            </w:r>
          </w:p>
        </w:tc>
        <w:tc>
          <w:tcPr>
            <w:tcW w:w="9490" w:type="dxa"/>
            <w:vAlign w:val="center"/>
          </w:tcPr>
          <w:p w14:paraId="7E825AAA" w14:textId="77777777" w:rsidR="00E67278" w:rsidRDefault="00000000">
            <w:r>
              <w:rPr>
                <w:sz w:val="17"/>
              </w:rPr>
              <w:t>China AI Compliance Board</w:t>
            </w:r>
          </w:p>
        </w:tc>
      </w:tr>
    </w:tbl>
    <w:p w14:paraId="670E758A" w14:textId="77777777" w:rsidR="00E67278" w:rsidRDefault="00E67278">
      <w:pPr>
        <w:spacing w:after="80"/>
      </w:pPr>
    </w:p>
    <w:p w14:paraId="30C0261F" w14:textId="77777777" w:rsidR="00E67278" w:rsidRDefault="00000000">
      <w:pPr>
        <w:pStyle w:val="1"/>
      </w:pPr>
      <w:r>
        <w:t>Version History</w:t>
      </w:r>
    </w:p>
    <w:tbl>
      <w:tblPr>
        <w:tblStyle w:val="aff1"/>
        <w:tblW w:w="15250" w:type="dxa"/>
        <w:tblLayout w:type="fixed"/>
        <w:tblCellMar>
          <w:top w:w="36" w:type="dxa"/>
          <w:left w:w="72" w:type="dxa"/>
          <w:bottom w:w="36" w:type="dxa"/>
          <w:right w:w="72" w:type="dxa"/>
        </w:tblCellMar>
        <w:tblLook w:val="04A0" w:firstRow="1" w:lastRow="0" w:firstColumn="1" w:lastColumn="0" w:noHBand="0" w:noVBand="1"/>
      </w:tblPr>
      <w:tblGrid>
        <w:gridCol w:w="1800"/>
        <w:gridCol w:w="1656"/>
        <w:gridCol w:w="11794"/>
      </w:tblGrid>
      <w:tr w:rsidR="00E67278" w14:paraId="36BF1387" w14:textId="77777777">
        <w:trPr>
          <w:cantSplit/>
          <w:tblHeader/>
        </w:trPr>
        <w:tc>
          <w:tcPr>
            <w:tcW w:w="1800" w:type="dxa"/>
            <w:shd w:val="clear" w:color="auto" w:fill="4472C4"/>
            <w:vAlign w:val="center"/>
          </w:tcPr>
          <w:p w14:paraId="568337D2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1656" w:type="dxa"/>
            <w:shd w:val="clear" w:color="auto" w:fill="4472C4"/>
            <w:vAlign w:val="center"/>
          </w:tcPr>
          <w:p w14:paraId="030154DA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11794" w:type="dxa"/>
            <w:shd w:val="clear" w:color="auto" w:fill="4472C4"/>
            <w:vAlign w:val="center"/>
          </w:tcPr>
          <w:p w14:paraId="6520CF56" w14:textId="77777777" w:rsidR="00E67278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Change</w:t>
            </w:r>
          </w:p>
        </w:tc>
      </w:tr>
      <w:tr w:rsidR="00E67278" w14:paraId="5DA0DEA0" w14:textId="77777777">
        <w:trPr>
          <w:cantSplit/>
        </w:trPr>
        <w:tc>
          <w:tcPr>
            <w:tcW w:w="1800" w:type="dxa"/>
            <w:vAlign w:val="center"/>
          </w:tcPr>
          <w:p w14:paraId="5B5CE122" w14:textId="77777777" w:rsidR="00E67278" w:rsidRDefault="00000000">
            <w:pPr>
              <w:jc w:val="center"/>
            </w:pPr>
            <w:r>
              <w:rPr>
                <w:sz w:val="17"/>
              </w:rPr>
              <w:t>1.0</w:t>
            </w:r>
          </w:p>
        </w:tc>
        <w:tc>
          <w:tcPr>
            <w:tcW w:w="1656" w:type="dxa"/>
            <w:vAlign w:val="center"/>
          </w:tcPr>
          <w:p w14:paraId="1535ACF2" w14:textId="77777777" w:rsidR="00E67278" w:rsidRDefault="00000000">
            <w:pPr>
              <w:jc w:val="center"/>
            </w:pPr>
            <w:r>
              <w:rPr>
                <w:sz w:val="17"/>
              </w:rPr>
              <w:t>2026-09-30</w:t>
            </w:r>
          </w:p>
        </w:tc>
        <w:tc>
          <w:tcPr>
            <w:tcW w:w="11794" w:type="dxa"/>
            <w:vAlign w:val="center"/>
          </w:tcPr>
          <w:p w14:paraId="4738805A" w14:textId="72FAC008" w:rsidR="00E67278" w:rsidRDefault="00000000">
            <w:r>
              <w:rPr>
                <w:sz w:val="17"/>
              </w:rPr>
              <w:t>Initial checklist.</w:t>
            </w:r>
          </w:p>
        </w:tc>
      </w:tr>
      <w:tr w:rsidR="00E67278" w14:paraId="00724F46" w14:textId="77777777">
        <w:trPr>
          <w:cantSplit/>
        </w:trPr>
        <w:tc>
          <w:tcPr>
            <w:tcW w:w="1800" w:type="dxa"/>
            <w:vAlign w:val="center"/>
          </w:tcPr>
          <w:p w14:paraId="7F898978" w14:textId="77777777" w:rsidR="00E67278" w:rsidRDefault="00000000">
            <w:pPr>
              <w:jc w:val="center"/>
            </w:pPr>
            <w:r>
              <w:rPr>
                <w:sz w:val="17"/>
              </w:rPr>
              <w:t>1.2 (concise)</w:t>
            </w:r>
          </w:p>
        </w:tc>
        <w:tc>
          <w:tcPr>
            <w:tcW w:w="1656" w:type="dxa"/>
            <w:vAlign w:val="center"/>
          </w:tcPr>
          <w:p w14:paraId="5A6BCFA1" w14:textId="77777777" w:rsidR="00E67278" w:rsidRDefault="00000000">
            <w:pPr>
              <w:jc w:val="center"/>
            </w:pPr>
            <w:r>
              <w:rPr>
                <w:sz w:val="17"/>
              </w:rPr>
              <w:t>2026-10-09</w:t>
            </w:r>
          </w:p>
        </w:tc>
        <w:tc>
          <w:tcPr>
            <w:tcW w:w="11794" w:type="dxa"/>
            <w:vAlign w:val="center"/>
          </w:tcPr>
          <w:p w14:paraId="75094A3F" w14:textId="77777777" w:rsidR="00E67278" w:rsidRDefault="00000000">
            <w:r>
              <w:rPr>
                <w:sz w:val="17"/>
              </w:rPr>
              <w:t>Concise restyle of the corrected content set.</w:t>
            </w:r>
          </w:p>
        </w:tc>
      </w:tr>
      <w:tr w:rsidR="00E67278" w14:paraId="432549DF" w14:textId="77777777">
        <w:trPr>
          <w:cantSplit/>
        </w:trPr>
        <w:tc>
          <w:tcPr>
            <w:tcW w:w="1800" w:type="dxa"/>
            <w:vAlign w:val="center"/>
          </w:tcPr>
          <w:p w14:paraId="3C57D1A0" w14:textId="77777777" w:rsidR="00E67278" w:rsidRDefault="00000000">
            <w:pPr>
              <w:jc w:val="center"/>
            </w:pPr>
            <w:r>
              <w:rPr>
                <w:sz w:val="17"/>
              </w:rPr>
              <w:t>1.3 (short)</w:t>
            </w:r>
          </w:p>
        </w:tc>
        <w:tc>
          <w:tcPr>
            <w:tcW w:w="1656" w:type="dxa"/>
            <w:vAlign w:val="center"/>
          </w:tcPr>
          <w:p w14:paraId="1011AC83" w14:textId="77777777" w:rsidR="00E67278" w:rsidRDefault="00000000">
            <w:pPr>
              <w:jc w:val="center"/>
            </w:pPr>
            <w:r>
              <w:rPr>
                <w:sz w:val="17"/>
              </w:rPr>
              <w:t>2026-10-09</w:t>
            </w:r>
          </w:p>
        </w:tc>
        <w:tc>
          <w:tcPr>
            <w:tcW w:w="11794" w:type="dxa"/>
            <w:vAlign w:val="center"/>
          </w:tcPr>
          <w:p w14:paraId="1113E42D" w14:textId="77777777" w:rsidR="00E67278" w:rsidRDefault="00000000">
            <w:r>
              <w:rPr>
                <w:sz w:val="17"/>
              </w:rPr>
              <w:t>Question rows reduced 36 → 26 by merging related obligations (data/labeling; illegal content/complaints; labels; filing/number; purpose/PIA; lifecycle/circuit-breaker; management/ethics). B6/D3 cross-ref rows replaced by section notes (assessment → I1, filing → E2–E3). Gates, sources, and verdict logic unchanged.</w:t>
            </w:r>
          </w:p>
        </w:tc>
      </w:tr>
    </w:tbl>
    <w:p w14:paraId="0CEC7CA4" w14:textId="7D49524E" w:rsidR="00E67278" w:rsidRDefault="00E67278">
      <w:pPr>
        <w:spacing w:after="120"/>
      </w:pPr>
    </w:p>
    <w:sectPr w:rsidR="00E67278" w:rsidSect="00034616">
      <w:pgSz w:w="16838" w:h="11906" w:orient="landscape"/>
      <w:pgMar w:top="737" w:right="794" w:bottom="737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FD646" w14:textId="77777777" w:rsidR="001206D8" w:rsidRDefault="001206D8" w:rsidP="00A076C0">
      <w:pPr>
        <w:spacing w:after="0" w:line="240" w:lineRule="auto"/>
      </w:pPr>
      <w:r>
        <w:separator/>
      </w:r>
    </w:p>
  </w:endnote>
  <w:endnote w:type="continuationSeparator" w:id="0">
    <w:p w14:paraId="04B32B1C" w14:textId="77777777" w:rsidR="001206D8" w:rsidRDefault="001206D8" w:rsidP="00A07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AEF99" w14:textId="77777777" w:rsidR="001206D8" w:rsidRDefault="001206D8" w:rsidP="00A076C0">
      <w:pPr>
        <w:spacing w:after="0" w:line="240" w:lineRule="auto"/>
      </w:pPr>
      <w:r>
        <w:separator/>
      </w:r>
    </w:p>
  </w:footnote>
  <w:footnote w:type="continuationSeparator" w:id="0">
    <w:p w14:paraId="33ADCEA4" w14:textId="77777777" w:rsidR="001206D8" w:rsidRDefault="001206D8" w:rsidP="00A076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635618">
    <w:abstractNumId w:val="8"/>
  </w:num>
  <w:num w:numId="2" w16cid:durableId="1086879669">
    <w:abstractNumId w:val="6"/>
  </w:num>
  <w:num w:numId="3" w16cid:durableId="362903864">
    <w:abstractNumId w:val="5"/>
  </w:num>
  <w:num w:numId="4" w16cid:durableId="1272780037">
    <w:abstractNumId w:val="4"/>
  </w:num>
  <w:num w:numId="5" w16cid:durableId="257522270">
    <w:abstractNumId w:val="7"/>
  </w:num>
  <w:num w:numId="6" w16cid:durableId="1203592102">
    <w:abstractNumId w:val="3"/>
  </w:num>
  <w:num w:numId="7" w16cid:durableId="1130054823">
    <w:abstractNumId w:val="2"/>
  </w:num>
  <w:num w:numId="8" w16cid:durableId="2084721443">
    <w:abstractNumId w:val="1"/>
  </w:num>
  <w:num w:numId="9" w16cid:durableId="728697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60E"/>
    <w:rsid w:val="0006063C"/>
    <w:rsid w:val="00101759"/>
    <w:rsid w:val="001206D8"/>
    <w:rsid w:val="00135D27"/>
    <w:rsid w:val="0015074B"/>
    <w:rsid w:val="00176E07"/>
    <w:rsid w:val="001E55D2"/>
    <w:rsid w:val="0025723D"/>
    <w:rsid w:val="0029639D"/>
    <w:rsid w:val="00326F90"/>
    <w:rsid w:val="00355F0E"/>
    <w:rsid w:val="003578F5"/>
    <w:rsid w:val="003902A5"/>
    <w:rsid w:val="003E5126"/>
    <w:rsid w:val="003E5703"/>
    <w:rsid w:val="003F22CE"/>
    <w:rsid w:val="00426706"/>
    <w:rsid w:val="00445196"/>
    <w:rsid w:val="00476A41"/>
    <w:rsid w:val="004A4965"/>
    <w:rsid w:val="004D649F"/>
    <w:rsid w:val="0054683D"/>
    <w:rsid w:val="005B7171"/>
    <w:rsid w:val="00633E39"/>
    <w:rsid w:val="00640F1F"/>
    <w:rsid w:val="006678B7"/>
    <w:rsid w:val="00686517"/>
    <w:rsid w:val="0085036D"/>
    <w:rsid w:val="008C4590"/>
    <w:rsid w:val="00902BE8"/>
    <w:rsid w:val="00966B2A"/>
    <w:rsid w:val="009D3BB5"/>
    <w:rsid w:val="00A076C0"/>
    <w:rsid w:val="00A40D9E"/>
    <w:rsid w:val="00AA1D8D"/>
    <w:rsid w:val="00B47730"/>
    <w:rsid w:val="00B91375"/>
    <w:rsid w:val="00BC2AEC"/>
    <w:rsid w:val="00C53347"/>
    <w:rsid w:val="00C827C2"/>
    <w:rsid w:val="00CB0664"/>
    <w:rsid w:val="00D03AC1"/>
    <w:rsid w:val="00D71BB4"/>
    <w:rsid w:val="00DA64E5"/>
    <w:rsid w:val="00E67278"/>
    <w:rsid w:val="00E74AD2"/>
    <w:rsid w:val="00E80E49"/>
    <w:rsid w:val="00E917E0"/>
    <w:rsid w:val="00EF5D00"/>
    <w:rsid w:val="00F103F5"/>
    <w:rsid w:val="00F43716"/>
    <w:rsid w:val="00F70398"/>
    <w:rsid w:val="00FB2359"/>
    <w:rsid w:val="00FC693F"/>
    <w:rsid w:val="00FD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A38094"/>
  <w14:defaultImageDpi w14:val="300"/>
  <w15:docId w15:val="{CAC0476D-8CAA-45CE-AAAE-92E2927C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497D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1336</Words>
  <Characters>7618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China AI Compliance Checklist — IT-Solution</dc:title>
  <dc:subject>China AI compliance checklist for IT solutions</dc:subject>
  <dc:creator/>
  <cp:keywords/>
  <dc:description>Version 1.3 (2026-10-09). Generated from China-AI-Compliance-Checklist-IT-Solution.md.</dc:description>
  <cp:lastModifiedBy>TANG Chao (ME/BDO-CN)</cp:lastModifiedBy>
  <cp:revision>40</cp:revision>
  <dcterms:created xsi:type="dcterms:W3CDTF">2013-12-23T23:15:00Z</dcterms:created>
  <dcterms:modified xsi:type="dcterms:W3CDTF">2026-10-15T06:51:00Z</dcterms:modified>
  <cp:category/>
</cp:coreProperties>
</file>