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EDA</w:t>
      </w:r>
    </w:p>
    <w:p>
      <w:pPr>
        <w:pStyle w:val="Author"/>
      </w:pPr>
      <w:r>
        <w:t xml:space="preserve">Dynasty</w:t>
      </w:r>
    </w:p>
    <w:p>
      <w:pPr>
        <w:pStyle w:val="Date"/>
      </w:pPr>
      <w:r>
        <w:t xml:space="preserve">2022-07-14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p>
    <w:bookmarkStart w:id="20" w:name="Xe3999fdb1bbbae6d58b0b2d20e1bbfc51e798f8"/>
    <w:p>
      <w:pPr>
        <w:pStyle w:val="Heading3"/>
      </w:pPr>
      <w:r>
        <w:rPr>
          <w:bCs/>
          <w:b/>
        </w:rPr>
        <w:t xml:space="preserve">Bivariate and Multivariate Graphical Data Analysis</w:t>
      </w:r>
    </w:p>
    <w:bookmarkEnd w:id="20"/>
    <w:bookmarkStart w:id="24" w:name="bivariate-analysis"/>
    <w:p>
      <w:pPr>
        <w:pStyle w:val="Heading2"/>
      </w:pPr>
      <w:r>
        <w:rPr>
          <w:bCs/>
          <w:b/>
        </w:rPr>
        <w:t xml:space="preserve">1. Bivariate analysis</w:t>
      </w:r>
    </w:p>
    <w:bookmarkStart w:id="21" w:name="covariance-code-example-1.1"/>
    <w:p>
      <w:pPr>
        <w:pStyle w:val="Heading4"/>
      </w:pPr>
      <w:r>
        <w:t xml:space="preserve">Covariance Code Example 1.1</w:t>
      </w:r>
    </w:p>
    <w:p>
      <w:pPr>
        <w:pStyle w:val="FirstParagraph"/>
      </w:pPr>
      <w:r>
        <w:t xml:space="preserve">Covariance is a statistical representation of the degree to which two variables vary together. Basically, covariance is a number that reflects the degree to which two variable vary together. If the greater values of one variable correspond with the greater values of the other variable, or for the smaller values, then the variables show similar behavior, the covariance is a positive. If the greater values of one variable correspond to the smaller values of the other, the variables tend to show opposite behavior, the covariance is negative. If one variable is greater and paired equally often with both greater and lesser values on the other, the covariance will be near to zero.</w:t>
      </w:r>
    </w:p>
    <w:p>
      <w:pPr>
        <w:pStyle w:val="BodyText"/>
      </w:pPr>
      <w:r>
        <w:t xml:space="preserve">Finding the covariance of eruption duration and waiting time in the data set faithful</w:t>
      </w:r>
    </w:p>
    <w:p>
      <w:pPr>
        <w:pStyle w:val="SourceCode"/>
      </w:pPr>
      <w:r>
        <w:rPr>
          <w:rStyle w:val="FunctionTok"/>
        </w:rPr>
        <w:t xml:space="preserve">head</w:t>
      </w:r>
      <w:r>
        <w:rPr>
          <w:rStyle w:val="NormalTok"/>
        </w:rPr>
        <w:t xml:space="preserve">(faithful)</w:t>
      </w:r>
    </w:p>
    <w:p>
      <w:pPr>
        <w:pStyle w:val="SourceCode"/>
      </w:pPr>
      <w:r>
        <w:rPr>
          <w:rStyle w:val="VerbatimChar"/>
        </w:rPr>
        <w:t xml:space="preserve">##   eruptions waiting</w:t>
      </w:r>
      <w:r>
        <w:br/>
      </w:r>
      <w:r>
        <w:rPr>
          <w:rStyle w:val="VerbatimChar"/>
        </w:rPr>
        <w:t xml:space="preserve">## 1     3.600      79</w:t>
      </w:r>
      <w:r>
        <w:br/>
      </w:r>
      <w:r>
        <w:rPr>
          <w:rStyle w:val="VerbatimChar"/>
        </w:rPr>
        <w:t xml:space="preserve">## 2     1.800      54</w:t>
      </w:r>
      <w:r>
        <w:br/>
      </w:r>
      <w:r>
        <w:rPr>
          <w:rStyle w:val="VerbatimChar"/>
        </w:rPr>
        <w:t xml:space="preserve">## 3     3.333      74</w:t>
      </w:r>
      <w:r>
        <w:br/>
      </w:r>
      <w:r>
        <w:rPr>
          <w:rStyle w:val="VerbatimChar"/>
        </w:rPr>
        <w:t xml:space="preserve">## 4     2.283      62</w:t>
      </w:r>
      <w:r>
        <w:br/>
      </w:r>
      <w:r>
        <w:rPr>
          <w:rStyle w:val="VerbatimChar"/>
        </w:rPr>
        <w:t xml:space="preserve">## 5     4.533      85</w:t>
      </w:r>
      <w:r>
        <w:br/>
      </w:r>
      <w:r>
        <w:rPr>
          <w:rStyle w:val="VerbatimChar"/>
        </w:rPr>
        <w:t xml:space="preserve">## 6     2.883      55</w:t>
      </w:r>
    </w:p>
    <w:p>
      <w:pPr>
        <w:pStyle w:val="FirstParagraph"/>
      </w:pPr>
      <w:r>
        <w:t xml:space="preserve">Assigning the eruptions column to the variable eruptions</w:t>
      </w:r>
    </w:p>
    <w:p>
      <w:pPr>
        <w:pStyle w:val="SourceCode"/>
      </w:pPr>
      <w:r>
        <w:rPr>
          <w:rStyle w:val="NormalTok"/>
        </w:rPr>
        <w:t xml:space="preserve">eruptions </w:t>
      </w:r>
      <w:r>
        <w:rPr>
          <w:rStyle w:val="OtherTok"/>
        </w:rPr>
        <w:t xml:space="preserve">&lt;-</w:t>
      </w:r>
      <w:r>
        <w:rPr>
          <w:rStyle w:val="NormalTok"/>
        </w:rPr>
        <w:t xml:space="preserve"> faithful</w:t>
      </w:r>
      <w:r>
        <w:rPr>
          <w:rStyle w:val="SpecialCharTok"/>
        </w:rPr>
        <w:t xml:space="preserve">$</w:t>
      </w:r>
      <w:r>
        <w:rPr>
          <w:rStyle w:val="NormalTok"/>
        </w:rPr>
        <w:t xml:space="preserve">eruptions</w:t>
      </w:r>
    </w:p>
    <w:p>
      <w:pPr>
        <w:pStyle w:val="FirstParagraph"/>
      </w:pPr>
      <w:r>
        <w:t xml:space="preserve">Assigning the waiting column to the variable waiting</w:t>
      </w:r>
    </w:p>
    <w:p>
      <w:pPr>
        <w:pStyle w:val="SourceCode"/>
      </w:pPr>
      <w:r>
        <w:rPr>
          <w:rStyle w:val="NormalTok"/>
        </w:rPr>
        <w:t xml:space="preserve">waiting</w:t>
      </w:r>
      <w:r>
        <w:rPr>
          <w:rStyle w:val="OtherTok"/>
        </w:rPr>
        <w:t xml:space="preserve">&lt;-</w:t>
      </w:r>
      <w:r>
        <w:rPr>
          <w:rStyle w:val="NormalTok"/>
        </w:rPr>
        <w:t xml:space="preserve"> faithful</w:t>
      </w:r>
      <w:r>
        <w:rPr>
          <w:rStyle w:val="SpecialCharTok"/>
        </w:rPr>
        <w:t xml:space="preserve">$</w:t>
      </w:r>
      <w:r>
        <w:rPr>
          <w:rStyle w:val="NormalTok"/>
        </w:rPr>
        <w:t xml:space="preserve">waiting</w:t>
      </w:r>
    </w:p>
    <w:p>
      <w:pPr>
        <w:pStyle w:val="FirstParagraph"/>
      </w:pPr>
      <w:r>
        <w:t xml:space="preserve">Using the cov() function to determine the covariance</w:t>
      </w:r>
    </w:p>
    <w:p>
      <w:pPr>
        <w:pStyle w:val="SourceCode"/>
      </w:pPr>
      <w:r>
        <w:rPr>
          <w:rStyle w:val="FunctionTok"/>
        </w:rPr>
        <w:t xml:space="preserve">cov</w:t>
      </w:r>
      <w:r>
        <w:rPr>
          <w:rStyle w:val="NormalTok"/>
        </w:rPr>
        <w:t xml:space="preserve">(eruptions, waiting)</w:t>
      </w:r>
    </w:p>
    <w:p>
      <w:pPr>
        <w:pStyle w:val="SourceCode"/>
      </w:pPr>
      <w:r>
        <w:rPr>
          <w:rStyle w:val="VerbatimChar"/>
        </w:rPr>
        <w:t xml:space="preserve">## [1] 13.97781</w:t>
      </w:r>
    </w:p>
    <w:p>
      <w:pPr>
        <w:pStyle w:val="FirstParagraph"/>
      </w:pPr>
      <w:r>
        <w:t xml:space="preserve">The covariance of eruption duration and waiting time is about 13.98. It indicates a positive linear relationship between the two variables.</w:t>
      </w:r>
    </w:p>
    <w:bookmarkEnd w:id="21"/>
    <w:bookmarkStart w:id="22" w:name="challenge"/>
    <w:p>
      <w:pPr>
        <w:pStyle w:val="Heading4"/>
      </w:pPr>
      <w:r>
        <w:rPr>
          <w:bCs/>
          <w:b/>
        </w:rPr>
        <w:t xml:space="preserve">Challenge</w:t>
      </w:r>
    </w:p>
    <w:p>
      <w:pPr>
        <w:pStyle w:val="FirstParagraph"/>
      </w:pPr>
      <w:r>
        <w:t xml:space="preserve">Find out the covariance of Bwt and Hwt in the cats dataset</w:t>
      </w:r>
    </w:p>
    <w:p>
      <w:pPr>
        <w:pStyle w:val="SourceCode"/>
      </w:pPr>
      <w:r>
        <w:rPr>
          <w:rStyle w:val="FunctionTok"/>
        </w:rPr>
        <w:t xml:space="preserve">library</w:t>
      </w:r>
      <w:r>
        <w:rPr>
          <w:rStyle w:val="NormalTok"/>
        </w:rPr>
        <w:t xml:space="preserve">(MASS)</w:t>
      </w:r>
    </w:p>
    <w:p>
      <w:pPr>
        <w:pStyle w:val="SourceCode"/>
      </w:pPr>
      <w:r>
        <w:rPr>
          <w:rStyle w:val="VerbatimChar"/>
        </w:rPr>
        <w:t xml:space="preserve">## Warning: package 'MASS' was built under R version 4.1.3</w:t>
      </w:r>
    </w:p>
    <w:p>
      <w:pPr>
        <w:pStyle w:val="SourceCode"/>
      </w:pPr>
      <w:r>
        <w:rPr>
          <w:rStyle w:val="FunctionTok"/>
        </w:rPr>
        <w:t xml:space="preserve">head</w:t>
      </w:r>
      <w:r>
        <w:rPr>
          <w:rStyle w:val="NormalTok"/>
        </w:rPr>
        <w:t xml:space="preserve">(cats)</w:t>
      </w:r>
    </w:p>
    <w:p>
      <w:pPr>
        <w:pStyle w:val="SourceCode"/>
      </w:pPr>
      <w:r>
        <w:rPr>
          <w:rStyle w:val="VerbatimChar"/>
        </w:rPr>
        <w:t xml:space="preserve">##   Sex Bwt Hwt</w:t>
      </w:r>
      <w:r>
        <w:br/>
      </w:r>
      <w:r>
        <w:rPr>
          <w:rStyle w:val="VerbatimChar"/>
        </w:rPr>
        <w:t xml:space="preserve">## 1   F 2.0 7.0</w:t>
      </w:r>
      <w:r>
        <w:br/>
      </w:r>
      <w:r>
        <w:rPr>
          <w:rStyle w:val="VerbatimChar"/>
        </w:rPr>
        <w:t xml:space="preserve">## 2   F 2.0 7.4</w:t>
      </w:r>
      <w:r>
        <w:br/>
      </w:r>
      <w:r>
        <w:rPr>
          <w:rStyle w:val="VerbatimChar"/>
        </w:rPr>
        <w:t xml:space="preserve">## 3   F 2.0 9.5</w:t>
      </w:r>
      <w:r>
        <w:br/>
      </w:r>
      <w:r>
        <w:rPr>
          <w:rStyle w:val="VerbatimChar"/>
        </w:rPr>
        <w:t xml:space="preserve">## 4   F 2.1 7.2</w:t>
      </w:r>
      <w:r>
        <w:br/>
      </w:r>
      <w:r>
        <w:rPr>
          <w:rStyle w:val="VerbatimChar"/>
        </w:rPr>
        <w:t xml:space="preserve">## 5   F 2.1 7.3</w:t>
      </w:r>
      <w:r>
        <w:br/>
      </w:r>
      <w:r>
        <w:rPr>
          <w:rStyle w:val="VerbatimChar"/>
        </w:rPr>
        <w:t xml:space="preserve">## 6   F 2.1 7.6</w:t>
      </w:r>
    </w:p>
    <w:p>
      <w:pPr>
        <w:pStyle w:val="SourceCode"/>
      </w:pPr>
      <w:r>
        <w:rPr>
          <w:rStyle w:val="NormalTok"/>
        </w:rPr>
        <w:t xml:space="preserve">Bwt </w:t>
      </w:r>
      <w:r>
        <w:rPr>
          <w:rStyle w:val="OtherTok"/>
        </w:rPr>
        <w:t xml:space="preserve">&lt;-</w:t>
      </w:r>
      <w:r>
        <w:rPr>
          <w:rStyle w:val="NormalTok"/>
        </w:rPr>
        <w:t xml:space="preserve"> cats</w:t>
      </w:r>
      <w:r>
        <w:rPr>
          <w:rStyle w:val="SpecialCharTok"/>
        </w:rPr>
        <w:t xml:space="preserve">$</w:t>
      </w:r>
      <w:r>
        <w:rPr>
          <w:rStyle w:val="NormalTok"/>
        </w:rPr>
        <w:t xml:space="preserve">Bwt</w:t>
      </w:r>
      <w:r>
        <w:br/>
      </w:r>
      <w:r>
        <w:rPr>
          <w:rStyle w:val="NormalTok"/>
        </w:rPr>
        <w:t xml:space="preserve">Hwt </w:t>
      </w:r>
      <w:r>
        <w:rPr>
          <w:rStyle w:val="OtherTok"/>
        </w:rPr>
        <w:t xml:space="preserve">&lt;-</w:t>
      </w:r>
      <w:r>
        <w:rPr>
          <w:rStyle w:val="NormalTok"/>
        </w:rPr>
        <w:t xml:space="preserve"> cats</w:t>
      </w:r>
      <w:r>
        <w:rPr>
          <w:rStyle w:val="SpecialCharTok"/>
        </w:rPr>
        <w:t xml:space="preserve">$</w:t>
      </w:r>
      <w:r>
        <w:rPr>
          <w:rStyle w:val="NormalTok"/>
        </w:rPr>
        <w:t xml:space="preserve">Hwt</w:t>
      </w:r>
      <w:r>
        <w:br/>
      </w:r>
      <w:r>
        <w:rPr>
          <w:rStyle w:val="FunctionTok"/>
        </w:rPr>
        <w:t xml:space="preserve">cov</w:t>
      </w:r>
      <w:r>
        <w:rPr>
          <w:rStyle w:val="NormalTok"/>
        </w:rPr>
        <w:t xml:space="preserve">(Bwt, Hwt)</w:t>
      </w:r>
    </w:p>
    <w:p>
      <w:pPr>
        <w:pStyle w:val="SourceCode"/>
      </w:pPr>
      <w:r>
        <w:rPr>
          <w:rStyle w:val="VerbatimChar"/>
        </w:rPr>
        <w:t xml:space="preserve">## [1] 0.9501127</w:t>
      </w:r>
    </w:p>
    <w:bookmarkEnd w:id="22"/>
    <w:bookmarkStart w:id="23" w:name="correlation-coefficient-code-example-1.2"/>
    <w:p>
      <w:pPr>
        <w:pStyle w:val="Heading4"/>
      </w:pPr>
      <w:r>
        <w:rPr>
          <w:bCs/>
          <w:b/>
        </w:rPr>
        <w:t xml:space="preserve">Correlation Coefficient Code Example 1.2</w:t>
      </w:r>
    </w:p>
    <w:p>
      <w:pPr>
        <w:pStyle w:val="FirstParagraph"/>
      </w:pPr>
      <w:r>
        <w:t xml:space="preserve">The correlation coefficient of two variables in a data set equals to their covariance divided by the product of their individual standard deviations. It is a normalized measurement of how the two are linearly related. If the correlation coefficient is close to 1, it would indicate that the variables are positively linearly related. For -1, it indicates that the variables are negatively linearly related and the scatter plot almost falls along a straight line with negative slope. And for zero, it would indicate a weak linear relationship between the variables.</w:t>
      </w:r>
    </w:p>
    <w:p>
      <w:pPr>
        <w:pStyle w:val="BodyText"/>
      </w:pPr>
      <w:r>
        <w:t xml:space="preserve">Let’s find the correlation coefficient of eruption duration and waiting time in the faithful dataset</w:t>
      </w:r>
    </w:p>
    <w:p>
      <w:pPr>
        <w:pStyle w:val="SourceCode"/>
      </w:pPr>
      <w:r>
        <w:rPr>
          <w:rStyle w:val="NormalTok"/>
        </w:rPr>
        <w:t xml:space="preserve">eruptions </w:t>
      </w:r>
      <w:r>
        <w:rPr>
          <w:rStyle w:val="OtherTok"/>
        </w:rPr>
        <w:t xml:space="preserve">&lt;-</w:t>
      </w:r>
      <w:r>
        <w:rPr>
          <w:rStyle w:val="NormalTok"/>
        </w:rPr>
        <w:t xml:space="preserve"> faithful</w:t>
      </w:r>
      <w:r>
        <w:rPr>
          <w:rStyle w:val="SpecialCharTok"/>
        </w:rPr>
        <w:t xml:space="preserve">$</w:t>
      </w:r>
      <w:r>
        <w:rPr>
          <w:rStyle w:val="NormalTok"/>
        </w:rPr>
        <w:t xml:space="preserve">eruptions</w:t>
      </w:r>
      <w:r>
        <w:br/>
      </w:r>
      <w:r>
        <w:rPr>
          <w:rStyle w:val="NormalTok"/>
        </w:rPr>
        <w:t xml:space="preserve">waiting</w:t>
      </w:r>
      <w:r>
        <w:rPr>
          <w:rStyle w:val="OtherTok"/>
        </w:rPr>
        <w:t xml:space="preserve">&lt;-</w:t>
      </w:r>
      <w:r>
        <w:rPr>
          <w:rStyle w:val="NormalTok"/>
        </w:rPr>
        <w:t xml:space="preserve"> faithful</w:t>
      </w:r>
      <w:r>
        <w:rPr>
          <w:rStyle w:val="SpecialCharTok"/>
        </w:rPr>
        <w:t xml:space="preserve">$</w:t>
      </w:r>
      <w:r>
        <w:rPr>
          <w:rStyle w:val="NormalTok"/>
        </w:rPr>
        <w:t xml:space="preserve">waiting</w:t>
      </w:r>
      <w:r>
        <w:br/>
      </w:r>
      <w:r>
        <w:rPr>
          <w:rStyle w:val="FunctionTok"/>
        </w:rPr>
        <w:t xml:space="preserve">cor</w:t>
      </w:r>
      <w:r>
        <w:rPr>
          <w:rStyle w:val="NormalTok"/>
        </w:rPr>
        <w:t xml:space="preserve">(eruptions, waiting)</w:t>
      </w:r>
    </w:p>
    <w:p>
      <w:pPr>
        <w:pStyle w:val="SourceCode"/>
      </w:pPr>
      <w:r>
        <w:rPr>
          <w:rStyle w:val="VerbatimChar"/>
        </w:rPr>
        <w:t xml:space="preserve">## [1] 0.9008112</w:t>
      </w:r>
    </w:p>
    <w:p>
      <w:pPr>
        <w:pStyle w:val="FirstParagraph"/>
      </w:pPr>
      <w:r>
        <w:t xml:space="preserve">The correlation coefficient of eruption duration and waiting time is 0.90081. Because it is close to 1, we can conclude that the variables are positively linearly related.</w:t>
      </w:r>
    </w:p>
    <w:p>
      <w:pPr>
        <w:pStyle w:val="BodyText"/>
      </w:pPr>
      <w:r>
        <w:t xml:space="preserve">Let’s Find out the covariance of Bwt and Hwt in the cats data set below:</w:t>
      </w:r>
    </w:p>
    <w:p>
      <w:pPr>
        <w:pStyle w:val="SourceCode"/>
      </w:pPr>
      <w:r>
        <w:rPr>
          <w:rStyle w:val="NormalTok"/>
        </w:rPr>
        <w:t xml:space="preserve">Bwt </w:t>
      </w:r>
      <w:r>
        <w:rPr>
          <w:rStyle w:val="OtherTok"/>
        </w:rPr>
        <w:t xml:space="preserve">&lt;-</w:t>
      </w:r>
      <w:r>
        <w:rPr>
          <w:rStyle w:val="NormalTok"/>
        </w:rPr>
        <w:t xml:space="preserve"> cats</w:t>
      </w:r>
      <w:r>
        <w:rPr>
          <w:rStyle w:val="SpecialCharTok"/>
        </w:rPr>
        <w:t xml:space="preserve">$</w:t>
      </w:r>
      <w:r>
        <w:rPr>
          <w:rStyle w:val="NormalTok"/>
        </w:rPr>
        <w:t xml:space="preserve">Bwt</w:t>
      </w:r>
      <w:r>
        <w:br/>
      </w:r>
      <w:r>
        <w:rPr>
          <w:rStyle w:val="NormalTok"/>
        </w:rPr>
        <w:t xml:space="preserve">Hwt </w:t>
      </w:r>
      <w:r>
        <w:rPr>
          <w:rStyle w:val="OtherTok"/>
        </w:rPr>
        <w:t xml:space="preserve">&lt;-</w:t>
      </w:r>
      <w:r>
        <w:rPr>
          <w:rStyle w:val="NormalTok"/>
        </w:rPr>
        <w:t xml:space="preserve"> cats</w:t>
      </w:r>
      <w:r>
        <w:rPr>
          <w:rStyle w:val="SpecialCharTok"/>
        </w:rPr>
        <w:t xml:space="preserve">$</w:t>
      </w:r>
      <w:r>
        <w:rPr>
          <w:rStyle w:val="NormalTok"/>
        </w:rPr>
        <w:t xml:space="preserve">Hwt</w:t>
      </w:r>
      <w:r>
        <w:br/>
      </w:r>
      <w:r>
        <w:rPr>
          <w:rStyle w:val="FunctionTok"/>
        </w:rPr>
        <w:t xml:space="preserve">cor</w:t>
      </w:r>
      <w:r>
        <w:rPr>
          <w:rStyle w:val="NormalTok"/>
        </w:rPr>
        <w:t xml:space="preserve">(Bwt, Hwt)</w:t>
      </w:r>
    </w:p>
    <w:p>
      <w:pPr>
        <w:pStyle w:val="SourceCode"/>
      </w:pPr>
      <w:r>
        <w:rPr>
          <w:rStyle w:val="VerbatimChar"/>
        </w:rPr>
        <w:t xml:space="preserve">## [1] 0.8041274</w:t>
      </w:r>
    </w:p>
    <w:bookmarkEnd w:id="23"/>
    <w:bookmarkEnd w:id="24"/>
    <w:bookmarkStart w:id="32" w:name="graphical-techniques"/>
    <w:p>
      <w:pPr>
        <w:pStyle w:val="Heading2"/>
      </w:pPr>
      <w:r>
        <w:rPr>
          <w:bCs/>
          <w:b/>
        </w:rPr>
        <w:t xml:space="preserve">2. Graphical Techniques</w:t>
      </w:r>
    </w:p>
    <w:bookmarkStart w:id="31" w:name="scatterplot-code-example-2.1"/>
    <w:p>
      <w:pPr>
        <w:pStyle w:val="Heading4"/>
      </w:pPr>
      <w:r>
        <w:t xml:space="preserve">Scatterplot Code Example 2.1</w:t>
      </w:r>
    </w:p>
    <w:p>
      <w:pPr>
        <w:pStyle w:val="FirstParagraph"/>
      </w:pPr>
      <w:r>
        <w:t xml:space="preserve">A scatter plot is a two-dimensional data visualization that uses dots to represent the values obtained for two different variables - one plotted along the x-axis and the other plotted along the y-axis. Scatter plots are used when you want to show the relationship between two variables. They are sometimes called correlation plots because they show how two variables are correlated.</w:t>
      </w:r>
    </w:p>
    <w:p>
      <w:pPr>
        <w:pStyle w:val="BodyText"/>
      </w:pPr>
      <w:r>
        <w:t xml:space="preserve">Create a scatter plot of the eruption durations and waiting intervals from the faithful dataset</w:t>
      </w:r>
    </w:p>
    <w:p>
      <w:pPr>
        <w:pStyle w:val="SourceCode"/>
      </w:pPr>
      <w:r>
        <w:rPr>
          <w:rStyle w:val="NormalTok"/>
        </w:rPr>
        <w:t xml:space="preserve">eruptions </w:t>
      </w:r>
      <w:r>
        <w:rPr>
          <w:rStyle w:val="OtherTok"/>
        </w:rPr>
        <w:t xml:space="preserve">&lt;-</w:t>
      </w:r>
      <w:r>
        <w:rPr>
          <w:rStyle w:val="NormalTok"/>
        </w:rPr>
        <w:t xml:space="preserve"> faithful</w:t>
      </w:r>
      <w:r>
        <w:rPr>
          <w:rStyle w:val="SpecialCharTok"/>
        </w:rPr>
        <w:t xml:space="preserve">$</w:t>
      </w:r>
      <w:r>
        <w:rPr>
          <w:rStyle w:val="NormalTok"/>
        </w:rPr>
        <w:t xml:space="preserve">eruptions</w:t>
      </w:r>
      <w:r>
        <w:br/>
      </w:r>
      <w:r>
        <w:rPr>
          <w:rStyle w:val="NormalTok"/>
        </w:rPr>
        <w:t xml:space="preserve">waiting </w:t>
      </w:r>
      <w:r>
        <w:rPr>
          <w:rStyle w:val="OtherTok"/>
        </w:rPr>
        <w:t xml:space="preserve">&lt;-</w:t>
      </w:r>
      <w:r>
        <w:rPr>
          <w:rStyle w:val="NormalTok"/>
        </w:rPr>
        <w:t xml:space="preserve"> faithful</w:t>
      </w:r>
      <w:r>
        <w:rPr>
          <w:rStyle w:val="SpecialCharTok"/>
        </w:rPr>
        <w:t xml:space="preserve">$</w:t>
      </w:r>
      <w:r>
        <w:rPr>
          <w:rStyle w:val="NormalTok"/>
        </w:rPr>
        <w:t xml:space="preserve">waiting</w:t>
      </w:r>
      <w:r>
        <w:br/>
      </w:r>
      <w:r>
        <w:rPr>
          <w:rStyle w:val="FunctionTok"/>
        </w:rPr>
        <w:t xml:space="preserve">plot</w:t>
      </w:r>
      <w:r>
        <w:rPr>
          <w:rStyle w:val="NormalTok"/>
        </w:rPr>
        <w:t xml:space="preserve">(eruptions, waiting, </w:t>
      </w:r>
      <w:r>
        <w:rPr>
          <w:rStyle w:val="AttributeTok"/>
        </w:rPr>
        <w:t xml:space="preserve">xlab=</w:t>
      </w:r>
      <w:r>
        <w:rPr>
          <w:rStyle w:val="StringTok"/>
        </w:rPr>
        <w:t xml:space="preserve">"Eruption duration"</w:t>
      </w:r>
      <w:r>
        <w:rPr>
          <w:rStyle w:val="NormalTok"/>
        </w:rPr>
        <w:t xml:space="preserve">, </w:t>
      </w:r>
      <w:r>
        <w:rPr>
          <w:rStyle w:val="AttributeTok"/>
        </w:rPr>
        <w:t xml:space="preserve">ylab=</w:t>
      </w:r>
      <w:r>
        <w:rPr>
          <w:rStyle w:val="StringTok"/>
        </w:rPr>
        <w:t xml:space="preserve">"Time waited"</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Multivariate-EDA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above reveals a positive linear relationship between eruptions and waiting.</w:t>
      </w:r>
    </w:p>
    <w:p>
      <w:pPr>
        <w:pStyle w:val="BodyText"/>
      </w:pPr>
      <w:r>
        <w:t xml:space="preserve">Using the cats dataset, create a scatter plot of the Bwt and Hwt variables. Does it reveal any relationship between these variables?</w:t>
      </w:r>
    </w:p>
    <w:p>
      <w:pPr>
        <w:pStyle w:val="SourceCode"/>
      </w:pPr>
      <w:r>
        <w:rPr>
          <w:rStyle w:val="NormalTok"/>
        </w:rPr>
        <w:t xml:space="preserve">Bwt </w:t>
      </w:r>
      <w:r>
        <w:rPr>
          <w:rStyle w:val="OtherTok"/>
        </w:rPr>
        <w:t xml:space="preserve">&lt;-</w:t>
      </w:r>
      <w:r>
        <w:rPr>
          <w:rStyle w:val="NormalTok"/>
        </w:rPr>
        <w:t xml:space="preserve"> cats</w:t>
      </w:r>
      <w:r>
        <w:rPr>
          <w:rStyle w:val="SpecialCharTok"/>
        </w:rPr>
        <w:t xml:space="preserve">$</w:t>
      </w:r>
      <w:r>
        <w:rPr>
          <w:rStyle w:val="NormalTok"/>
        </w:rPr>
        <w:t xml:space="preserve">Bwt</w:t>
      </w:r>
      <w:r>
        <w:br/>
      </w:r>
      <w:r>
        <w:rPr>
          <w:rStyle w:val="NormalTok"/>
        </w:rPr>
        <w:t xml:space="preserve">Hwt </w:t>
      </w:r>
      <w:r>
        <w:rPr>
          <w:rStyle w:val="OtherTok"/>
        </w:rPr>
        <w:t xml:space="preserve">&lt;-</w:t>
      </w:r>
      <w:r>
        <w:rPr>
          <w:rStyle w:val="NormalTok"/>
        </w:rPr>
        <w:t xml:space="preserve"> cats</w:t>
      </w:r>
      <w:r>
        <w:rPr>
          <w:rStyle w:val="SpecialCharTok"/>
        </w:rPr>
        <w:t xml:space="preserve">$</w:t>
      </w:r>
      <w:r>
        <w:rPr>
          <w:rStyle w:val="NormalTok"/>
        </w:rPr>
        <w:t xml:space="preserve">Hwt</w:t>
      </w:r>
      <w:r>
        <w:br/>
      </w:r>
      <w:r>
        <w:rPr>
          <w:rStyle w:val="FunctionTok"/>
        </w:rPr>
        <w:t xml:space="preserve">plot</w:t>
      </w:r>
      <w:r>
        <w:rPr>
          <w:rStyle w:val="NormalTok"/>
        </w:rPr>
        <w:t xml:space="preserve">(Bwt, Hwt, </w:t>
      </w:r>
      <w:r>
        <w:rPr>
          <w:rStyle w:val="AttributeTok"/>
        </w:rPr>
        <w:t xml:space="preserve">xlab=</w:t>
      </w:r>
      <w:r>
        <w:rPr>
          <w:rStyle w:val="StringTok"/>
        </w:rPr>
        <w:t xml:space="preserve">"Body weight"</w:t>
      </w:r>
      <w:r>
        <w:rPr>
          <w:rStyle w:val="NormalTok"/>
        </w:rPr>
        <w:t xml:space="preserve">, </w:t>
      </w:r>
      <w:r>
        <w:rPr>
          <w:rStyle w:val="AttributeTok"/>
        </w:rPr>
        <w:t xml:space="preserve">ylab=</w:t>
      </w:r>
      <w:r>
        <w:rPr>
          <w:rStyle w:val="StringTok"/>
        </w:rPr>
        <w:t xml:space="preserve">"Height"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Multivariate-ED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EDA</dc:title>
  <dc:creator>Dynasty</dc:creator>
  <cp:keywords/>
  <dcterms:created xsi:type="dcterms:W3CDTF">2022-07-14T07:25:04Z</dcterms:created>
  <dcterms:modified xsi:type="dcterms:W3CDTF">2022-07-14T07:25:04Z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2022-07-14</vt:lpwstr>
  </property>
  <property fmtid="{D5CDD505-2E9C-101B-9397-08002B2CF9AE}" pid="3" name="output">
    <vt:lpwstr/>
  </property>
</Properties>
</file>