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331DE" w14:textId="01629D3F" w:rsidR="00103857" w:rsidRDefault="005B293B">
      <w:pPr>
        <w:pStyle w:val="a3"/>
        <w:spacing w:before="4"/>
        <w:rPr>
          <w:rFonts w:ascii="Times New Roman"/>
          <w:sz w:val="9"/>
        </w:rPr>
      </w:pPr>
      <w:r>
        <w:rPr>
          <w:rFonts w:ascii="Times New Roman"/>
          <w:noProof/>
          <w:sz w:val="9"/>
        </w:rPr>
        <w:pict w14:anchorId="35A15990">
          <v:shapetype id="_x0000_t32" coordsize="21600,21600" o:spt="32" o:oned="t" path="m,l21600,21600e" filled="f">
            <v:path arrowok="t" fillok="f" o:connecttype="none"/>
            <o:lock v:ext="edit" shapetype="t"/>
          </v:shapetype>
          <v:shape id="_x0000_s1031" type="#_x0000_t32" style="position:absolute;margin-left:.25pt;margin-top:-2pt;width:427.9pt;height:1.35pt;z-index:503283240" o:connectortype="straight" strokecolor="black [3213]" strokeweight="3pt">
            <v:shadow type="perspective" color="#7f7f7f [1601]" opacity=".5" offset="1pt" offset2="-1pt"/>
          </v:shape>
        </w:pict>
      </w:r>
    </w:p>
    <w:p w14:paraId="79BD0B54" w14:textId="5E4B6190" w:rsidR="00103857" w:rsidRDefault="0094748C">
      <w:pPr>
        <w:spacing w:before="38"/>
        <w:ind w:left="2740"/>
        <w:rPr>
          <w:b/>
          <w:sz w:val="24"/>
        </w:rPr>
      </w:pPr>
      <w:r>
        <w:rPr>
          <w:b/>
          <w:sz w:val="24"/>
        </w:rPr>
        <w:t>Attention Is All You Need</w:t>
      </w:r>
    </w:p>
    <w:p w14:paraId="6468951E" w14:textId="3F3735E8" w:rsidR="00103857" w:rsidRDefault="005B293B">
      <w:pPr>
        <w:pStyle w:val="a3"/>
        <w:spacing w:before="13"/>
        <w:rPr>
          <w:rFonts w:hint="eastAsia"/>
          <w:b/>
          <w:sz w:val="24"/>
          <w:lang w:eastAsia="zh-CN"/>
        </w:rPr>
      </w:pPr>
      <w:r>
        <w:rPr>
          <w:rFonts w:ascii="Times New Roman"/>
          <w:noProof/>
          <w:sz w:val="9"/>
        </w:rPr>
        <w:pict w14:anchorId="35A15990">
          <v:shape id="_x0000_s1032" type="#_x0000_t32" style="position:absolute;margin-left:1.1pt;margin-top:10.85pt;width:427.9pt;height:1.35pt;z-index:503284264" o:connectortype="straight"/>
        </w:pict>
      </w:r>
    </w:p>
    <w:p w14:paraId="1B2D86A1" w14:textId="77777777" w:rsidR="00103857" w:rsidRDefault="00103857">
      <w:pPr>
        <w:pStyle w:val="a3"/>
        <w:spacing w:before="4"/>
        <w:rPr>
          <w:b/>
          <w:sz w:val="6"/>
        </w:rPr>
      </w:pPr>
    </w:p>
    <w:p w14:paraId="3C928317" w14:textId="77777777" w:rsidR="00103857" w:rsidRDefault="0094748C">
      <w:pPr>
        <w:spacing w:before="1" w:line="175" w:lineRule="auto"/>
        <w:ind w:left="3577" w:right="3554"/>
        <w:jc w:val="center"/>
        <w:rPr>
          <w:rFonts w:ascii="新宋体"/>
          <w:sz w:val="13"/>
        </w:rPr>
      </w:pPr>
      <w:r>
        <w:rPr>
          <w:b/>
          <w:sz w:val="16"/>
        </w:rPr>
        <w:t xml:space="preserve">Ashish Vaswani </w:t>
      </w:r>
      <w:r>
        <w:rPr>
          <w:sz w:val="16"/>
        </w:rPr>
        <w:t xml:space="preserve">Google Brain </w:t>
      </w:r>
      <w:hyperlink r:id="rId7">
        <w:r>
          <w:rPr>
            <w:rFonts w:ascii="新宋体"/>
            <w:sz w:val="13"/>
          </w:rPr>
          <w:t>avaswani@google.com</w:t>
        </w:r>
      </w:hyperlink>
    </w:p>
    <w:p w14:paraId="5BBBD076" w14:textId="77777777" w:rsidR="00103857" w:rsidRDefault="00103857">
      <w:pPr>
        <w:pStyle w:val="a3"/>
        <w:spacing w:before="10"/>
        <w:rPr>
          <w:rFonts w:ascii="新宋体"/>
          <w:sz w:val="17"/>
        </w:rPr>
      </w:pPr>
    </w:p>
    <w:p w14:paraId="4F39272B" w14:textId="77777777" w:rsidR="00103857" w:rsidRDefault="0094748C">
      <w:pPr>
        <w:spacing w:line="175" w:lineRule="auto"/>
        <w:ind w:left="3577" w:right="3601"/>
        <w:jc w:val="center"/>
        <w:rPr>
          <w:rFonts w:ascii="新宋体"/>
          <w:sz w:val="13"/>
        </w:rPr>
      </w:pPr>
      <w:r>
        <w:rPr>
          <w:b/>
          <w:sz w:val="16"/>
        </w:rPr>
        <w:t xml:space="preserve">Noam </w:t>
      </w:r>
      <w:proofErr w:type="spellStart"/>
      <w:r>
        <w:rPr>
          <w:b/>
          <w:sz w:val="16"/>
        </w:rPr>
        <w:t>Shazeer</w:t>
      </w:r>
      <w:proofErr w:type="spellEnd"/>
      <w:r>
        <w:rPr>
          <w:sz w:val="16"/>
        </w:rPr>
        <w:t xml:space="preserve">* Google Brain </w:t>
      </w:r>
      <w:hyperlink r:id="rId8">
        <w:r>
          <w:rPr>
            <w:rFonts w:ascii="新宋体"/>
            <w:sz w:val="13"/>
          </w:rPr>
          <w:t>noam@google.com</w:t>
        </w:r>
      </w:hyperlink>
    </w:p>
    <w:p w14:paraId="5EA07077" w14:textId="77777777" w:rsidR="00103857" w:rsidRDefault="00103857">
      <w:pPr>
        <w:pStyle w:val="a3"/>
        <w:spacing w:before="11"/>
        <w:rPr>
          <w:rFonts w:ascii="新宋体"/>
          <w:sz w:val="17"/>
        </w:rPr>
      </w:pPr>
    </w:p>
    <w:p w14:paraId="4C0768E2" w14:textId="77777777" w:rsidR="00103857" w:rsidRDefault="0094748C">
      <w:pPr>
        <w:spacing w:line="175" w:lineRule="auto"/>
        <w:ind w:left="3577" w:right="3602"/>
        <w:jc w:val="center"/>
        <w:rPr>
          <w:rFonts w:ascii="新宋体"/>
          <w:sz w:val="13"/>
        </w:rPr>
      </w:pPr>
      <w:r>
        <w:rPr>
          <w:b/>
          <w:sz w:val="16"/>
        </w:rPr>
        <w:t>Niki Parmar</w:t>
      </w:r>
      <w:r>
        <w:rPr>
          <w:sz w:val="16"/>
        </w:rPr>
        <w:t xml:space="preserve">* Google Research </w:t>
      </w:r>
      <w:hyperlink r:id="rId9">
        <w:r>
          <w:rPr>
            <w:rFonts w:ascii="新宋体"/>
            <w:sz w:val="13"/>
          </w:rPr>
          <w:t>nikip@google.com</w:t>
        </w:r>
      </w:hyperlink>
    </w:p>
    <w:p w14:paraId="534F9645" w14:textId="77777777" w:rsidR="00103857" w:rsidRDefault="00103857">
      <w:pPr>
        <w:pStyle w:val="a3"/>
        <w:spacing w:before="11"/>
        <w:rPr>
          <w:rFonts w:ascii="新宋体"/>
          <w:sz w:val="17"/>
        </w:rPr>
      </w:pPr>
    </w:p>
    <w:p w14:paraId="2F44ABAF" w14:textId="77777777" w:rsidR="00103857" w:rsidRDefault="0094748C">
      <w:pPr>
        <w:spacing w:line="175" w:lineRule="auto"/>
        <w:ind w:left="3577" w:right="3602"/>
        <w:jc w:val="center"/>
        <w:rPr>
          <w:rFonts w:ascii="新宋体"/>
          <w:sz w:val="13"/>
        </w:rPr>
      </w:pPr>
      <w:r>
        <w:rPr>
          <w:b/>
          <w:sz w:val="16"/>
        </w:rPr>
        <w:t xml:space="preserve">Jakob </w:t>
      </w:r>
      <w:proofErr w:type="spellStart"/>
      <w:r>
        <w:rPr>
          <w:b/>
          <w:sz w:val="16"/>
        </w:rPr>
        <w:t>Uszkoreit</w:t>
      </w:r>
      <w:proofErr w:type="spellEnd"/>
      <w:r>
        <w:rPr>
          <w:sz w:val="16"/>
        </w:rPr>
        <w:t xml:space="preserve">* Google Research </w:t>
      </w:r>
      <w:hyperlink r:id="rId10">
        <w:r>
          <w:rPr>
            <w:rFonts w:ascii="新宋体"/>
            <w:sz w:val="13"/>
          </w:rPr>
          <w:t>usz@google.com</w:t>
        </w:r>
      </w:hyperlink>
    </w:p>
    <w:p w14:paraId="787B3183" w14:textId="77777777" w:rsidR="00103857" w:rsidRDefault="00103857">
      <w:pPr>
        <w:pStyle w:val="a3"/>
        <w:spacing w:before="10"/>
        <w:rPr>
          <w:rFonts w:ascii="新宋体"/>
          <w:sz w:val="17"/>
        </w:rPr>
      </w:pPr>
    </w:p>
    <w:p w14:paraId="29275FBC" w14:textId="77777777" w:rsidR="00103857" w:rsidRDefault="0094748C">
      <w:pPr>
        <w:spacing w:before="1" w:line="175" w:lineRule="auto"/>
        <w:ind w:left="3577" w:right="3602"/>
        <w:jc w:val="center"/>
        <w:rPr>
          <w:rFonts w:ascii="新宋体"/>
          <w:sz w:val="13"/>
        </w:rPr>
      </w:pPr>
      <w:proofErr w:type="spellStart"/>
      <w:r>
        <w:rPr>
          <w:b/>
          <w:sz w:val="16"/>
        </w:rPr>
        <w:t>Llion</w:t>
      </w:r>
      <w:proofErr w:type="spellEnd"/>
      <w:r>
        <w:rPr>
          <w:b/>
          <w:sz w:val="16"/>
        </w:rPr>
        <w:t xml:space="preserve"> Jones</w:t>
      </w:r>
      <w:r>
        <w:rPr>
          <w:sz w:val="16"/>
        </w:rPr>
        <w:t xml:space="preserve">* Google Research </w:t>
      </w:r>
      <w:hyperlink r:id="rId11">
        <w:r>
          <w:rPr>
            <w:rFonts w:ascii="新宋体"/>
            <w:sz w:val="13"/>
          </w:rPr>
          <w:t>llion@google.co</w:t>
        </w:r>
        <w:r>
          <w:rPr>
            <w:rFonts w:ascii="新宋体"/>
            <w:sz w:val="13"/>
          </w:rPr>
          <w:t>m</w:t>
        </w:r>
      </w:hyperlink>
    </w:p>
    <w:p w14:paraId="66906D8F" w14:textId="77777777" w:rsidR="00103857" w:rsidRDefault="00103857">
      <w:pPr>
        <w:pStyle w:val="a3"/>
        <w:spacing w:before="8"/>
        <w:rPr>
          <w:rFonts w:ascii="新宋体"/>
          <w:sz w:val="17"/>
        </w:rPr>
      </w:pPr>
    </w:p>
    <w:p w14:paraId="4DC804FA" w14:textId="77777777" w:rsidR="00103857" w:rsidRDefault="0094748C">
      <w:pPr>
        <w:spacing w:line="177" w:lineRule="auto"/>
        <w:ind w:left="3442" w:right="3467"/>
        <w:jc w:val="center"/>
        <w:rPr>
          <w:rFonts w:ascii="新宋体" w:hAnsi="新宋体"/>
          <w:sz w:val="13"/>
        </w:rPr>
      </w:pPr>
      <w:r>
        <w:rPr>
          <w:b/>
          <w:sz w:val="16"/>
        </w:rPr>
        <w:t>Aidan N. Gomez</w:t>
      </w:r>
      <w:r>
        <w:rPr>
          <w:sz w:val="16"/>
        </w:rPr>
        <w:t xml:space="preserve">* University of Toronto </w:t>
      </w:r>
      <w:hyperlink r:id="rId12">
        <w:r>
          <w:rPr>
            <w:rFonts w:ascii="新宋体" w:hAnsi="新宋体"/>
            <w:sz w:val="13"/>
          </w:rPr>
          <w:t>aidan@cs.toronto.edu</w:t>
        </w:r>
      </w:hyperlink>
      <w:r>
        <w:rPr>
          <w:rFonts w:ascii="新宋体" w:hAnsi="新宋体"/>
          <w:sz w:val="13"/>
        </w:rPr>
        <w:t xml:space="preserve"> </w:t>
      </w:r>
      <w:proofErr w:type="spellStart"/>
      <w:r>
        <w:rPr>
          <w:b/>
          <w:sz w:val="16"/>
        </w:rPr>
        <w:t>Łukasz</w:t>
      </w:r>
      <w:proofErr w:type="spellEnd"/>
      <w:r>
        <w:rPr>
          <w:b/>
          <w:sz w:val="16"/>
        </w:rPr>
        <w:t xml:space="preserve"> Kaiser</w:t>
      </w:r>
      <w:r>
        <w:rPr>
          <w:sz w:val="16"/>
        </w:rPr>
        <w:t xml:space="preserve">* Google Brain </w:t>
      </w:r>
      <w:hyperlink r:id="rId13">
        <w:r>
          <w:rPr>
            <w:rFonts w:ascii="新宋体" w:hAnsi="新宋体"/>
            <w:sz w:val="13"/>
          </w:rPr>
          <w:t>lukaszkaiser@google.com</w:t>
        </w:r>
      </w:hyperlink>
    </w:p>
    <w:p w14:paraId="0D73D898" w14:textId="77777777" w:rsidR="00103857" w:rsidRDefault="00103857">
      <w:pPr>
        <w:pStyle w:val="a3"/>
        <w:spacing w:before="10"/>
        <w:rPr>
          <w:rFonts w:ascii="新宋体"/>
          <w:sz w:val="13"/>
        </w:rPr>
      </w:pPr>
    </w:p>
    <w:p w14:paraId="3048F6AB" w14:textId="77777777" w:rsidR="00103857" w:rsidRDefault="0094748C">
      <w:pPr>
        <w:pStyle w:val="2"/>
        <w:spacing w:before="1" w:line="268" w:lineRule="exact"/>
        <w:ind w:left="3577" w:right="3601" w:firstLine="0"/>
        <w:jc w:val="center"/>
        <w:rPr>
          <w:b w:val="0"/>
        </w:rPr>
      </w:pPr>
      <w:proofErr w:type="spellStart"/>
      <w:r>
        <w:t>Illia</w:t>
      </w:r>
      <w:proofErr w:type="spellEnd"/>
      <w:r>
        <w:t xml:space="preserve"> </w:t>
      </w:r>
      <w:proofErr w:type="spellStart"/>
      <w:r>
        <w:t>Polosukhin</w:t>
      </w:r>
      <w:proofErr w:type="spellEnd"/>
      <w:r>
        <w:rPr>
          <w:b w:val="0"/>
        </w:rPr>
        <w:t>*</w:t>
      </w:r>
    </w:p>
    <w:p w14:paraId="7A2BC17A" w14:textId="77777777" w:rsidR="00103857" w:rsidRDefault="0094748C">
      <w:pPr>
        <w:spacing w:line="140" w:lineRule="exact"/>
        <w:ind w:left="924" w:right="904"/>
        <w:jc w:val="center"/>
        <w:rPr>
          <w:rFonts w:ascii="新宋体"/>
          <w:sz w:val="13"/>
        </w:rPr>
      </w:pPr>
      <w:hyperlink r:id="rId14">
        <w:r>
          <w:rPr>
            <w:rFonts w:ascii="新宋体"/>
            <w:sz w:val="13"/>
          </w:rPr>
          <w:t>illia.polosukhin@gmail.com</w:t>
        </w:r>
      </w:hyperlink>
    </w:p>
    <w:p w14:paraId="7BAA70D5" w14:textId="77777777" w:rsidR="00103857" w:rsidRDefault="00103857">
      <w:pPr>
        <w:pStyle w:val="a3"/>
        <w:rPr>
          <w:rFonts w:ascii="新宋体"/>
          <w:sz w:val="12"/>
        </w:rPr>
      </w:pPr>
    </w:p>
    <w:p w14:paraId="54B7A3F9" w14:textId="77777777" w:rsidR="00103857" w:rsidRDefault="00103857">
      <w:pPr>
        <w:pStyle w:val="a3"/>
        <w:spacing w:before="5"/>
        <w:rPr>
          <w:rFonts w:ascii="新宋体"/>
          <w:sz w:val="14"/>
        </w:rPr>
      </w:pPr>
    </w:p>
    <w:p w14:paraId="241A6665" w14:textId="77777777" w:rsidR="00103857" w:rsidRDefault="0094748C">
      <w:pPr>
        <w:spacing w:before="1" w:line="269" w:lineRule="exact"/>
        <w:ind w:left="923" w:right="904"/>
        <w:jc w:val="center"/>
        <w:rPr>
          <w:rFonts w:ascii="宋体" w:eastAsia="宋体"/>
          <w:sz w:val="11"/>
        </w:rPr>
      </w:pPr>
      <w:r>
        <w:rPr>
          <w:position w:val="5"/>
          <w:sz w:val="14"/>
          <w:lang w:eastAsia="zh-CN"/>
        </w:rPr>
        <w:t>*</w:t>
      </w:r>
      <w:r>
        <w:rPr>
          <w:rFonts w:ascii="宋体" w:eastAsia="宋体" w:hint="eastAsia"/>
          <w:sz w:val="13"/>
          <w:lang w:eastAsia="zh-CN"/>
        </w:rPr>
        <w:t>同等</w:t>
      </w:r>
      <w:r>
        <w:rPr>
          <w:rFonts w:ascii="宋体" w:eastAsia="宋体" w:hint="eastAsia"/>
          <w:sz w:val="12"/>
          <w:lang w:eastAsia="zh-CN"/>
        </w:rPr>
        <w:t>贡</w:t>
      </w:r>
      <w:r>
        <w:rPr>
          <w:rFonts w:ascii="宋体" w:eastAsia="宋体" w:hint="eastAsia"/>
          <w:sz w:val="13"/>
          <w:lang w:eastAsia="zh-CN"/>
        </w:rPr>
        <w:t>献</w:t>
      </w:r>
      <w:r>
        <w:rPr>
          <w:rFonts w:ascii="宋体" w:eastAsia="宋体" w:hint="eastAsia"/>
          <w:sz w:val="11"/>
          <w:lang w:eastAsia="zh-CN"/>
        </w:rPr>
        <w:t>。</w:t>
      </w:r>
      <w:r>
        <w:rPr>
          <w:rFonts w:ascii="宋体" w:eastAsia="宋体" w:hint="eastAsia"/>
          <w:sz w:val="11"/>
          <w:lang w:eastAsia="zh-CN"/>
        </w:rPr>
        <w:t xml:space="preserve">   </w:t>
      </w:r>
      <w:r>
        <w:rPr>
          <w:rFonts w:ascii="宋体" w:eastAsia="宋体" w:hint="eastAsia"/>
          <w:sz w:val="13"/>
          <w:lang w:eastAsia="zh-CN"/>
        </w:rPr>
        <w:t>名单顺序随机</w:t>
      </w:r>
      <w:r>
        <w:rPr>
          <w:rFonts w:ascii="宋体" w:eastAsia="宋体" w:hint="eastAsia"/>
          <w:sz w:val="11"/>
          <w:lang w:eastAsia="zh-CN"/>
        </w:rPr>
        <w:t>。</w:t>
      </w:r>
      <w:r>
        <w:rPr>
          <w:rFonts w:ascii="宋体" w:eastAsia="宋体" w:hint="eastAsia"/>
          <w:sz w:val="11"/>
          <w:lang w:eastAsia="zh-CN"/>
        </w:rPr>
        <w:t xml:space="preserve">   </w:t>
      </w:r>
      <w:proofErr w:type="spellStart"/>
      <w:r>
        <w:rPr>
          <w:sz w:val="14"/>
        </w:rPr>
        <w:t>Jakob</w:t>
      </w:r>
      <w:r>
        <w:rPr>
          <w:rFonts w:ascii="宋体" w:eastAsia="宋体" w:hint="eastAsia"/>
          <w:sz w:val="13"/>
        </w:rPr>
        <w:t>提出用</w:t>
      </w:r>
      <w:r>
        <w:rPr>
          <w:sz w:val="14"/>
        </w:rPr>
        <w:t>self-attention</w:t>
      </w:r>
      <w:r>
        <w:rPr>
          <w:rFonts w:ascii="宋体" w:eastAsia="宋体" w:hint="eastAsia"/>
          <w:sz w:val="13"/>
        </w:rPr>
        <w:t>替换</w:t>
      </w:r>
      <w:r>
        <w:rPr>
          <w:sz w:val="14"/>
        </w:rPr>
        <w:t>RNN</w:t>
      </w:r>
      <w:r>
        <w:rPr>
          <w:rFonts w:ascii="宋体" w:eastAsia="宋体" w:hint="eastAsia"/>
          <w:sz w:val="13"/>
        </w:rPr>
        <w:t>并开始努力验证这个想法</w:t>
      </w:r>
      <w:proofErr w:type="spellEnd"/>
      <w:r>
        <w:rPr>
          <w:rFonts w:ascii="宋体" w:eastAsia="宋体" w:hint="eastAsia"/>
          <w:sz w:val="11"/>
        </w:rPr>
        <w:t>。</w:t>
      </w:r>
    </w:p>
    <w:p w14:paraId="23D6E97D" w14:textId="77777777" w:rsidR="00103857" w:rsidRDefault="0094748C">
      <w:pPr>
        <w:spacing w:before="16" w:line="168" w:lineRule="auto"/>
        <w:ind w:left="1267" w:right="1245"/>
        <w:jc w:val="both"/>
        <w:rPr>
          <w:rFonts w:ascii="宋体" w:eastAsia="宋体"/>
          <w:sz w:val="13"/>
          <w:lang w:eastAsia="zh-CN"/>
        </w:rPr>
      </w:pPr>
      <w:proofErr w:type="spellStart"/>
      <w:r>
        <w:rPr>
          <w:sz w:val="14"/>
        </w:rPr>
        <w:t>Ashish</w:t>
      </w:r>
      <w:r>
        <w:rPr>
          <w:rFonts w:ascii="宋体" w:eastAsia="宋体" w:hint="eastAsia"/>
          <w:spacing w:val="5"/>
          <w:sz w:val="13"/>
        </w:rPr>
        <w:t>和</w:t>
      </w:r>
      <w:r>
        <w:rPr>
          <w:sz w:val="14"/>
        </w:rPr>
        <w:t>Illia</w:t>
      </w:r>
      <w:r>
        <w:rPr>
          <w:rFonts w:ascii="宋体" w:eastAsia="宋体" w:hint="eastAsia"/>
          <w:spacing w:val="5"/>
          <w:sz w:val="13"/>
        </w:rPr>
        <w:t>设计并实现第</w:t>
      </w:r>
      <w:r>
        <w:rPr>
          <w:rFonts w:ascii="宋体" w:eastAsia="宋体" w:hint="eastAsia"/>
          <w:spacing w:val="5"/>
          <w:sz w:val="10"/>
        </w:rPr>
        <w:t>一</w:t>
      </w:r>
      <w:r>
        <w:rPr>
          <w:rFonts w:ascii="宋体" w:eastAsia="宋体" w:hint="eastAsia"/>
          <w:spacing w:val="5"/>
          <w:sz w:val="13"/>
        </w:rPr>
        <w:t>个</w:t>
      </w:r>
      <w:r>
        <w:rPr>
          <w:sz w:val="14"/>
        </w:rPr>
        <w:t>Transformer</w:t>
      </w:r>
      <w:r>
        <w:rPr>
          <w:rFonts w:ascii="宋体" w:eastAsia="宋体" w:hint="eastAsia"/>
          <w:spacing w:val="5"/>
          <w:sz w:val="13"/>
        </w:rPr>
        <w:t>模型</w:t>
      </w:r>
      <w:r>
        <w:rPr>
          <w:rFonts w:ascii="宋体" w:eastAsia="宋体" w:hint="eastAsia"/>
          <w:spacing w:val="5"/>
          <w:sz w:val="12"/>
        </w:rPr>
        <w:t>，</w:t>
      </w:r>
      <w:r>
        <w:rPr>
          <w:rFonts w:ascii="宋体" w:eastAsia="宋体" w:hint="eastAsia"/>
          <w:spacing w:val="3"/>
          <w:sz w:val="13"/>
        </w:rPr>
        <w:t>并在这项工作中的各个方面起着至关重要的作</w:t>
      </w:r>
      <w:proofErr w:type="spellEnd"/>
      <w:r>
        <w:rPr>
          <w:rFonts w:ascii="宋体" w:eastAsia="宋体" w:hint="eastAsia"/>
          <w:spacing w:val="3"/>
          <w:sz w:val="13"/>
        </w:rPr>
        <w:t xml:space="preserve">   </w:t>
      </w:r>
      <w:r>
        <w:rPr>
          <w:rFonts w:ascii="宋体" w:eastAsia="宋体" w:hint="eastAsia"/>
          <w:spacing w:val="3"/>
          <w:w w:val="105"/>
          <w:sz w:val="13"/>
        </w:rPr>
        <w:t>用</w:t>
      </w:r>
      <w:r>
        <w:rPr>
          <w:rFonts w:ascii="宋体" w:eastAsia="宋体" w:hint="eastAsia"/>
          <w:spacing w:val="-20"/>
          <w:w w:val="105"/>
          <w:sz w:val="11"/>
        </w:rPr>
        <w:t>。</w:t>
      </w:r>
      <w:r>
        <w:rPr>
          <w:rFonts w:ascii="宋体" w:eastAsia="宋体" w:hint="eastAsia"/>
          <w:spacing w:val="-20"/>
          <w:w w:val="105"/>
          <w:sz w:val="11"/>
        </w:rPr>
        <w:t xml:space="preserve"> </w:t>
      </w:r>
      <w:proofErr w:type="spellStart"/>
      <w:r>
        <w:rPr>
          <w:w w:val="105"/>
          <w:sz w:val="14"/>
        </w:rPr>
        <w:t>Noam</w:t>
      </w:r>
      <w:r>
        <w:rPr>
          <w:rFonts w:ascii="宋体" w:eastAsia="宋体" w:hint="eastAsia"/>
          <w:w w:val="105"/>
          <w:sz w:val="13"/>
        </w:rPr>
        <w:t>提出缩放版的点积</w:t>
      </w:r>
      <w:r>
        <w:rPr>
          <w:w w:val="105"/>
          <w:sz w:val="14"/>
        </w:rPr>
        <w:t>attention</w:t>
      </w:r>
      <w:r>
        <w:rPr>
          <w:rFonts w:ascii="宋体" w:eastAsia="宋体" w:hint="eastAsia"/>
          <w:w w:val="105"/>
          <w:sz w:val="11"/>
        </w:rPr>
        <w:t>、</w:t>
      </w:r>
      <w:r>
        <w:rPr>
          <w:w w:val="105"/>
          <w:sz w:val="14"/>
        </w:rPr>
        <w:t>multi-head</w:t>
      </w:r>
      <w:proofErr w:type="spellEnd"/>
      <w:r>
        <w:rPr>
          <w:spacing w:val="-27"/>
          <w:w w:val="105"/>
          <w:sz w:val="14"/>
        </w:rPr>
        <w:t xml:space="preserve"> </w:t>
      </w:r>
      <w:proofErr w:type="spellStart"/>
      <w:r>
        <w:rPr>
          <w:w w:val="105"/>
          <w:sz w:val="14"/>
        </w:rPr>
        <w:t>attention</w:t>
      </w:r>
      <w:r>
        <w:rPr>
          <w:rFonts w:ascii="宋体" w:eastAsia="宋体" w:hint="eastAsia"/>
          <w:w w:val="105"/>
          <w:sz w:val="13"/>
        </w:rPr>
        <w:t>和与参数无关的位置表示</w:t>
      </w:r>
      <w:r>
        <w:rPr>
          <w:rFonts w:ascii="宋体" w:eastAsia="宋体" w:hint="eastAsia"/>
          <w:w w:val="105"/>
          <w:sz w:val="12"/>
        </w:rPr>
        <w:t>，</w:t>
      </w:r>
      <w:r>
        <w:rPr>
          <w:rFonts w:ascii="宋体" w:eastAsia="宋体" w:hint="eastAsia"/>
          <w:w w:val="105"/>
          <w:sz w:val="13"/>
        </w:rPr>
        <w:t>并成为在几乎每个细节中都涉及的另外</w:t>
      </w:r>
      <w:r>
        <w:rPr>
          <w:rFonts w:ascii="宋体" w:eastAsia="宋体" w:hint="eastAsia"/>
          <w:w w:val="105"/>
          <w:sz w:val="10"/>
        </w:rPr>
        <w:t>一</w:t>
      </w:r>
      <w:r>
        <w:rPr>
          <w:rFonts w:ascii="宋体" w:eastAsia="宋体" w:hint="eastAsia"/>
          <w:w w:val="105"/>
          <w:sz w:val="13"/>
        </w:rPr>
        <w:t>个人</w:t>
      </w:r>
      <w:proofErr w:type="spellEnd"/>
      <w:r>
        <w:rPr>
          <w:rFonts w:ascii="宋体" w:eastAsia="宋体" w:hint="eastAsia"/>
          <w:spacing w:val="-2"/>
          <w:w w:val="105"/>
          <w:sz w:val="11"/>
        </w:rPr>
        <w:t>。</w:t>
      </w:r>
      <w:r>
        <w:rPr>
          <w:rFonts w:ascii="宋体" w:eastAsia="宋体" w:hint="eastAsia"/>
          <w:spacing w:val="-2"/>
          <w:w w:val="105"/>
          <w:sz w:val="11"/>
        </w:rPr>
        <w:t xml:space="preserve"> </w:t>
      </w:r>
      <w:r>
        <w:rPr>
          <w:w w:val="105"/>
          <w:sz w:val="14"/>
          <w:lang w:eastAsia="zh-CN"/>
        </w:rPr>
        <w:t>Niki</w:t>
      </w:r>
      <w:r>
        <w:rPr>
          <w:rFonts w:ascii="宋体" w:eastAsia="宋体" w:hint="eastAsia"/>
          <w:w w:val="105"/>
          <w:sz w:val="13"/>
          <w:lang w:eastAsia="zh-CN"/>
        </w:rPr>
        <w:t>在我们最初的代码库和</w:t>
      </w:r>
      <w:r>
        <w:rPr>
          <w:w w:val="105"/>
          <w:sz w:val="14"/>
          <w:lang w:eastAsia="zh-CN"/>
        </w:rPr>
        <w:t>tensor2tensor</w:t>
      </w:r>
      <w:r>
        <w:rPr>
          <w:rFonts w:ascii="宋体" w:eastAsia="宋体" w:hint="eastAsia"/>
          <w:w w:val="105"/>
          <w:sz w:val="13"/>
          <w:lang w:eastAsia="zh-CN"/>
        </w:rPr>
        <w:t>中设计</w:t>
      </w:r>
      <w:r>
        <w:rPr>
          <w:rFonts w:ascii="宋体" w:eastAsia="宋体" w:hint="eastAsia"/>
          <w:w w:val="105"/>
          <w:sz w:val="11"/>
          <w:lang w:eastAsia="zh-CN"/>
        </w:rPr>
        <w:t>、</w:t>
      </w:r>
      <w:r>
        <w:rPr>
          <w:rFonts w:ascii="宋体" w:eastAsia="宋体" w:hint="eastAsia"/>
          <w:w w:val="105"/>
          <w:sz w:val="13"/>
          <w:lang w:eastAsia="zh-CN"/>
        </w:rPr>
        <w:t>实现</w:t>
      </w:r>
      <w:r>
        <w:rPr>
          <w:rFonts w:ascii="宋体" w:eastAsia="宋体" w:hint="eastAsia"/>
          <w:w w:val="105"/>
          <w:sz w:val="11"/>
          <w:lang w:eastAsia="zh-CN"/>
        </w:rPr>
        <w:t>、</w:t>
      </w:r>
      <w:r>
        <w:rPr>
          <w:rFonts w:ascii="宋体" w:eastAsia="宋体" w:hint="eastAsia"/>
          <w:w w:val="105"/>
          <w:sz w:val="13"/>
          <w:lang w:eastAsia="zh-CN"/>
        </w:rPr>
        <w:t>调优和评估了无数的模型变体</w:t>
      </w:r>
      <w:r>
        <w:rPr>
          <w:rFonts w:ascii="宋体" w:eastAsia="宋体" w:hint="eastAsia"/>
          <w:spacing w:val="22"/>
          <w:w w:val="105"/>
          <w:sz w:val="11"/>
          <w:lang w:eastAsia="zh-CN"/>
        </w:rPr>
        <w:t>。</w:t>
      </w:r>
      <w:r>
        <w:rPr>
          <w:rFonts w:ascii="宋体" w:eastAsia="宋体" w:hint="eastAsia"/>
          <w:spacing w:val="22"/>
          <w:w w:val="105"/>
          <w:sz w:val="11"/>
          <w:lang w:eastAsia="zh-CN"/>
        </w:rPr>
        <w:t xml:space="preserve"> </w:t>
      </w:r>
      <w:proofErr w:type="spellStart"/>
      <w:r>
        <w:rPr>
          <w:w w:val="105"/>
          <w:sz w:val="14"/>
          <w:lang w:eastAsia="zh-CN"/>
        </w:rPr>
        <w:t>Llion</w:t>
      </w:r>
      <w:proofErr w:type="spellEnd"/>
      <w:r>
        <w:rPr>
          <w:rFonts w:ascii="宋体" w:eastAsia="宋体" w:hint="eastAsia"/>
          <w:w w:val="105"/>
          <w:sz w:val="13"/>
          <w:lang w:eastAsia="zh-CN"/>
        </w:rPr>
        <w:t>还尝试了新的模型变体</w:t>
      </w:r>
      <w:r>
        <w:rPr>
          <w:rFonts w:ascii="宋体" w:eastAsia="宋体" w:hint="eastAsia"/>
          <w:w w:val="105"/>
          <w:sz w:val="12"/>
          <w:lang w:eastAsia="zh-CN"/>
        </w:rPr>
        <w:t>，</w:t>
      </w:r>
      <w:r>
        <w:rPr>
          <w:rFonts w:ascii="宋体" w:eastAsia="宋体" w:hint="eastAsia"/>
          <w:w w:val="105"/>
          <w:sz w:val="13"/>
          <w:lang w:eastAsia="zh-CN"/>
        </w:rPr>
        <w:t>负责我们的初始代码库</w:t>
      </w:r>
      <w:r>
        <w:rPr>
          <w:rFonts w:ascii="宋体" w:eastAsia="宋体" w:hint="eastAsia"/>
          <w:w w:val="105"/>
          <w:sz w:val="12"/>
          <w:lang w:eastAsia="zh-CN"/>
        </w:rPr>
        <w:t>，</w:t>
      </w:r>
      <w:r>
        <w:rPr>
          <w:rFonts w:ascii="宋体" w:eastAsia="宋体" w:hint="eastAsia"/>
          <w:w w:val="105"/>
          <w:sz w:val="13"/>
          <w:lang w:eastAsia="zh-CN"/>
        </w:rPr>
        <w:t>以及高效的</w:t>
      </w:r>
      <w:r>
        <w:rPr>
          <w:rFonts w:ascii="宋体" w:eastAsia="宋体" w:hint="eastAsia"/>
          <w:sz w:val="13"/>
          <w:lang w:eastAsia="zh-CN"/>
        </w:rPr>
        <w:t>推断和可视化</w:t>
      </w:r>
      <w:r>
        <w:rPr>
          <w:rFonts w:ascii="宋体" w:eastAsia="宋体" w:hint="eastAsia"/>
          <w:spacing w:val="25"/>
          <w:sz w:val="11"/>
          <w:lang w:eastAsia="zh-CN"/>
        </w:rPr>
        <w:t>。</w:t>
      </w:r>
      <w:r>
        <w:rPr>
          <w:rFonts w:ascii="宋体" w:eastAsia="宋体" w:hint="eastAsia"/>
          <w:spacing w:val="25"/>
          <w:sz w:val="11"/>
          <w:lang w:eastAsia="zh-CN"/>
        </w:rPr>
        <w:t xml:space="preserve"> </w:t>
      </w:r>
      <w:r>
        <w:rPr>
          <w:sz w:val="14"/>
          <w:lang w:eastAsia="zh-CN"/>
        </w:rPr>
        <w:t>Lukasz</w:t>
      </w:r>
      <w:r>
        <w:rPr>
          <w:rFonts w:ascii="宋体" w:eastAsia="宋体" w:hint="eastAsia"/>
          <w:sz w:val="13"/>
          <w:lang w:eastAsia="zh-CN"/>
        </w:rPr>
        <w:t>和</w:t>
      </w:r>
      <w:r>
        <w:rPr>
          <w:sz w:val="14"/>
          <w:lang w:eastAsia="zh-CN"/>
        </w:rPr>
        <w:t>Aidan</w:t>
      </w:r>
      <w:r>
        <w:rPr>
          <w:rFonts w:ascii="宋体" w:eastAsia="宋体" w:hint="eastAsia"/>
          <w:sz w:val="13"/>
          <w:lang w:eastAsia="zh-CN"/>
        </w:rPr>
        <w:t>花费了无数的时间来设计</w:t>
      </w:r>
      <w:r>
        <w:rPr>
          <w:sz w:val="14"/>
          <w:lang w:eastAsia="zh-CN"/>
        </w:rPr>
        <w:t>tensor2tensor</w:t>
      </w:r>
      <w:r>
        <w:rPr>
          <w:rFonts w:ascii="宋体" w:eastAsia="宋体" w:hint="eastAsia"/>
          <w:sz w:val="13"/>
          <w:lang w:eastAsia="zh-CN"/>
        </w:rPr>
        <w:t>的各个部分</w:t>
      </w:r>
      <w:r>
        <w:rPr>
          <w:rFonts w:ascii="宋体" w:eastAsia="宋体" w:hint="eastAsia"/>
          <w:sz w:val="12"/>
          <w:lang w:eastAsia="zh-CN"/>
        </w:rPr>
        <w:t>，</w:t>
      </w:r>
      <w:r>
        <w:rPr>
          <w:rFonts w:ascii="宋体" w:eastAsia="宋体" w:hint="eastAsia"/>
          <w:sz w:val="13"/>
          <w:lang w:eastAsia="zh-CN"/>
        </w:rPr>
        <w:t>取代了我们之</w:t>
      </w:r>
    </w:p>
    <w:p w14:paraId="06C82E1D" w14:textId="77777777" w:rsidR="00103857" w:rsidRDefault="0094748C">
      <w:pPr>
        <w:spacing w:line="164" w:lineRule="exact"/>
        <w:ind w:left="1267"/>
        <w:jc w:val="both"/>
        <w:rPr>
          <w:rFonts w:ascii="宋体" w:eastAsia="宋体"/>
          <w:sz w:val="11"/>
          <w:lang w:eastAsia="zh-CN"/>
        </w:rPr>
      </w:pPr>
      <w:r>
        <w:rPr>
          <w:rFonts w:ascii="宋体" w:eastAsia="宋体" w:hint="eastAsia"/>
          <w:w w:val="105"/>
          <w:sz w:val="13"/>
          <w:lang w:eastAsia="zh-CN"/>
        </w:rPr>
        <w:t>前的代码库</w:t>
      </w:r>
      <w:r>
        <w:rPr>
          <w:rFonts w:ascii="宋体" w:eastAsia="宋体" w:hint="eastAsia"/>
          <w:w w:val="105"/>
          <w:sz w:val="12"/>
          <w:lang w:eastAsia="zh-CN"/>
        </w:rPr>
        <w:t>，</w:t>
      </w:r>
      <w:r>
        <w:rPr>
          <w:rFonts w:ascii="宋体" w:eastAsia="宋体" w:hint="eastAsia"/>
          <w:w w:val="105"/>
          <w:sz w:val="13"/>
          <w:lang w:eastAsia="zh-CN"/>
        </w:rPr>
        <w:t>极大地改进了结果并大大加快了我们的研究</w:t>
      </w:r>
      <w:r>
        <w:rPr>
          <w:rFonts w:ascii="宋体" w:eastAsia="宋体" w:hint="eastAsia"/>
          <w:w w:val="105"/>
          <w:sz w:val="11"/>
          <w:lang w:eastAsia="zh-CN"/>
        </w:rPr>
        <w:t>。</w:t>
      </w:r>
    </w:p>
    <w:p w14:paraId="489DCFDF" w14:textId="77777777" w:rsidR="00103857" w:rsidRDefault="0094748C">
      <w:pPr>
        <w:spacing w:before="9" w:line="244" w:lineRule="exact"/>
        <w:ind w:left="1267"/>
        <w:jc w:val="both"/>
        <w:rPr>
          <w:sz w:val="14"/>
        </w:rPr>
      </w:pPr>
      <w:r>
        <w:rPr>
          <w:rFonts w:ascii="Arial" w:hAnsi="Arial"/>
          <w:position w:val="5"/>
          <w:sz w:val="10"/>
        </w:rPr>
        <w:t>†</w:t>
      </w:r>
      <w:r>
        <w:rPr>
          <w:sz w:val="14"/>
        </w:rPr>
        <w:t>Work performed while at Google Brain.</w:t>
      </w:r>
    </w:p>
    <w:p w14:paraId="693C86D6" w14:textId="77777777" w:rsidR="00103857" w:rsidRDefault="0094748C">
      <w:pPr>
        <w:spacing w:line="244" w:lineRule="exact"/>
        <w:ind w:left="1267"/>
        <w:jc w:val="both"/>
        <w:rPr>
          <w:sz w:val="14"/>
        </w:rPr>
      </w:pPr>
      <w:r>
        <w:rPr>
          <w:rFonts w:ascii="Arial" w:hAnsi="Arial"/>
          <w:position w:val="5"/>
          <w:sz w:val="10"/>
        </w:rPr>
        <w:t>‡</w:t>
      </w:r>
      <w:r>
        <w:rPr>
          <w:sz w:val="14"/>
        </w:rPr>
        <w:t>Work performed wh</w:t>
      </w:r>
      <w:r>
        <w:rPr>
          <w:sz w:val="14"/>
        </w:rPr>
        <w:t>ile at Google Research.</w:t>
      </w:r>
    </w:p>
    <w:p w14:paraId="520D9E00" w14:textId="77777777" w:rsidR="00103857" w:rsidRDefault="0094748C">
      <w:pPr>
        <w:spacing w:before="142"/>
        <w:ind w:left="924" w:right="904"/>
        <w:jc w:val="center"/>
        <w:rPr>
          <w:sz w:val="14"/>
          <w:lang w:eastAsia="zh-CN"/>
        </w:rPr>
      </w:pPr>
      <w:r>
        <w:rPr>
          <w:w w:val="105"/>
          <w:sz w:val="14"/>
          <w:lang w:eastAsia="zh-CN"/>
        </w:rPr>
        <w:t>第</w:t>
      </w:r>
      <w:r>
        <w:rPr>
          <w:w w:val="105"/>
          <w:sz w:val="14"/>
          <w:lang w:eastAsia="zh-CN"/>
        </w:rPr>
        <w:t>31</w:t>
      </w:r>
      <w:r>
        <w:rPr>
          <w:w w:val="105"/>
          <w:sz w:val="14"/>
          <w:lang w:eastAsia="zh-CN"/>
        </w:rPr>
        <w:t>届神经网络信息处理系统会议（</w:t>
      </w:r>
      <w:r>
        <w:rPr>
          <w:w w:val="105"/>
          <w:sz w:val="14"/>
          <w:lang w:eastAsia="zh-CN"/>
        </w:rPr>
        <w:t>NIPS 2017</w:t>
      </w:r>
      <w:r>
        <w:rPr>
          <w:w w:val="105"/>
          <w:sz w:val="14"/>
          <w:lang w:eastAsia="zh-CN"/>
        </w:rPr>
        <w:t>），美国加州长滩市。</w:t>
      </w:r>
    </w:p>
    <w:p w14:paraId="6F73532B" w14:textId="77777777" w:rsidR="00103857" w:rsidRDefault="00103857">
      <w:pPr>
        <w:pStyle w:val="a3"/>
        <w:spacing w:before="15"/>
        <w:rPr>
          <w:sz w:val="12"/>
          <w:lang w:eastAsia="zh-CN"/>
        </w:rPr>
      </w:pPr>
    </w:p>
    <w:p w14:paraId="364A8B6A" w14:textId="77777777" w:rsidR="00103857" w:rsidRDefault="0094748C">
      <w:pPr>
        <w:spacing w:before="1"/>
        <w:ind w:left="3577" w:right="3557"/>
        <w:jc w:val="center"/>
        <w:rPr>
          <w:b/>
          <w:sz w:val="19"/>
          <w:lang w:eastAsia="zh-CN"/>
        </w:rPr>
      </w:pPr>
      <w:r>
        <w:rPr>
          <w:b/>
          <w:sz w:val="19"/>
          <w:lang w:eastAsia="zh-CN"/>
        </w:rPr>
        <w:t>摘要</w:t>
      </w:r>
    </w:p>
    <w:p w14:paraId="64D31F79" w14:textId="77777777" w:rsidR="00103857" w:rsidRDefault="0094748C">
      <w:pPr>
        <w:pStyle w:val="a3"/>
        <w:spacing w:before="131" w:line="170" w:lineRule="auto"/>
        <w:ind w:left="1034" w:right="1012"/>
        <w:jc w:val="both"/>
      </w:pPr>
      <w:r>
        <w:rPr>
          <w:lang w:eastAsia="zh-CN"/>
        </w:rPr>
        <w:t>主流序列转导模型基于复杂的循环神经网络或卷积神经网络，这些神经网络包含一个编码器和一个解码器。</w:t>
      </w:r>
      <w:r>
        <w:rPr>
          <w:lang w:eastAsia="zh-CN"/>
        </w:rPr>
        <w:t xml:space="preserve"> </w:t>
      </w:r>
      <w:r>
        <w:rPr>
          <w:lang w:eastAsia="zh-CN"/>
        </w:rPr>
        <w:t>性能最好的模型还通过</w:t>
      </w:r>
      <w:r>
        <w:rPr>
          <w:lang w:eastAsia="zh-CN"/>
        </w:rPr>
        <w:t>attention</w:t>
      </w:r>
      <w:r>
        <w:rPr>
          <w:lang w:eastAsia="zh-CN"/>
        </w:rPr>
        <w:t>机制将编码器和解码器连接起来。</w:t>
      </w:r>
      <w:r>
        <w:rPr>
          <w:lang w:eastAsia="zh-CN"/>
        </w:rPr>
        <w:t xml:space="preserve"> </w:t>
      </w:r>
      <w:r>
        <w:rPr>
          <w:lang w:eastAsia="zh-CN"/>
        </w:rPr>
        <w:t>我们提出一种新的简单的网络架构</w:t>
      </w:r>
      <w:r>
        <w:rPr>
          <w:lang w:eastAsia="zh-CN"/>
        </w:rPr>
        <w:t>Transformer</w:t>
      </w:r>
      <w:r>
        <w:rPr>
          <w:lang w:eastAsia="zh-CN"/>
        </w:rPr>
        <w:t>，仅基于</w:t>
      </w:r>
      <w:r>
        <w:rPr>
          <w:lang w:eastAsia="zh-CN"/>
        </w:rPr>
        <w:t>attention</w:t>
      </w:r>
      <w:r>
        <w:rPr>
          <w:lang w:eastAsia="zh-CN"/>
        </w:rPr>
        <w:t>机制并完全避免循环和卷积。</w:t>
      </w:r>
      <w:r>
        <w:rPr>
          <w:lang w:eastAsia="zh-CN"/>
        </w:rPr>
        <w:t xml:space="preserve"> </w:t>
      </w:r>
      <w:r>
        <w:rPr>
          <w:lang w:eastAsia="zh-CN"/>
        </w:rPr>
        <w:t>对两个机器翻译任务的实验表明，这些模型在质量上更加优越、并行性更好并且需要的训练时间显著减少。</w:t>
      </w:r>
      <w:r>
        <w:rPr>
          <w:lang w:eastAsia="zh-CN"/>
        </w:rPr>
        <w:t xml:space="preserve"> </w:t>
      </w:r>
      <w:r>
        <w:rPr>
          <w:lang w:eastAsia="zh-CN"/>
        </w:rPr>
        <w:t>我们的模型在</w:t>
      </w:r>
      <w:r>
        <w:rPr>
          <w:lang w:eastAsia="zh-CN"/>
        </w:rPr>
        <w:t>WMT 2014</w:t>
      </w:r>
      <w:r>
        <w:rPr>
          <w:lang w:eastAsia="zh-CN"/>
        </w:rPr>
        <w:t>英语</w:t>
      </w:r>
      <w:r>
        <w:rPr>
          <w:lang w:eastAsia="zh-CN"/>
        </w:rPr>
        <w:t>-</w:t>
      </w:r>
      <w:r>
        <w:rPr>
          <w:lang w:eastAsia="zh-CN"/>
        </w:rPr>
        <w:t>德语翻译任务上达到</w:t>
      </w:r>
      <w:r>
        <w:rPr>
          <w:lang w:eastAsia="zh-CN"/>
        </w:rPr>
        <w:t>28.4 BLEU</w:t>
      </w:r>
      <w:r>
        <w:rPr>
          <w:lang w:eastAsia="zh-CN"/>
        </w:rPr>
        <w:t>，超过现有最佳结果（包括整合模型）</w:t>
      </w:r>
      <w:r>
        <w:rPr>
          <w:lang w:eastAsia="zh-CN"/>
        </w:rPr>
        <w:t>2</w:t>
      </w:r>
      <w:r>
        <w:rPr>
          <w:lang w:eastAsia="zh-CN"/>
        </w:rPr>
        <w:t>个</w:t>
      </w:r>
      <w:r>
        <w:rPr>
          <w:lang w:eastAsia="zh-CN"/>
        </w:rPr>
        <w:t>BLEU</w:t>
      </w:r>
      <w:r>
        <w:rPr>
          <w:lang w:eastAsia="zh-CN"/>
        </w:rPr>
        <w:t>。</w:t>
      </w:r>
      <w:r>
        <w:rPr>
          <w:lang w:eastAsia="zh-CN"/>
        </w:rPr>
        <w:t xml:space="preserve"> </w:t>
      </w:r>
      <w:r>
        <w:rPr>
          <w:lang w:eastAsia="zh-CN"/>
        </w:rPr>
        <w:t>在</w:t>
      </w:r>
      <w:r>
        <w:rPr>
          <w:lang w:eastAsia="zh-CN"/>
        </w:rPr>
        <w:t>WMT 2014</w:t>
      </w:r>
      <w:r>
        <w:rPr>
          <w:lang w:eastAsia="zh-CN"/>
        </w:rPr>
        <w:t>英语</w:t>
      </w:r>
      <w:r>
        <w:rPr>
          <w:lang w:eastAsia="zh-CN"/>
        </w:rPr>
        <w:t>-</w:t>
      </w:r>
      <w:r>
        <w:rPr>
          <w:lang w:eastAsia="zh-CN"/>
        </w:rPr>
        <w:t>法语翻译任务中，我们的模型建立了单模型新的最先进的</w:t>
      </w:r>
      <w:r>
        <w:rPr>
          <w:lang w:eastAsia="zh-CN"/>
        </w:rPr>
        <w:t>BLEU</w:t>
      </w:r>
      <w:r>
        <w:rPr>
          <w:lang w:eastAsia="zh-CN"/>
        </w:rPr>
        <w:t>分数</w:t>
      </w:r>
      <w:r>
        <w:rPr>
          <w:lang w:eastAsia="zh-CN"/>
        </w:rPr>
        <w:t>41.8</w:t>
      </w:r>
      <w:r>
        <w:rPr>
          <w:lang w:eastAsia="zh-CN"/>
        </w:rPr>
        <w:t>，它在</w:t>
      </w:r>
      <w:r>
        <w:rPr>
          <w:lang w:eastAsia="zh-CN"/>
        </w:rPr>
        <w:t>8</w:t>
      </w:r>
      <w:r>
        <w:rPr>
          <w:lang w:eastAsia="zh-CN"/>
        </w:rPr>
        <w:t>个</w:t>
      </w:r>
      <w:r>
        <w:rPr>
          <w:lang w:eastAsia="zh-CN"/>
        </w:rPr>
        <w:t>GPU</w:t>
      </w:r>
      <w:r>
        <w:rPr>
          <w:lang w:eastAsia="zh-CN"/>
        </w:rPr>
        <w:t>上训练了</w:t>
      </w:r>
      <w:r>
        <w:rPr>
          <w:lang w:eastAsia="zh-CN"/>
        </w:rPr>
        <w:t>3.5</w:t>
      </w:r>
      <w:r>
        <w:rPr>
          <w:lang w:eastAsia="zh-CN"/>
        </w:rPr>
        <w:t>天，这个时间只是目前文献中记载的最好的模型训练成本的</w:t>
      </w:r>
      <w:proofErr w:type="gramStart"/>
      <w:r>
        <w:rPr>
          <w:lang w:eastAsia="zh-CN"/>
        </w:rPr>
        <w:t>一</w:t>
      </w:r>
      <w:proofErr w:type="gramEnd"/>
      <w:r>
        <w:rPr>
          <w:lang w:eastAsia="zh-CN"/>
        </w:rPr>
        <w:t>小部分。</w:t>
      </w:r>
      <w:r>
        <w:rPr>
          <w:lang w:eastAsia="zh-CN"/>
        </w:rPr>
        <w:t xml:space="preserve"> </w:t>
      </w:r>
      <w:proofErr w:type="spellStart"/>
      <w:r>
        <w:t>通过在解析大量训练数据和有限训练数据的两种情况下将其应用到</w:t>
      </w:r>
      <w:r>
        <w:t>English</w:t>
      </w:r>
      <w:proofErr w:type="spellEnd"/>
      <w:r>
        <w:t xml:space="preserve"> </w:t>
      </w:r>
      <w:proofErr w:type="spellStart"/>
      <w:r>
        <w:t>constituency</w:t>
      </w:r>
      <w:r>
        <w:t>，我们表明</w:t>
      </w:r>
      <w:r>
        <w:t>Transformer</w:t>
      </w:r>
      <w:r>
        <w:t>可以很好地推广到其他任务</w:t>
      </w:r>
      <w:proofErr w:type="spellEnd"/>
      <w:r>
        <w:t>。</w:t>
      </w:r>
    </w:p>
    <w:p w14:paraId="126B471E" w14:textId="77777777" w:rsidR="00103857" w:rsidRDefault="0094748C">
      <w:pPr>
        <w:pStyle w:val="1"/>
        <w:numPr>
          <w:ilvl w:val="0"/>
          <w:numId w:val="3"/>
        </w:numPr>
        <w:tabs>
          <w:tab w:val="left" w:pos="686"/>
        </w:tabs>
        <w:spacing w:before="140"/>
        <w:ind w:hanging="171"/>
      </w:pPr>
      <w:proofErr w:type="spellStart"/>
      <w:r>
        <w:rPr>
          <w:w w:val="105"/>
        </w:rPr>
        <w:t>简介</w:t>
      </w:r>
      <w:proofErr w:type="spellEnd"/>
    </w:p>
    <w:p w14:paraId="3893FB6D" w14:textId="77777777" w:rsidR="00103857" w:rsidRDefault="0094748C">
      <w:pPr>
        <w:pStyle w:val="a3"/>
        <w:spacing w:before="156" w:line="170" w:lineRule="auto"/>
        <w:ind w:left="513" w:right="498"/>
        <w:jc w:val="both"/>
        <w:rPr>
          <w:lang w:eastAsia="zh-CN"/>
        </w:rPr>
      </w:pPr>
      <w:r>
        <w:rPr>
          <w:lang w:eastAsia="zh-CN"/>
        </w:rPr>
        <w:t>在序列建模和转换问题中，如语言建模和机器翻译</w:t>
      </w:r>
      <w:r>
        <w:rPr>
          <w:lang w:eastAsia="zh-CN"/>
        </w:rPr>
        <w:t>[</w:t>
      </w:r>
      <w:r>
        <w:rPr>
          <w:color w:val="0000ED"/>
          <w:u w:val="single" w:color="0000ED"/>
          <w:lang w:eastAsia="zh-CN"/>
        </w:rPr>
        <w:t>35</w:t>
      </w:r>
      <w:r>
        <w:rPr>
          <w:lang w:eastAsia="zh-CN"/>
        </w:rPr>
        <w:t xml:space="preserve">, </w:t>
      </w:r>
      <w:r>
        <w:rPr>
          <w:color w:val="0000ED"/>
          <w:u w:val="single" w:color="0000ED"/>
          <w:lang w:eastAsia="zh-CN"/>
        </w:rPr>
        <w:t>2</w:t>
      </w:r>
      <w:r>
        <w:rPr>
          <w:lang w:eastAsia="zh-CN"/>
        </w:rPr>
        <w:t xml:space="preserve">, </w:t>
      </w:r>
      <w:r>
        <w:rPr>
          <w:color w:val="0000ED"/>
          <w:u w:val="single" w:color="0000ED"/>
          <w:lang w:eastAsia="zh-CN"/>
        </w:rPr>
        <w:t>5</w:t>
      </w:r>
      <w:r>
        <w:rPr>
          <w:lang w:eastAsia="zh-CN"/>
        </w:rPr>
        <w:t>]</w:t>
      </w:r>
      <w:r>
        <w:rPr>
          <w:lang w:eastAsia="zh-CN"/>
        </w:rPr>
        <w:t>，循环神经网络特别是长短期记忆</w:t>
      </w:r>
      <w:r>
        <w:rPr>
          <w:lang w:eastAsia="zh-CN"/>
        </w:rPr>
        <w:t>[</w:t>
      </w:r>
      <w:r>
        <w:rPr>
          <w:color w:val="0000ED"/>
          <w:u w:val="single" w:color="0000ED"/>
          <w:lang w:eastAsia="zh-CN"/>
        </w:rPr>
        <w:t>13</w:t>
      </w:r>
      <w:r>
        <w:rPr>
          <w:lang w:eastAsia="zh-CN"/>
        </w:rPr>
        <w:t>]</w:t>
      </w:r>
      <w:r>
        <w:rPr>
          <w:lang w:eastAsia="zh-CN"/>
        </w:rPr>
        <w:t>和门控循环</w:t>
      </w:r>
      <w:r>
        <w:rPr>
          <w:lang w:eastAsia="zh-CN"/>
        </w:rPr>
        <w:t>[</w:t>
      </w:r>
      <w:r>
        <w:rPr>
          <w:color w:val="0000ED"/>
          <w:u w:val="single" w:color="0000ED"/>
          <w:lang w:eastAsia="zh-CN"/>
        </w:rPr>
        <w:t>7</w:t>
      </w:r>
      <w:r>
        <w:rPr>
          <w:lang w:eastAsia="zh-CN"/>
        </w:rPr>
        <w:t>]</w:t>
      </w:r>
      <w:r>
        <w:rPr>
          <w:lang w:eastAsia="zh-CN"/>
        </w:rPr>
        <w:t>神经网络，已经被确立为最先进的方法。</w:t>
      </w:r>
      <w:r>
        <w:rPr>
          <w:lang w:eastAsia="zh-CN"/>
        </w:rPr>
        <w:t xml:space="preserve"> </w:t>
      </w:r>
      <w:r>
        <w:rPr>
          <w:lang w:eastAsia="zh-CN"/>
        </w:rPr>
        <w:t>自那以后，许多努力一直在推动</w:t>
      </w:r>
      <w:r>
        <w:rPr>
          <w:lang w:eastAsia="zh-CN"/>
        </w:rPr>
        <w:t>循环语言模型和编码器</w:t>
      </w:r>
      <w:r>
        <w:rPr>
          <w:lang w:eastAsia="zh-CN"/>
        </w:rPr>
        <w:t>-</w:t>
      </w:r>
      <w:r>
        <w:rPr>
          <w:lang w:eastAsia="zh-CN"/>
        </w:rPr>
        <w:t>解码器架构的界限</w:t>
      </w:r>
      <w:r>
        <w:rPr>
          <w:lang w:eastAsia="zh-CN"/>
        </w:rPr>
        <w:t>[</w:t>
      </w:r>
      <w:r>
        <w:rPr>
          <w:color w:val="0000ED"/>
          <w:u w:val="single" w:color="0000ED"/>
          <w:lang w:eastAsia="zh-CN"/>
        </w:rPr>
        <w:t>38</w:t>
      </w:r>
      <w:r>
        <w:rPr>
          <w:lang w:eastAsia="zh-CN"/>
        </w:rPr>
        <w:t xml:space="preserve">, </w:t>
      </w:r>
      <w:r>
        <w:rPr>
          <w:color w:val="0000ED"/>
          <w:u w:val="single" w:color="0000ED"/>
          <w:lang w:eastAsia="zh-CN"/>
        </w:rPr>
        <w:t>24</w:t>
      </w:r>
      <w:r>
        <w:rPr>
          <w:lang w:eastAsia="zh-CN"/>
        </w:rPr>
        <w:t xml:space="preserve">, </w:t>
      </w:r>
      <w:r>
        <w:rPr>
          <w:color w:val="0000ED"/>
          <w:u w:val="single" w:color="0000ED"/>
          <w:lang w:eastAsia="zh-CN"/>
        </w:rPr>
        <w:t>15</w:t>
      </w:r>
      <w:r>
        <w:rPr>
          <w:lang w:eastAsia="zh-CN"/>
        </w:rPr>
        <w:t>]</w:t>
      </w:r>
      <w:r>
        <w:rPr>
          <w:lang w:eastAsia="zh-CN"/>
        </w:rPr>
        <w:t>。</w:t>
      </w:r>
    </w:p>
    <w:p w14:paraId="202160E9" w14:textId="77777777" w:rsidR="00103857" w:rsidRDefault="0094748C">
      <w:pPr>
        <w:pStyle w:val="a3"/>
        <w:spacing w:before="161" w:line="172" w:lineRule="auto"/>
        <w:ind w:left="513" w:right="498"/>
        <w:jc w:val="both"/>
        <w:rPr>
          <w:lang w:eastAsia="zh-CN"/>
        </w:rPr>
      </w:pPr>
      <w:r>
        <w:rPr>
          <w:lang w:eastAsia="zh-CN"/>
        </w:rPr>
        <w:t>循环模型通常是对输入和输出序列的符号位置进行因子计算。</w:t>
      </w:r>
      <w:r>
        <w:rPr>
          <w:lang w:eastAsia="zh-CN"/>
        </w:rPr>
        <w:t xml:space="preserve"> </w:t>
      </w:r>
      <w:r>
        <w:rPr>
          <w:lang w:eastAsia="zh-CN"/>
        </w:rPr>
        <w:t>通过在计算期间将位置与步骤对齐，它们根</w:t>
      </w:r>
      <w:r>
        <w:rPr>
          <w:w w:val="95"/>
          <w:lang w:eastAsia="zh-CN"/>
        </w:rPr>
        <w:t>据前一步的隐藏状态</w:t>
      </w:r>
      <w:r>
        <w:rPr>
          <w:w w:val="95"/>
          <w:sz w:val="17"/>
          <w:lang w:eastAsia="zh-CN"/>
        </w:rPr>
        <w:t>h</w:t>
      </w:r>
      <w:r>
        <w:rPr>
          <w:w w:val="95"/>
          <w:position w:val="-3"/>
          <w:sz w:val="12"/>
          <w:lang w:eastAsia="zh-CN"/>
        </w:rPr>
        <w:t>t-1</w:t>
      </w:r>
      <w:r>
        <w:rPr>
          <w:w w:val="95"/>
          <w:lang w:eastAsia="zh-CN"/>
        </w:rPr>
        <w:t>和输入产生位置</w:t>
      </w:r>
      <w:r>
        <w:rPr>
          <w:w w:val="95"/>
          <w:sz w:val="17"/>
          <w:lang w:eastAsia="zh-CN"/>
        </w:rPr>
        <w:t>t</w:t>
      </w:r>
      <w:r>
        <w:rPr>
          <w:w w:val="95"/>
          <w:lang w:eastAsia="zh-CN"/>
        </w:rPr>
        <w:t>的隐藏状态序列</w:t>
      </w:r>
      <w:r>
        <w:rPr>
          <w:w w:val="95"/>
          <w:sz w:val="17"/>
          <w:lang w:eastAsia="zh-CN"/>
        </w:rPr>
        <w:t>h</w:t>
      </w:r>
      <w:r>
        <w:rPr>
          <w:w w:val="95"/>
          <w:position w:val="-3"/>
          <w:sz w:val="12"/>
          <w:lang w:eastAsia="zh-CN"/>
        </w:rPr>
        <w:t>t</w:t>
      </w:r>
      <w:r>
        <w:rPr>
          <w:w w:val="95"/>
          <w:lang w:eastAsia="zh-CN"/>
        </w:rPr>
        <w:t>。这种固有的顺序特性阻碍样本训练的并行化，</w:t>
      </w:r>
      <w:r>
        <w:rPr>
          <w:w w:val="95"/>
          <w:lang w:eastAsia="zh-CN"/>
        </w:rPr>
        <w:t xml:space="preserve">     </w:t>
      </w:r>
      <w:r>
        <w:rPr>
          <w:lang w:eastAsia="zh-CN"/>
        </w:rPr>
        <w:t>这在更长的序列长度上变得至关重要，因为有限的内存限制样本的批次大小。</w:t>
      </w:r>
      <w:r>
        <w:rPr>
          <w:lang w:eastAsia="zh-CN"/>
        </w:rPr>
        <w:t xml:space="preserve"> </w:t>
      </w:r>
      <w:r>
        <w:rPr>
          <w:lang w:eastAsia="zh-CN"/>
        </w:rPr>
        <w:t>最近的工作通过巧妙的因子分解</w:t>
      </w:r>
      <w:r>
        <w:rPr>
          <w:lang w:eastAsia="zh-CN"/>
        </w:rPr>
        <w:t>[</w:t>
      </w:r>
      <w:r>
        <w:rPr>
          <w:color w:val="0000ED"/>
          <w:u w:val="single" w:color="0000ED"/>
          <w:lang w:eastAsia="zh-CN"/>
        </w:rPr>
        <w:t>21</w:t>
      </w:r>
      <w:r>
        <w:rPr>
          <w:lang w:eastAsia="zh-CN"/>
        </w:rPr>
        <w:t>]</w:t>
      </w:r>
      <w:r>
        <w:rPr>
          <w:lang w:eastAsia="zh-CN"/>
        </w:rPr>
        <w:t>和条件计算</w:t>
      </w:r>
      <w:r>
        <w:rPr>
          <w:lang w:eastAsia="zh-CN"/>
        </w:rPr>
        <w:t>[</w:t>
      </w:r>
      <w:r>
        <w:rPr>
          <w:color w:val="0000ED"/>
          <w:u w:val="single" w:color="0000ED"/>
          <w:lang w:eastAsia="zh-CN"/>
        </w:rPr>
        <w:t>32</w:t>
      </w:r>
      <w:r>
        <w:rPr>
          <w:lang w:eastAsia="zh-CN"/>
        </w:rPr>
        <w:t>]</w:t>
      </w:r>
      <w:r>
        <w:rPr>
          <w:lang w:eastAsia="zh-CN"/>
        </w:rPr>
        <w:t>在计算效率方面取得重大进展，后者还同时提高了模型性能。</w:t>
      </w:r>
      <w:r>
        <w:rPr>
          <w:lang w:eastAsia="zh-CN"/>
        </w:rPr>
        <w:t xml:space="preserve"> </w:t>
      </w:r>
      <w:r>
        <w:rPr>
          <w:lang w:eastAsia="zh-CN"/>
        </w:rPr>
        <w:t>然而，顺序计算的基本约束依然存在。</w:t>
      </w:r>
    </w:p>
    <w:p w14:paraId="3B8F9C18" w14:textId="77777777" w:rsidR="00103857" w:rsidRDefault="0094748C">
      <w:pPr>
        <w:pStyle w:val="a3"/>
        <w:spacing w:before="154" w:line="170" w:lineRule="auto"/>
        <w:ind w:left="513" w:right="496"/>
        <w:jc w:val="both"/>
      </w:pPr>
      <w:r>
        <w:rPr>
          <w:lang w:eastAsia="zh-CN"/>
        </w:rPr>
        <w:t>在各种任务中，</w:t>
      </w:r>
      <w:r>
        <w:rPr>
          <w:lang w:eastAsia="zh-CN"/>
        </w:rPr>
        <w:t>atten</w:t>
      </w:r>
      <w:r>
        <w:rPr>
          <w:lang w:eastAsia="zh-CN"/>
        </w:rPr>
        <w:t>tion</w:t>
      </w:r>
      <w:r>
        <w:rPr>
          <w:lang w:eastAsia="zh-CN"/>
        </w:rPr>
        <w:t>机制已经成为序列建模和转导模型不可或缺的一部分，它可以建模依赖关系而不考虑其在输入或输出序列中的距离</w:t>
      </w:r>
      <w:r>
        <w:rPr>
          <w:lang w:eastAsia="zh-CN"/>
        </w:rPr>
        <w:t>[</w:t>
      </w:r>
      <w:r>
        <w:rPr>
          <w:color w:val="0000ED"/>
          <w:u w:val="single" w:color="0000ED"/>
          <w:lang w:eastAsia="zh-CN"/>
        </w:rPr>
        <w:t>2</w:t>
      </w:r>
      <w:r>
        <w:rPr>
          <w:lang w:eastAsia="zh-CN"/>
        </w:rPr>
        <w:t xml:space="preserve">, </w:t>
      </w:r>
      <w:r>
        <w:rPr>
          <w:color w:val="0000ED"/>
          <w:u w:val="single" w:color="0000ED"/>
          <w:lang w:eastAsia="zh-CN"/>
        </w:rPr>
        <w:t>19</w:t>
      </w:r>
      <w:r>
        <w:rPr>
          <w:lang w:eastAsia="zh-CN"/>
        </w:rPr>
        <w:t>]</w:t>
      </w:r>
      <w:r>
        <w:rPr>
          <w:lang w:eastAsia="zh-CN"/>
        </w:rPr>
        <w:t>。</w:t>
      </w:r>
      <w:r>
        <w:rPr>
          <w:lang w:eastAsia="zh-CN"/>
        </w:rPr>
        <w:t xml:space="preserve"> </w:t>
      </w:r>
      <w:proofErr w:type="spellStart"/>
      <w:proofErr w:type="gramStart"/>
      <w:r>
        <w:t>除少数情况外</w:t>
      </w:r>
      <w:proofErr w:type="spellEnd"/>
      <w:r>
        <w:t>[</w:t>
      </w:r>
      <w:proofErr w:type="gramEnd"/>
      <w:r>
        <w:rPr>
          <w:color w:val="0000ED"/>
          <w:u w:val="single" w:color="0000ED"/>
        </w:rPr>
        <w:t>27</w:t>
      </w:r>
      <w:r>
        <w:t>]</w:t>
      </w:r>
      <w:r>
        <w:t>，</w:t>
      </w:r>
      <w:proofErr w:type="spellStart"/>
      <w:r>
        <w:t>这种</w:t>
      </w:r>
      <w:r>
        <w:t>attention</w:t>
      </w:r>
      <w:r>
        <w:t>机制都与循环网络一起使用</w:t>
      </w:r>
      <w:proofErr w:type="spellEnd"/>
      <w:r>
        <w:t>。</w:t>
      </w:r>
    </w:p>
    <w:p w14:paraId="0F640935" w14:textId="77777777" w:rsidR="00103857" w:rsidRDefault="00103857">
      <w:pPr>
        <w:spacing w:line="170" w:lineRule="auto"/>
        <w:jc w:val="both"/>
        <w:sectPr w:rsidR="00103857">
          <w:type w:val="continuous"/>
          <w:pgSz w:w="11900" w:h="16840"/>
          <w:pgMar w:top="760" w:right="1680" w:bottom="280" w:left="1680" w:header="720" w:footer="720" w:gutter="0"/>
          <w:cols w:space="720"/>
        </w:sectPr>
      </w:pPr>
    </w:p>
    <w:p w14:paraId="0BC1EA7C" w14:textId="77777777" w:rsidR="00103857" w:rsidRDefault="0094748C">
      <w:pPr>
        <w:pStyle w:val="a3"/>
        <w:spacing w:before="102" w:line="170" w:lineRule="auto"/>
        <w:ind w:left="513" w:right="491"/>
        <w:jc w:val="both"/>
      </w:pPr>
      <w:r>
        <w:lastRenderedPageBreak/>
        <w:t>在这项工作中我们提出</w:t>
      </w:r>
      <w:r>
        <w:t>Transformer</w:t>
      </w:r>
      <w:r>
        <w:t>，这种模型架构避免循环并完全依赖于</w:t>
      </w:r>
      <w:r>
        <w:t>attention</w:t>
      </w:r>
      <w:r>
        <w:t>机制来绘制输入和输出之间的全局依赖关系。</w:t>
      </w:r>
      <w:r>
        <w:t xml:space="preserve"> Transformer</w:t>
      </w:r>
      <w:r>
        <w:t>允许进行更多的并行化，并且可以在八个</w:t>
      </w:r>
      <w:r>
        <w:t xml:space="preserve">P100 </w:t>
      </w:r>
      <w:proofErr w:type="spellStart"/>
      <w:r>
        <w:t>GPU</w:t>
      </w:r>
      <w:r>
        <w:t>上接受少至十二小时的训练后达到翻译质量的新的最佳结果</w:t>
      </w:r>
      <w:proofErr w:type="spellEnd"/>
      <w:r>
        <w:t>。</w:t>
      </w:r>
    </w:p>
    <w:p w14:paraId="294D3B50" w14:textId="77777777" w:rsidR="00103857" w:rsidRDefault="0094748C">
      <w:pPr>
        <w:pStyle w:val="1"/>
        <w:numPr>
          <w:ilvl w:val="0"/>
          <w:numId w:val="3"/>
        </w:numPr>
        <w:tabs>
          <w:tab w:val="left" w:pos="686"/>
        </w:tabs>
        <w:ind w:hanging="171"/>
        <w:jc w:val="both"/>
      </w:pPr>
      <w:proofErr w:type="spellStart"/>
      <w:r>
        <w:rPr>
          <w:w w:val="105"/>
        </w:rPr>
        <w:t>背景</w:t>
      </w:r>
      <w:proofErr w:type="spellEnd"/>
    </w:p>
    <w:p w14:paraId="12E9429C" w14:textId="77777777" w:rsidR="00103857" w:rsidRDefault="0094748C">
      <w:pPr>
        <w:pStyle w:val="a3"/>
        <w:spacing w:before="156" w:line="170" w:lineRule="auto"/>
        <w:ind w:left="513" w:right="492"/>
        <w:jc w:val="both"/>
      </w:pPr>
      <w:r>
        <w:rPr>
          <w:lang w:eastAsia="zh-CN"/>
        </w:rPr>
        <w:t>减少顺序计</w:t>
      </w:r>
      <w:r>
        <w:rPr>
          <w:lang w:eastAsia="zh-CN"/>
        </w:rPr>
        <w:t>算的目标也构成扩展的神经网络</w:t>
      </w:r>
      <w:r>
        <w:rPr>
          <w:lang w:eastAsia="zh-CN"/>
        </w:rPr>
        <w:t>GPU [</w:t>
      </w:r>
      <w:r>
        <w:rPr>
          <w:color w:val="0000ED"/>
          <w:u w:val="single" w:color="0000ED"/>
          <w:lang w:eastAsia="zh-CN"/>
        </w:rPr>
        <w:t>16</w:t>
      </w:r>
      <w:r>
        <w:rPr>
          <w:lang w:eastAsia="zh-CN"/>
        </w:rPr>
        <w:t>]</w:t>
      </w:r>
      <w:r>
        <w:rPr>
          <w:lang w:eastAsia="zh-CN"/>
        </w:rPr>
        <w:t>、</w:t>
      </w:r>
      <w:proofErr w:type="spellStart"/>
      <w:r>
        <w:rPr>
          <w:lang w:eastAsia="zh-CN"/>
        </w:rPr>
        <w:t>ByteNet</w:t>
      </w:r>
      <w:proofErr w:type="spellEnd"/>
      <w:r>
        <w:rPr>
          <w:lang w:eastAsia="zh-CN"/>
        </w:rPr>
        <w:t xml:space="preserve"> [</w:t>
      </w:r>
      <w:r>
        <w:rPr>
          <w:color w:val="0000ED"/>
          <w:u w:val="single" w:color="0000ED"/>
          <w:lang w:eastAsia="zh-CN"/>
        </w:rPr>
        <w:t>18</w:t>
      </w:r>
      <w:r>
        <w:rPr>
          <w:lang w:eastAsia="zh-CN"/>
        </w:rPr>
        <w:t>]</w:t>
      </w:r>
      <w:r>
        <w:rPr>
          <w:lang w:eastAsia="zh-CN"/>
        </w:rPr>
        <w:t>和</w:t>
      </w:r>
      <w:r>
        <w:rPr>
          <w:lang w:eastAsia="zh-CN"/>
        </w:rPr>
        <w:t>ConvS2S [</w:t>
      </w:r>
      <w:r>
        <w:rPr>
          <w:color w:val="0000ED"/>
          <w:u w:val="single" w:color="0000ED"/>
          <w:lang w:eastAsia="zh-CN"/>
        </w:rPr>
        <w:t>9</w:t>
      </w:r>
      <w:r>
        <w:rPr>
          <w:lang w:eastAsia="zh-CN"/>
        </w:rPr>
        <w:t>]</w:t>
      </w:r>
      <w:r>
        <w:rPr>
          <w:lang w:eastAsia="zh-CN"/>
        </w:rPr>
        <w:t>的基础，它们都使用卷积神经网络作为基本构建模块、并行计算所有输入和输出位置的隐藏表示。</w:t>
      </w:r>
      <w:r>
        <w:rPr>
          <w:lang w:eastAsia="zh-CN"/>
        </w:rPr>
        <w:t xml:space="preserve"> </w:t>
      </w:r>
      <w:r>
        <w:rPr>
          <w:lang w:eastAsia="zh-CN"/>
        </w:rPr>
        <w:t>在这些模型中，关联任意两个输入和输出位置的信号所需的操作次数会随着位置之间的距离而增加，</w:t>
      </w:r>
      <w:r>
        <w:rPr>
          <w:lang w:eastAsia="zh-CN"/>
        </w:rPr>
        <w:t>ConvS2S</w:t>
      </w:r>
      <w:r>
        <w:rPr>
          <w:lang w:eastAsia="zh-CN"/>
        </w:rPr>
        <w:t>是线性增加，而</w:t>
      </w:r>
      <w:proofErr w:type="spellStart"/>
      <w:r>
        <w:rPr>
          <w:lang w:eastAsia="zh-CN"/>
        </w:rPr>
        <w:t>ByteNet</w:t>
      </w:r>
      <w:proofErr w:type="spellEnd"/>
      <w:r>
        <w:rPr>
          <w:lang w:eastAsia="zh-CN"/>
        </w:rPr>
        <w:t xml:space="preserve"> </w:t>
      </w:r>
      <w:r>
        <w:rPr>
          <w:lang w:eastAsia="zh-CN"/>
        </w:rPr>
        <w:t>是对数增加。</w:t>
      </w:r>
      <w:r>
        <w:rPr>
          <w:lang w:eastAsia="zh-CN"/>
        </w:rPr>
        <w:t xml:space="preserve"> </w:t>
      </w:r>
      <w:r>
        <w:rPr>
          <w:lang w:eastAsia="zh-CN"/>
        </w:rPr>
        <w:t>这使得学习远距离位置之间的依赖关系变得更加困难</w:t>
      </w:r>
      <w:r>
        <w:rPr>
          <w:lang w:eastAsia="zh-CN"/>
        </w:rPr>
        <w:t>[</w:t>
      </w:r>
      <w:r>
        <w:rPr>
          <w:color w:val="0000ED"/>
          <w:u w:val="single" w:color="0000ED"/>
          <w:lang w:eastAsia="zh-CN"/>
        </w:rPr>
        <w:t>12</w:t>
      </w:r>
      <w:r>
        <w:rPr>
          <w:spacing w:val="7"/>
          <w:lang w:eastAsia="zh-CN"/>
        </w:rPr>
        <w:t>]</w:t>
      </w:r>
      <w:r>
        <w:rPr>
          <w:spacing w:val="7"/>
          <w:lang w:eastAsia="zh-CN"/>
        </w:rPr>
        <w:t>。</w:t>
      </w:r>
      <w:r>
        <w:rPr>
          <w:spacing w:val="7"/>
          <w:lang w:eastAsia="zh-CN"/>
        </w:rPr>
        <w:t xml:space="preserve"> </w:t>
      </w:r>
      <w:proofErr w:type="spellStart"/>
      <w:r>
        <w:rPr>
          <w:spacing w:val="7"/>
        </w:rPr>
        <w:t>在</w:t>
      </w:r>
      <w:r>
        <w:t>Transformer</w:t>
      </w:r>
      <w:r>
        <w:rPr>
          <w:spacing w:val="3"/>
        </w:rPr>
        <w:t>中，这中操作减</w:t>
      </w:r>
      <w:r>
        <w:rPr>
          <w:spacing w:val="5"/>
        </w:rPr>
        <w:t>少到固定的次数</w:t>
      </w:r>
      <w:proofErr w:type="spellEnd"/>
      <w:r>
        <w:rPr>
          <w:spacing w:val="5"/>
        </w:rPr>
        <w:t>，</w:t>
      </w:r>
      <w:r>
        <w:rPr>
          <w:spacing w:val="5"/>
        </w:rPr>
        <w:t xml:space="preserve"> </w:t>
      </w:r>
      <w:proofErr w:type="spellStart"/>
      <w:r>
        <w:rPr>
          <w:spacing w:val="5"/>
        </w:rPr>
        <w:t>尽管由于对用</w:t>
      </w:r>
      <w:r>
        <w:t>attention</w:t>
      </w:r>
      <w:proofErr w:type="spellEnd"/>
      <w:r>
        <w:rPr>
          <w:spacing w:val="2"/>
        </w:rPr>
        <w:t xml:space="preserve"> </w:t>
      </w:r>
      <w:proofErr w:type="spellStart"/>
      <w:r>
        <w:rPr>
          <w:spacing w:val="2"/>
        </w:rPr>
        <w:t>权重化的位置取平均降低了效果</w:t>
      </w:r>
      <w:proofErr w:type="spellEnd"/>
      <w:r>
        <w:rPr>
          <w:spacing w:val="2"/>
        </w:rPr>
        <w:t>，</w:t>
      </w:r>
      <w:r>
        <w:rPr>
          <w:spacing w:val="2"/>
        </w:rPr>
        <w:t xml:space="preserve"> </w:t>
      </w:r>
      <w:proofErr w:type="spellStart"/>
      <w:r>
        <w:rPr>
          <w:spacing w:val="2"/>
        </w:rPr>
        <w:t>但是我</w:t>
      </w:r>
      <w:r>
        <w:rPr>
          <w:spacing w:val="2"/>
        </w:rPr>
        <w:t>使用</w:t>
      </w:r>
      <w:r>
        <w:t>Multi</w:t>
      </w:r>
      <w:proofErr w:type="spellEnd"/>
      <w:r>
        <w:t xml:space="preserve">-Head </w:t>
      </w:r>
      <w:proofErr w:type="spellStart"/>
      <w:r>
        <w:t>Attention</w:t>
      </w:r>
      <w:r>
        <w:rPr>
          <w:spacing w:val="-1"/>
        </w:rPr>
        <w:t>进行抵消，具体描述见</w:t>
      </w:r>
      <w:proofErr w:type="spellEnd"/>
      <w:r>
        <w:rPr>
          <w:spacing w:val="-1"/>
        </w:rPr>
        <w:t xml:space="preserve"> </w:t>
      </w:r>
      <w:r>
        <w:rPr>
          <w:color w:val="0000ED"/>
          <w:u w:val="single" w:color="0000ED"/>
        </w:rPr>
        <w:t>3.2</w:t>
      </w:r>
      <w:r>
        <w:t>。</w:t>
      </w:r>
    </w:p>
    <w:p w14:paraId="19AD0648" w14:textId="77777777" w:rsidR="00103857" w:rsidRDefault="0094748C">
      <w:pPr>
        <w:pStyle w:val="a3"/>
        <w:spacing w:before="165" w:line="170" w:lineRule="auto"/>
        <w:ind w:left="513" w:right="497"/>
        <w:jc w:val="both"/>
        <w:rPr>
          <w:lang w:eastAsia="zh-CN"/>
        </w:rPr>
      </w:pPr>
      <w:r>
        <w:t>Self-attention</w:t>
      </w:r>
      <w:r>
        <w:t>，有时称为</w:t>
      </w:r>
      <w:r>
        <w:t>intra-attention</w:t>
      </w:r>
      <w:r>
        <w:t>，是一种</w:t>
      </w:r>
      <w:r>
        <w:t>attention</w:t>
      </w:r>
      <w:r>
        <w:t>机制，它关联单个序列的不同位置以计算序列的表示。</w:t>
      </w:r>
      <w:r>
        <w:t xml:space="preserve"> </w:t>
      </w:r>
      <w:r>
        <w:rPr>
          <w:lang w:eastAsia="zh-CN"/>
        </w:rPr>
        <w:t>Self-attention</w:t>
      </w:r>
      <w:r>
        <w:rPr>
          <w:lang w:eastAsia="zh-CN"/>
        </w:rPr>
        <w:t>已成功用于各种任务，包括阅读理解、摘要概括、文本蕴涵和学习与任务无关的句子表征</w:t>
      </w:r>
      <w:r>
        <w:rPr>
          <w:lang w:eastAsia="zh-CN"/>
        </w:rPr>
        <w:t>[</w:t>
      </w:r>
      <w:r>
        <w:rPr>
          <w:color w:val="0000ED"/>
          <w:u w:val="single" w:color="0000ED"/>
          <w:lang w:eastAsia="zh-CN"/>
        </w:rPr>
        <w:t>4</w:t>
      </w:r>
      <w:r>
        <w:rPr>
          <w:lang w:eastAsia="zh-CN"/>
        </w:rPr>
        <w:t xml:space="preserve">, </w:t>
      </w:r>
      <w:r>
        <w:rPr>
          <w:color w:val="0000ED"/>
          <w:u w:val="single" w:color="0000ED"/>
          <w:lang w:eastAsia="zh-CN"/>
        </w:rPr>
        <w:t>27</w:t>
      </w:r>
      <w:r>
        <w:rPr>
          <w:lang w:eastAsia="zh-CN"/>
        </w:rPr>
        <w:t xml:space="preserve">, </w:t>
      </w:r>
      <w:r>
        <w:rPr>
          <w:color w:val="0000ED"/>
          <w:u w:val="single" w:color="0000ED"/>
          <w:lang w:eastAsia="zh-CN"/>
        </w:rPr>
        <w:t>28</w:t>
      </w:r>
      <w:r>
        <w:rPr>
          <w:lang w:eastAsia="zh-CN"/>
        </w:rPr>
        <w:t xml:space="preserve">, </w:t>
      </w:r>
      <w:r>
        <w:rPr>
          <w:color w:val="0000ED"/>
          <w:u w:val="single" w:color="0000ED"/>
          <w:lang w:eastAsia="zh-CN"/>
        </w:rPr>
        <w:t>22</w:t>
      </w:r>
      <w:r>
        <w:rPr>
          <w:lang w:eastAsia="zh-CN"/>
        </w:rPr>
        <w:t>]</w:t>
      </w:r>
      <w:r>
        <w:rPr>
          <w:lang w:eastAsia="zh-CN"/>
        </w:rPr>
        <w:t>。</w:t>
      </w:r>
    </w:p>
    <w:p w14:paraId="1DD6C70F" w14:textId="77777777" w:rsidR="00103857" w:rsidRDefault="0094748C">
      <w:pPr>
        <w:pStyle w:val="a3"/>
        <w:spacing w:before="162" w:line="170" w:lineRule="auto"/>
        <w:ind w:left="513" w:right="496"/>
        <w:jc w:val="both"/>
        <w:rPr>
          <w:lang w:eastAsia="zh-CN"/>
        </w:rPr>
      </w:pPr>
      <w:r>
        <w:rPr>
          <w:lang w:eastAsia="zh-CN"/>
        </w:rPr>
        <w:t>端到端的内存网络基于循环</w:t>
      </w:r>
      <w:r>
        <w:rPr>
          <w:lang w:eastAsia="zh-CN"/>
        </w:rPr>
        <w:t>attention</w:t>
      </w:r>
      <w:r>
        <w:rPr>
          <w:lang w:eastAsia="zh-CN"/>
        </w:rPr>
        <w:t>机制，而不是序列对齐的循环，并且已被证明在简单语言的问题回答和语言建模任务中表现良好</w:t>
      </w:r>
      <w:r>
        <w:rPr>
          <w:lang w:eastAsia="zh-CN"/>
        </w:rPr>
        <w:t>[</w:t>
      </w:r>
      <w:r>
        <w:rPr>
          <w:color w:val="0000ED"/>
          <w:u w:val="single" w:color="0000ED"/>
          <w:lang w:eastAsia="zh-CN"/>
        </w:rPr>
        <w:t>34</w:t>
      </w:r>
      <w:r>
        <w:rPr>
          <w:lang w:eastAsia="zh-CN"/>
        </w:rPr>
        <w:t>]</w:t>
      </w:r>
      <w:r>
        <w:rPr>
          <w:lang w:eastAsia="zh-CN"/>
        </w:rPr>
        <w:t>。</w:t>
      </w:r>
    </w:p>
    <w:p w14:paraId="539F4830" w14:textId="77777777" w:rsidR="00103857" w:rsidRDefault="0094748C">
      <w:pPr>
        <w:pStyle w:val="a3"/>
        <w:spacing w:before="162" w:line="170" w:lineRule="auto"/>
        <w:ind w:left="513" w:right="498"/>
        <w:jc w:val="both"/>
      </w:pPr>
      <w:r>
        <w:t>然而，就我们所知，</w:t>
      </w:r>
      <w:r>
        <w:t>Transformer</w:t>
      </w:r>
      <w:r>
        <w:t>是第一个完全依靠</w:t>
      </w:r>
      <w:r>
        <w:t>self-attention</w:t>
      </w:r>
      <w:r>
        <w:t>来计算输入和输出表示而不使用序列对齐</w:t>
      </w:r>
      <w:r>
        <w:t>RNN</w:t>
      </w:r>
      <w:r>
        <w:t>或卷积的转导模型。</w:t>
      </w:r>
      <w:r>
        <w:t xml:space="preserve"> </w:t>
      </w:r>
      <w:proofErr w:type="spellStart"/>
      <w:r>
        <w:t>在下面的章节中，我们将描述</w:t>
      </w:r>
      <w:r>
        <w:t>Transformer</w:t>
      </w:r>
      <w:r>
        <w:t>、引出</w:t>
      </w:r>
      <w:r>
        <w:t>self-attention</w:t>
      </w:r>
      <w:proofErr w:type="gramStart"/>
      <w:r>
        <w:t>并讨论它相对</w:t>
      </w:r>
      <w:proofErr w:type="spellEnd"/>
      <w:r>
        <w:t>[</w:t>
      </w:r>
      <w:proofErr w:type="gramEnd"/>
      <w:r>
        <w:rPr>
          <w:color w:val="0000ED"/>
          <w:u w:val="single" w:color="0000ED"/>
        </w:rPr>
        <w:t>17</w:t>
      </w:r>
      <w:r>
        <w:t xml:space="preserve">, </w:t>
      </w:r>
      <w:r>
        <w:rPr>
          <w:color w:val="0000ED"/>
          <w:u w:val="single" w:color="0000ED"/>
        </w:rPr>
        <w:t>18</w:t>
      </w:r>
      <w:r>
        <w:t>]</w:t>
      </w:r>
      <w:r>
        <w:t>和</w:t>
      </w:r>
      <w:r>
        <w:t>[</w:t>
      </w:r>
      <w:r>
        <w:rPr>
          <w:color w:val="0000ED"/>
          <w:u w:val="single" w:color="0000ED"/>
        </w:rPr>
        <w:t>9</w:t>
      </w:r>
      <w:r>
        <w:t>]</w:t>
      </w:r>
      <w:proofErr w:type="spellStart"/>
      <w:r>
        <w:t>几个模型的优势</w:t>
      </w:r>
      <w:proofErr w:type="spellEnd"/>
      <w:r>
        <w:t>。</w:t>
      </w:r>
    </w:p>
    <w:p w14:paraId="20A14D0E" w14:textId="77777777" w:rsidR="00103857" w:rsidRDefault="0094748C">
      <w:pPr>
        <w:pStyle w:val="1"/>
        <w:numPr>
          <w:ilvl w:val="0"/>
          <w:numId w:val="3"/>
        </w:numPr>
        <w:tabs>
          <w:tab w:val="left" w:pos="686"/>
        </w:tabs>
        <w:ind w:hanging="171"/>
        <w:jc w:val="both"/>
      </w:pPr>
      <w:proofErr w:type="spellStart"/>
      <w:r>
        <w:rPr>
          <w:w w:val="105"/>
        </w:rPr>
        <w:t>模型架构</w:t>
      </w:r>
      <w:proofErr w:type="spellEnd"/>
    </w:p>
    <w:p w14:paraId="6715CFFA" w14:textId="77777777" w:rsidR="00103857" w:rsidRDefault="00103857">
      <w:pPr>
        <w:pStyle w:val="a3"/>
        <w:rPr>
          <w:b/>
          <w:sz w:val="20"/>
        </w:rPr>
      </w:pPr>
    </w:p>
    <w:p w14:paraId="4AD88502" w14:textId="77777777" w:rsidR="00103857" w:rsidRDefault="00103857">
      <w:pPr>
        <w:pStyle w:val="a3"/>
        <w:rPr>
          <w:b/>
          <w:sz w:val="20"/>
        </w:rPr>
      </w:pPr>
    </w:p>
    <w:p w14:paraId="6F7379BC" w14:textId="77777777" w:rsidR="00103857" w:rsidRDefault="00103857">
      <w:pPr>
        <w:pStyle w:val="a3"/>
        <w:rPr>
          <w:b/>
          <w:sz w:val="20"/>
        </w:rPr>
      </w:pPr>
    </w:p>
    <w:p w14:paraId="3C122399" w14:textId="77777777" w:rsidR="00103857" w:rsidRDefault="00103857">
      <w:pPr>
        <w:pStyle w:val="a3"/>
        <w:rPr>
          <w:b/>
          <w:sz w:val="20"/>
        </w:rPr>
      </w:pPr>
    </w:p>
    <w:p w14:paraId="1EEC79A1" w14:textId="77777777" w:rsidR="00103857" w:rsidRDefault="00103857">
      <w:pPr>
        <w:pStyle w:val="a3"/>
        <w:rPr>
          <w:b/>
          <w:sz w:val="20"/>
        </w:rPr>
      </w:pPr>
    </w:p>
    <w:p w14:paraId="7102CF2E" w14:textId="77777777" w:rsidR="00103857" w:rsidRDefault="00103857">
      <w:pPr>
        <w:pStyle w:val="a3"/>
        <w:rPr>
          <w:b/>
          <w:sz w:val="20"/>
        </w:rPr>
      </w:pPr>
    </w:p>
    <w:p w14:paraId="13D312AC" w14:textId="77777777" w:rsidR="00103857" w:rsidRDefault="00103857">
      <w:pPr>
        <w:pStyle w:val="a3"/>
        <w:rPr>
          <w:b/>
          <w:sz w:val="20"/>
        </w:rPr>
      </w:pPr>
    </w:p>
    <w:p w14:paraId="238006CF" w14:textId="77777777" w:rsidR="00103857" w:rsidRDefault="00103857">
      <w:pPr>
        <w:pStyle w:val="a3"/>
        <w:rPr>
          <w:b/>
          <w:sz w:val="20"/>
        </w:rPr>
      </w:pPr>
    </w:p>
    <w:p w14:paraId="01920121" w14:textId="77777777" w:rsidR="00103857" w:rsidRDefault="00103857">
      <w:pPr>
        <w:pStyle w:val="a3"/>
        <w:rPr>
          <w:b/>
          <w:sz w:val="20"/>
        </w:rPr>
      </w:pPr>
    </w:p>
    <w:p w14:paraId="5941FEDE" w14:textId="77777777" w:rsidR="00103857" w:rsidRDefault="00103857">
      <w:pPr>
        <w:pStyle w:val="a3"/>
        <w:rPr>
          <w:b/>
          <w:sz w:val="20"/>
        </w:rPr>
      </w:pPr>
    </w:p>
    <w:p w14:paraId="53DB671C" w14:textId="77777777" w:rsidR="00103857" w:rsidRDefault="00103857">
      <w:pPr>
        <w:pStyle w:val="a3"/>
        <w:rPr>
          <w:b/>
          <w:sz w:val="20"/>
        </w:rPr>
      </w:pPr>
    </w:p>
    <w:p w14:paraId="230F8806" w14:textId="77777777" w:rsidR="00103857" w:rsidRDefault="00103857">
      <w:pPr>
        <w:pStyle w:val="a3"/>
        <w:rPr>
          <w:b/>
          <w:sz w:val="20"/>
        </w:rPr>
      </w:pPr>
    </w:p>
    <w:p w14:paraId="25E20268" w14:textId="77777777" w:rsidR="00103857" w:rsidRDefault="00103857">
      <w:pPr>
        <w:pStyle w:val="a3"/>
        <w:rPr>
          <w:b/>
          <w:sz w:val="20"/>
        </w:rPr>
      </w:pPr>
    </w:p>
    <w:p w14:paraId="6A831A68" w14:textId="77777777" w:rsidR="00103857" w:rsidRDefault="00103857">
      <w:pPr>
        <w:pStyle w:val="a3"/>
        <w:rPr>
          <w:b/>
          <w:sz w:val="20"/>
        </w:rPr>
      </w:pPr>
    </w:p>
    <w:p w14:paraId="429904B0" w14:textId="77777777" w:rsidR="00103857" w:rsidRDefault="00103857">
      <w:pPr>
        <w:pStyle w:val="a3"/>
        <w:rPr>
          <w:b/>
          <w:sz w:val="20"/>
        </w:rPr>
      </w:pPr>
    </w:p>
    <w:p w14:paraId="0355A5EA" w14:textId="77777777" w:rsidR="00103857" w:rsidRDefault="00103857">
      <w:pPr>
        <w:pStyle w:val="a3"/>
        <w:spacing w:before="1"/>
        <w:rPr>
          <w:b/>
          <w:sz w:val="12"/>
        </w:rPr>
      </w:pPr>
    </w:p>
    <w:p w14:paraId="07CAAA8C" w14:textId="77777777" w:rsidR="00103857" w:rsidRDefault="0094748C">
      <w:pPr>
        <w:pStyle w:val="a3"/>
        <w:spacing w:before="58"/>
        <w:ind w:left="3205"/>
      </w:pPr>
      <w:r>
        <w:rPr>
          <w:b/>
        </w:rPr>
        <w:t>图</w:t>
      </w:r>
      <w:r>
        <w:rPr>
          <w:b/>
        </w:rPr>
        <w:t>1</w:t>
      </w:r>
      <w:r>
        <w:rPr>
          <w:b/>
        </w:rPr>
        <w:t>：</w:t>
      </w:r>
      <w:r>
        <w:rPr>
          <w:b/>
        </w:rPr>
        <w:t xml:space="preserve"> </w:t>
      </w:r>
      <w:r>
        <w:t xml:space="preserve">Transformer — </w:t>
      </w:r>
      <w:proofErr w:type="spellStart"/>
      <w:r>
        <w:t>模型架构</w:t>
      </w:r>
      <w:proofErr w:type="spellEnd"/>
      <w:r>
        <w:t>。</w:t>
      </w:r>
    </w:p>
    <w:p w14:paraId="04FD7A9B" w14:textId="77777777" w:rsidR="00103857" w:rsidRDefault="0094748C">
      <w:pPr>
        <w:pStyle w:val="a3"/>
        <w:spacing w:before="135" w:line="172" w:lineRule="auto"/>
        <w:ind w:left="513" w:right="496"/>
        <w:jc w:val="both"/>
        <w:rPr>
          <w:lang w:eastAsia="zh-CN"/>
        </w:rPr>
      </w:pPr>
      <w:r>
        <w:rPr>
          <w:lang w:eastAsia="zh-CN"/>
        </w:rPr>
        <w:t>大部分神经序列转导模型都有一个编码器</w:t>
      </w:r>
      <w:r>
        <w:rPr>
          <w:lang w:eastAsia="zh-CN"/>
        </w:rPr>
        <w:t>-</w:t>
      </w:r>
      <w:r>
        <w:rPr>
          <w:lang w:eastAsia="zh-CN"/>
        </w:rPr>
        <w:t>解码器结构</w:t>
      </w:r>
      <w:r>
        <w:rPr>
          <w:lang w:eastAsia="zh-CN"/>
        </w:rPr>
        <w:t>[</w:t>
      </w:r>
      <w:r>
        <w:rPr>
          <w:color w:val="0000ED"/>
          <w:u w:val="single" w:color="0000ED"/>
          <w:lang w:eastAsia="zh-CN"/>
        </w:rPr>
        <w:t>5</w:t>
      </w:r>
      <w:r>
        <w:rPr>
          <w:lang w:eastAsia="zh-CN"/>
        </w:rPr>
        <w:t xml:space="preserve">, </w:t>
      </w:r>
      <w:r>
        <w:rPr>
          <w:color w:val="0000ED"/>
          <w:u w:val="single" w:color="0000ED"/>
          <w:lang w:eastAsia="zh-CN"/>
        </w:rPr>
        <w:t>2</w:t>
      </w:r>
      <w:r>
        <w:rPr>
          <w:lang w:eastAsia="zh-CN"/>
        </w:rPr>
        <w:t xml:space="preserve">, </w:t>
      </w:r>
      <w:r>
        <w:rPr>
          <w:color w:val="0000ED"/>
          <w:u w:val="single" w:color="0000ED"/>
          <w:lang w:eastAsia="zh-CN"/>
        </w:rPr>
        <w:t>35</w:t>
      </w:r>
      <w:r>
        <w:rPr>
          <w:lang w:eastAsia="zh-CN"/>
        </w:rPr>
        <w:t>]</w:t>
      </w:r>
      <w:r>
        <w:rPr>
          <w:lang w:eastAsia="zh-CN"/>
        </w:rPr>
        <w:t>。</w:t>
      </w:r>
      <w:r>
        <w:rPr>
          <w:lang w:eastAsia="zh-CN"/>
        </w:rPr>
        <w:t xml:space="preserve"> </w:t>
      </w:r>
      <w:r>
        <w:rPr>
          <w:lang w:eastAsia="zh-CN"/>
        </w:rPr>
        <w:t>这里，编码器映射一个用符号表示的输入序列</w:t>
      </w:r>
      <w:r>
        <w:rPr>
          <w:lang w:eastAsia="zh-CN"/>
        </w:rPr>
        <w:t>(</w:t>
      </w:r>
      <w:r>
        <w:rPr>
          <w:sz w:val="17"/>
          <w:lang w:eastAsia="zh-CN"/>
        </w:rPr>
        <w:t>x</w:t>
      </w:r>
      <w:r>
        <w:rPr>
          <w:position w:val="-3"/>
          <w:sz w:val="12"/>
          <w:lang w:eastAsia="zh-CN"/>
        </w:rPr>
        <w:t>1</w:t>
      </w:r>
      <w:r>
        <w:rPr>
          <w:sz w:val="17"/>
          <w:lang w:eastAsia="zh-CN"/>
        </w:rPr>
        <w:t>,...,x</w:t>
      </w:r>
      <w:r>
        <w:rPr>
          <w:position w:val="-3"/>
          <w:sz w:val="12"/>
          <w:lang w:eastAsia="zh-CN"/>
        </w:rPr>
        <w:t>n</w:t>
      </w:r>
      <w:r>
        <w:rPr>
          <w:spacing w:val="-3"/>
          <w:lang w:eastAsia="zh-CN"/>
        </w:rPr>
        <w:t xml:space="preserve">) </w:t>
      </w:r>
      <w:r>
        <w:rPr>
          <w:spacing w:val="-3"/>
          <w:lang w:eastAsia="zh-CN"/>
        </w:rPr>
        <w:t>到一个连续的表示</w:t>
      </w:r>
      <w:r>
        <w:rPr>
          <w:b/>
          <w:lang w:eastAsia="zh-CN"/>
        </w:rPr>
        <w:t xml:space="preserve">z </w:t>
      </w:r>
      <w:r>
        <w:rPr>
          <w:spacing w:val="-4"/>
          <w:lang w:eastAsia="zh-CN"/>
        </w:rPr>
        <w:t>= (</w:t>
      </w:r>
      <w:r>
        <w:rPr>
          <w:sz w:val="17"/>
          <w:lang w:eastAsia="zh-CN"/>
        </w:rPr>
        <w:t>z</w:t>
      </w:r>
      <w:r>
        <w:rPr>
          <w:position w:val="-3"/>
          <w:sz w:val="12"/>
          <w:lang w:eastAsia="zh-CN"/>
        </w:rPr>
        <w:t>1</w:t>
      </w:r>
      <w:r>
        <w:rPr>
          <w:sz w:val="17"/>
          <w:lang w:eastAsia="zh-CN"/>
        </w:rPr>
        <w:t>,...,z</w:t>
      </w:r>
      <w:r>
        <w:rPr>
          <w:position w:val="-3"/>
          <w:sz w:val="12"/>
          <w:lang w:eastAsia="zh-CN"/>
        </w:rPr>
        <w:t>n</w:t>
      </w:r>
      <w:r>
        <w:rPr>
          <w:spacing w:val="-3"/>
          <w:lang w:eastAsia="zh-CN"/>
        </w:rPr>
        <w:t>)</w:t>
      </w:r>
      <w:r>
        <w:rPr>
          <w:spacing w:val="-3"/>
          <w:lang w:eastAsia="zh-CN"/>
        </w:rPr>
        <w:t>。</w:t>
      </w:r>
      <w:r>
        <w:rPr>
          <w:spacing w:val="-3"/>
          <w:lang w:eastAsia="zh-CN"/>
        </w:rPr>
        <w:t xml:space="preserve"> </w:t>
      </w:r>
      <w:r>
        <w:rPr>
          <w:spacing w:val="-3"/>
          <w:lang w:eastAsia="zh-CN"/>
        </w:rPr>
        <w:t>根据</w:t>
      </w:r>
      <w:r>
        <w:rPr>
          <w:b/>
          <w:lang w:eastAsia="zh-CN"/>
        </w:rPr>
        <w:t>z</w:t>
      </w:r>
      <w:r>
        <w:rPr>
          <w:lang w:eastAsia="zh-CN"/>
        </w:rPr>
        <w:t>，解码器生成符号的一个输出序列</w:t>
      </w:r>
      <w:r>
        <w:rPr>
          <w:lang w:eastAsia="zh-CN"/>
        </w:rPr>
        <w:t>(</w:t>
      </w:r>
      <w:r>
        <w:rPr>
          <w:sz w:val="17"/>
          <w:lang w:eastAsia="zh-CN"/>
        </w:rPr>
        <w:t>y</w:t>
      </w:r>
      <w:r>
        <w:rPr>
          <w:position w:val="-3"/>
          <w:sz w:val="12"/>
          <w:lang w:eastAsia="zh-CN"/>
        </w:rPr>
        <w:t>1</w:t>
      </w:r>
      <w:r>
        <w:rPr>
          <w:sz w:val="17"/>
          <w:lang w:eastAsia="zh-CN"/>
        </w:rPr>
        <w:t>,...,y</w:t>
      </w:r>
      <w:r>
        <w:rPr>
          <w:position w:val="-3"/>
          <w:sz w:val="12"/>
          <w:lang w:eastAsia="zh-CN"/>
        </w:rPr>
        <w:t>m</w:t>
      </w:r>
      <w:r>
        <w:rPr>
          <w:spacing w:val="-3"/>
          <w:lang w:eastAsia="zh-CN"/>
        </w:rPr>
        <w:t xml:space="preserve">) </w:t>
      </w:r>
      <w:r>
        <w:rPr>
          <w:spacing w:val="-3"/>
          <w:lang w:eastAsia="zh-CN"/>
        </w:rPr>
        <w:t>，一次一个元素。</w:t>
      </w:r>
      <w:r>
        <w:rPr>
          <w:spacing w:val="-3"/>
          <w:lang w:eastAsia="zh-CN"/>
        </w:rPr>
        <w:t xml:space="preserve"> </w:t>
      </w:r>
      <w:r>
        <w:rPr>
          <w:spacing w:val="-3"/>
          <w:lang w:eastAsia="zh-CN"/>
        </w:rPr>
        <w:t>在每一步中，模型都是自回归的</w:t>
      </w:r>
      <w:r>
        <w:rPr>
          <w:spacing w:val="-3"/>
          <w:lang w:eastAsia="zh-CN"/>
        </w:rPr>
        <w:t>[</w:t>
      </w:r>
      <w:r>
        <w:rPr>
          <w:color w:val="0000ED"/>
          <w:spacing w:val="-3"/>
          <w:u w:val="single" w:color="0000ED"/>
          <w:lang w:eastAsia="zh-CN"/>
        </w:rPr>
        <w:t>10</w:t>
      </w:r>
      <w:r>
        <w:rPr>
          <w:spacing w:val="-3"/>
          <w:lang w:eastAsia="zh-CN"/>
        </w:rPr>
        <w:t>]</w:t>
      </w:r>
      <w:r>
        <w:rPr>
          <w:spacing w:val="-3"/>
          <w:lang w:eastAsia="zh-CN"/>
        </w:rPr>
        <w:t>，当生成下一个时，消耗先前生成的符号作为附加输入。</w:t>
      </w:r>
    </w:p>
    <w:p w14:paraId="0B553333" w14:textId="77777777" w:rsidR="00103857" w:rsidRDefault="0094748C">
      <w:pPr>
        <w:pStyle w:val="a3"/>
        <w:spacing w:before="159" w:line="170" w:lineRule="auto"/>
        <w:ind w:left="513" w:right="492"/>
        <w:jc w:val="both"/>
      </w:pPr>
      <w:r>
        <w:t>Transformer</w:t>
      </w:r>
      <w:r>
        <w:t>遵循这种整体架构，编码器和解码器都使用</w:t>
      </w:r>
      <w:r>
        <w:t>self-attention</w:t>
      </w:r>
      <w:r>
        <w:t>堆叠和</w:t>
      </w:r>
      <w:r>
        <w:t>point-wise</w:t>
      </w:r>
      <w:r>
        <w:t>、完全连接的层，分别显示在图</w:t>
      </w:r>
      <w:r>
        <w:rPr>
          <w:color w:val="0000ED"/>
          <w:u w:val="single" w:color="0000ED"/>
        </w:rPr>
        <w:t>1</w:t>
      </w:r>
      <w:r>
        <w:t>的左边和右边。</w:t>
      </w:r>
    </w:p>
    <w:p w14:paraId="5E99E96B" w14:textId="77777777" w:rsidR="00103857" w:rsidRDefault="0094748C">
      <w:pPr>
        <w:pStyle w:val="2"/>
        <w:numPr>
          <w:ilvl w:val="1"/>
          <w:numId w:val="3"/>
        </w:numPr>
        <w:tabs>
          <w:tab w:val="left" w:pos="805"/>
        </w:tabs>
        <w:spacing w:before="150"/>
        <w:ind w:hanging="290"/>
        <w:jc w:val="both"/>
      </w:pPr>
      <w:proofErr w:type="spellStart"/>
      <w:r>
        <w:t>编码器和解码器堆栈</w:t>
      </w:r>
      <w:proofErr w:type="spellEnd"/>
    </w:p>
    <w:p w14:paraId="519C890F" w14:textId="77777777" w:rsidR="00103857" w:rsidRDefault="00103857">
      <w:pPr>
        <w:pStyle w:val="a3"/>
        <w:spacing w:before="16"/>
        <w:rPr>
          <w:b/>
          <w:sz w:val="9"/>
        </w:rPr>
      </w:pPr>
    </w:p>
    <w:p w14:paraId="7D42E075" w14:textId="77777777" w:rsidR="00103857" w:rsidRDefault="0094748C">
      <w:pPr>
        <w:pStyle w:val="a3"/>
        <w:spacing w:line="165" w:lineRule="auto"/>
        <w:ind w:left="513" w:right="496"/>
        <w:jc w:val="both"/>
      </w:pPr>
      <w:r>
        <w:rPr>
          <w:b/>
          <w:lang w:eastAsia="zh-CN"/>
        </w:rPr>
        <w:t>编码器：</w:t>
      </w:r>
      <w:r>
        <w:rPr>
          <w:b/>
          <w:lang w:eastAsia="zh-CN"/>
        </w:rPr>
        <w:t xml:space="preserve"> </w:t>
      </w:r>
      <w:r>
        <w:rPr>
          <w:lang w:eastAsia="zh-CN"/>
        </w:rPr>
        <w:t>编码器由</w:t>
      </w:r>
      <w:r>
        <w:rPr>
          <w:sz w:val="17"/>
          <w:lang w:eastAsia="zh-CN"/>
        </w:rPr>
        <w:t xml:space="preserve">N </w:t>
      </w:r>
      <w:r>
        <w:rPr>
          <w:lang w:eastAsia="zh-CN"/>
        </w:rPr>
        <w:t xml:space="preserve">= 6 </w:t>
      </w:r>
      <w:proofErr w:type="gramStart"/>
      <w:r>
        <w:rPr>
          <w:lang w:eastAsia="zh-CN"/>
        </w:rPr>
        <w:t>个</w:t>
      </w:r>
      <w:proofErr w:type="gramEnd"/>
      <w:r>
        <w:rPr>
          <w:lang w:eastAsia="zh-CN"/>
        </w:rPr>
        <w:t>完全相同的层</w:t>
      </w:r>
      <w:r>
        <w:rPr>
          <w:lang w:eastAsia="zh-CN"/>
        </w:rPr>
        <w:t>堆叠而成。</w:t>
      </w:r>
      <w:r>
        <w:rPr>
          <w:lang w:eastAsia="zh-CN"/>
        </w:rPr>
        <w:t xml:space="preserve"> </w:t>
      </w:r>
      <w:r>
        <w:rPr>
          <w:lang w:eastAsia="zh-CN"/>
        </w:rPr>
        <w:t>每一层都有两个子层。</w:t>
      </w:r>
      <w:r>
        <w:rPr>
          <w:lang w:eastAsia="zh-CN"/>
        </w:rPr>
        <w:t xml:space="preserve"> </w:t>
      </w:r>
      <w:proofErr w:type="spellStart"/>
      <w:r>
        <w:t>第一层是一个</w:t>
      </w:r>
      <w:r>
        <w:t>multi</w:t>
      </w:r>
      <w:proofErr w:type="spellEnd"/>
      <w:r>
        <w:t xml:space="preserve">-head </w:t>
      </w:r>
      <w:proofErr w:type="spellStart"/>
      <w:r>
        <w:t>self-attention</w:t>
      </w:r>
      <w:r>
        <w:t>机制，第二层是一个简单的、位置完全连接的前馈网络</w:t>
      </w:r>
      <w:proofErr w:type="spellEnd"/>
      <w:r>
        <w:t>。</w:t>
      </w:r>
      <w:r>
        <w:t xml:space="preserve"> </w:t>
      </w:r>
      <w:proofErr w:type="spellStart"/>
      <w:proofErr w:type="gramStart"/>
      <w:r>
        <w:t>我们对每个子层再采用一个残差连接</w:t>
      </w:r>
      <w:proofErr w:type="spellEnd"/>
      <w:r>
        <w:t>[</w:t>
      </w:r>
      <w:proofErr w:type="gramEnd"/>
      <w:r>
        <w:rPr>
          <w:color w:val="0000ED"/>
          <w:u w:val="single" w:color="0000ED"/>
        </w:rPr>
        <w:t>11</w:t>
      </w:r>
      <w:r>
        <w:t xml:space="preserve">] </w:t>
      </w:r>
      <w:r>
        <w:t>，</w:t>
      </w:r>
      <w:r>
        <w:t xml:space="preserve"> </w:t>
      </w:r>
      <w:proofErr w:type="spellStart"/>
      <w:r>
        <w:t>接着进行层标准化</w:t>
      </w:r>
      <w:proofErr w:type="spellEnd"/>
      <w:r>
        <w:t>[</w:t>
      </w:r>
      <w:r>
        <w:rPr>
          <w:color w:val="0000ED"/>
          <w:u w:val="single" w:color="0000ED"/>
        </w:rPr>
        <w:t>1</w:t>
      </w:r>
      <w:r>
        <w:t xml:space="preserve">] </w:t>
      </w:r>
      <w:r>
        <w:t>。</w:t>
      </w:r>
      <w:r>
        <w:t xml:space="preserve"> </w:t>
      </w:r>
      <w:proofErr w:type="spellStart"/>
      <w:r>
        <w:t>也就是说</w:t>
      </w:r>
      <w:proofErr w:type="spellEnd"/>
      <w:r>
        <w:t>，</w:t>
      </w:r>
      <w:r>
        <w:t xml:space="preserve"> </w:t>
      </w:r>
      <w:proofErr w:type="spellStart"/>
      <w:r>
        <w:t>每个子层的输出是</w:t>
      </w:r>
      <w:proofErr w:type="gramStart"/>
      <w:r>
        <w:t>LayerNorm</w:t>
      </w:r>
      <w:proofErr w:type="spellEnd"/>
      <w:r>
        <w:t>(</w:t>
      </w:r>
      <w:proofErr w:type="gramEnd"/>
      <w:r>
        <w:rPr>
          <w:sz w:val="17"/>
        </w:rPr>
        <w:t xml:space="preserve">x </w:t>
      </w:r>
      <w:r>
        <w:t>+ Sublayer(</w:t>
      </w:r>
      <w:r>
        <w:rPr>
          <w:sz w:val="17"/>
        </w:rPr>
        <w:t>x</w:t>
      </w:r>
      <w:r>
        <w:t xml:space="preserve">)) </w:t>
      </w:r>
      <w:r>
        <w:t>，</w:t>
      </w:r>
      <w:r>
        <w:t xml:space="preserve"> </w:t>
      </w:r>
      <w:proofErr w:type="spellStart"/>
      <w:r>
        <w:t>其中</w:t>
      </w:r>
      <w:proofErr w:type="spellEnd"/>
    </w:p>
    <w:p w14:paraId="09A9EACF" w14:textId="77777777" w:rsidR="00103857" w:rsidRDefault="0094748C">
      <w:pPr>
        <w:pStyle w:val="a3"/>
        <w:spacing w:line="160" w:lineRule="auto"/>
        <w:ind w:left="513" w:right="492"/>
        <w:jc w:val="both"/>
        <w:rPr>
          <w:lang w:eastAsia="zh-CN"/>
        </w:rPr>
      </w:pPr>
      <w:r>
        <w:rPr>
          <w:lang w:eastAsia="zh-CN"/>
        </w:rPr>
        <w:t>Sublayer(</w:t>
      </w:r>
      <w:r>
        <w:rPr>
          <w:sz w:val="17"/>
          <w:lang w:eastAsia="zh-CN"/>
        </w:rPr>
        <w:t>x</w:t>
      </w:r>
      <w:r>
        <w:rPr>
          <w:spacing w:val="-3"/>
          <w:lang w:eastAsia="zh-CN"/>
        </w:rPr>
        <w:t xml:space="preserve">) </w:t>
      </w:r>
      <w:r>
        <w:rPr>
          <w:spacing w:val="-3"/>
          <w:lang w:eastAsia="zh-CN"/>
        </w:rPr>
        <w:t>是由子层本身实现的函数。</w:t>
      </w:r>
      <w:r>
        <w:rPr>
          <w:spacing w:val="-3"/>
          <w:lang w:eastAsia="zh-CN"/>
        </w:rPr>
        <w:t xml:space="preserve"> </w:t>
      </w:r>
      <w:r>
        <w:rPr>
          <w:spacing w:val="-3"/>
          <w:lang w:eastAsia="zh-CN"/>
        </w:rPr>
        <w:t>为了方便这些残差连接，模型中的所有子层以及嵌入层产生的输出维度都为</w:t>
      </w:r>
      <w:proofErr w:type="spellStart"/>
      <w:r>
        <w:rPr>
          <w:spacing w:val="-3"/>
          <w:sz w:val="17"/>
          <w:lang w:eastAsia="zh-CN"/>
        </w:rPr>
        <w:t>d</w:t>
      </w:r>
      <w:r>
        <w:rPr>
          <w:spacing w:val="-3"/>
          <w:lang w:eastAsia="zh-CN"/>
        </w:rPr>
        <w:t>model</w:t>
      </w:r>
      <w:proofErr w:type="spellEnd"/>
      <w:r>
        <w:rPr>
          <w:spacing w:val="-1"/>
          <w:lang w:eastAsia="zh-CN"/>
        </w:rPr>
        <w:t xml:space="preserve"> = </w:t>
      </w:r>
      <w:r>
        <w:rPr>
          <w:lang w:eastAsia="zh-CN"/>
        </w:rPr>
        <w:t>512</w:t>
      </w:r>
      <w:r>
        <w:rPr>
          <w:lang w:eastAsia="zh-CN"/>
        </w:rPr>
        <w:t>。</w:t>
      </w:r>
    </w:p>
    <w:p w14:paraId="56A1B5E1" w14:textId="77777777" w:rsidR="00103857" w:rsidRDefault="0094748C">
      <w:pPr>
        <w:pStyle w:val="a3"/>
        <w:spacing w:before="153" w:line="168" w:lineRule="auto"/>
        <w:ind w:left="513" w:right="496"/>
        <w:jc w:val="both"/>
        <w:rPr>
          <w:lang w:eastAsia="zh-CN"/>
        </w:rPr>
      </w:pPr>
      <w:r>
        <w:rPr>
          <w:b/>
          <w:lang w:eastAsia="zh-CN"/>
        </w:rPr>
        <w:t>解码器：</w:t>
      </w:r>
      <w:r>
        <w:rPr>
          <w:b/>
          <w:lang w:eastAsia="zh-CN"/>
        </w:rPr>
        <w:t xml:space="preserve"> </w:t>
      </w:r>
      <w:r>
        <w:rPr>
          <w:lang w:eastAsia="zh-CN"/>
        </w:rPr>
        <w:t>解码器同样由</w:t>
      </w:r>
      <w:r>
        <w:rPr>
          <w:sz w:val="17"/>
          <w:lang w:eastAsia="zh-CN"/>
        </w:rPr>
        <w:t xml:space="preserve">N </w:t>
      </w:r>
      <w:r>
        <w:rPr>
          <w:lang w:eastAsia="zh-CN"/>
        </w:rPr>
        <w:t xml:space="preserve">= 6 </w:t>
      </w:r>
      <w:proofErr w:type="gramStart"/>
      <w:r>
        <w:rPr>
          <w:lang w:eastAsia="zh-CN"/>
        </w:rPr>
        <w:t>个</w:t>
      </w:r>
      <w:proofErr w:type="gramEnd"/>
      <w:r>
        <w:rPr>
          <w:lang w:eastAsia="zh-CN"/>
        </w:rPr>
        <w:t>完全相同的层堆叠而成。</w:t>
      </w:r>
      <w:r>
        <w:rPr>
          <w:lang w:eastAsia="zh-CN"/>
        </w:rPr>
        <w:t xml:space="preserve"> </w:t>
      </w:r>
      <w:r>
        <w:rPr>
          <w:lang w:eastAsia="zh-CN"/>
        </w:rPr>
        <w:t>除了每个编码器层中的两个子层之外，解码器还插入第三个子层，该层对编码器堆栈的输出执行</w:t>
      </w:r>
      <w:r>
        <w:rPr>
          <w:lang w:eastAsia="zh-CN"/>
        </w:rPr>
        <w:t>multi-head attention</w:t>
      </w:r>
      <w:r>
        <w:rPr>
          <w:lang w:eastAsia="zh-CN"/>
        </w:rPr>
        <w:t>。</w:t>
      </w:r>
      <w:r>
        <w:rPr>
          <w:lang w:eastAsia="zh-CN"/>
        </w:rPr>
        <w:t xml:space="preserve"> </w:t>
      </w:r>
      <w:r>
        <w:rPr>
          <w:lang w:eastAsia="zh-CN"/>
        </w:rPr>
        <w:t>与编码器类似，我们在每个子层再采用残差连接，然后进行层标准化。</w:t>
      </w:r>
      <w:r>
        <w:rPr>
          <w:lang w:eastAsia="zh-CN"/>
        </w:rPr>
        <w:t xml:space="preserve"> </w:t>
      </w:r>
      <w:r>
        <w:rPr>
          <w:lang w:eastAsia="zh-CN"/>
        </w:rPr>
        <w:t>我们还修改解码器堆栈中的</w:t>
      </w:r>
      <w:r>
        <w:rPr>
          <w:lang w:eastAsia="zh-CN"/>
        </w:rPr>
        <w:t>self-attention</w:t>
      </w:r>
      <w:r>
        <w:rPr>
          <w:lang w:eastAsia="zh-CN"/>
        </w:rPr>
        <w:t>子层，以防止位置关注到后面的位置。</w:t>
      </w:r>
      <w:r>
        <w:rPr>
          <w:lang w:eastAsia="zh-CN"/>
        </w:rPr>
        <w:t xml:space="preserve"> </w:t>
      </w:r>
      <w:r>
        <w:rPr>
          <w:lang w:eastAsia="zh-CN"/>
        </w:rPr>
        <w:t>这种掩码结合将输出嵌入偏移一个位置，确保对位置的预测</w:t>
      </w:r>
      <w:r>
        <w:rPr>
          <w:lang w:eastAsia="zh-CN"/>
        </w:rPr>
        <w:t xml:space="preserve"> </w:t>
      </w:r>
      <w:proofErr w:type="spellStart"/>
      <w:r>
        <w:rPr>
          <w:sz w:val="17"/>
          <w:lang w:eastAsia="zh-CN"/>
        </w:rPr>
        <w:t>i</w:t>
      </w:r>
      <w:proofErr w:type="spellEnd"/>
      <w:r>
        <w:rPr>
          <w:sz w:val="17"/>
          <w:lang w:eastAsia="zh-CN"/>
        </w:rPr>
        <w:t xml:space="preserve"> </w:t>
      </w:r>
      <w:r>
        <w:rPr>
          <w:lang w:eastAsia="zh-CN"/>
        </w:rPr>
        <w:t>只能依赖小于</w:t>
      </w:r>
      <w:proofErr w:type="spellStart"/>
      <w:r>
        <w:rPr>
          <w:sz w:val="17"/>
          <w:lang w:eastAsia="zh-CN"/>
        </w:rPr>
        <w:t>i</w:t>
      </w:r>
      <w:proofErr w:type="spellEnd"/>
      <w:r>
        <w:rPr>
          <w:sz w:val="17"/>
          <w:lang w:eastAsia="zh-CN"/>
        </w:rPr>
        <w:t xml:space="preserve"> </w:t>
      </w:r>
      <w:r>
        <w:rPr>
          <w:lang w:eastAsia="zh-CN"/>
        </w:rPr>
        <w:t>的已知输出。</w:t>
      </w:r>
    </w:p>
    <w:p w14:paraId="14CB58CD" w14:textId="77777777" w:rsidR="00103857" w:rsidRDefault="00103857">
      <w:pPr>
        <w:spacing w:line="168" w:lineRule="auto"/>
        <w:jc w:val="both"/>
        <w:rPr>
          <w:lang w:eastAsia="zh-CN"/>
        </w:rPr>
        <w:sectPr w:rsidR="00103857">
          <w:pgSz w:w="11900" w:h="16840"/>
          <w:pgMar w:top="480" w:right="1680" w:bottom="280" w:left="1680" w:header="720" w:footer="720" w:gutter="0"/>
          <w:cols w:space="720"/>
        </w:sectPr>
      </w:pPr>
    </w:p>
    <w:p w14:paraId="581A5EB4" w14:textId="77777777" w:rsidR="00103857" w:rsidRDefault="0094748C">
      <w:pPr>
        <w:pStyle w:val="2"/>
        <w:numPr>
          <w:ilvl w:val="1"/>
          <w:numId w:val="3"/>
        </w:numPr>
        <w:tabs>
          <w:tab w:val="left" w:pos="805"/>
        </w:tabs>
        <w:spacing w:before="40"/>
        <w:ind w:hanging="290"/>
      </w:pPr>
      <w:r>
        <w:lastRenderedPageBreak/>
        <w:t>Attention</w:t>
      </w:r>
    </w:p>
    <w:p w14:paraId="06AFFC01" w14:textId="77777777" w:rsidR="00103857" w:rsidRDefault="00103857">
      <w:pPr>
        <w:pStyle w:val="a3"/>
        <w:spacing w:before="2"/>
        <w:rPr>
          <w:b/>
          <w:sz w:val="10"/>
        </w:rPr>
      </w:pPr>
    </w:p>
    <w:p w14:paraId="28637952" w14:textId="77777777" w:rsidR="00103857" w:rsidRDefault="0094748C">
      <w:pPr>
        <w:pStyle w:val="a3"/>
        <w:spacing w:before="1" w:line="170" w:lineRule="auto"/>
        <w:ind w:left="513" w:right="494"/>
      </w:pPr>
      <w:r>
        <w:t>Attention</w:t>
      </w:r>
      <w:r>
        <w:t>函数可以描述为将</w:t>
      </w:r>
      <w:r>
        <w:t>query</w:t>
      </w:r>
      <w:r>
        <w:t>和一组</w:t>
      </w:r>
      <w:r>
        <w:t>key-value</w:t>
      </w:r>
      <w:r>
        <w:t>对映射到输出，其中</w:t>
      </w:r>
      <w:r>
        <w:t>query</w:t>
      </w:r>
      <w:r>
        <w:t>、</w:t>
      </w:r>
      <w:r>
        <w:t>key</w:t>
      </w:r>
      <w:r>
        <w:t>、</w:t>
      </w:r>
      <w:r>
        <w:t>value</w:t>
      </w:r>
      <w:r>
        <w:t>和输出都是向量。</w:t>
      </w:r>
      <w:r>
        <w:t xml:space="preserve"> </w:t>
      </w:r>
      <w:proofErr w:type="spellStart"/>
      <w:r>
        <w:t>输出为</w:t>
      </w:r>
      <w:r>
        <w:t>value</w:t>
      </w:r>
      <w:r>
        <w:t>的加权和，其中分配给每个</w:t>
      </w:r>
      <w:r>
        <w:t>value</w:t>
      </w:r>
      <w:r>
        <w:t>的权重通过</w:t>
      </w:r>
      <w:r>
        <w:t>query</w:t>
      </w:r>
      <w:r>
        <w:t>与相应</w:t>
      </w:r>
      <w:r>
        <w:t>key</w:t>
      </w:r>
      <w:r>
        <w:t>的兼容函数来计算</w:t>
      </w:r>
      <w:proofErr w:type="spellEnd"/>
      <w:r>
        <w:t>。</w:t>
      </w:r>
    </w:p>
    <w:p w14:paraId="0B321928" w14:textId="77777777" w:rsidR="00103857" w:rsidRDefault="0094748C">
      <w:pPr>
        <w:pStyle w:val="a4"/>
        <w:numPr>
          <w:ilvl w:val="2"/>
          <w:numId w:val="3"/>
        </w:numPr>
        <w:tabs>
          <w:tab w:val="left" w:pos="876"/>
        </w:tabs>
        <w:spacing w:before="170"/>
        <w:ind w:hanging="361"/>
        <w:rPr>
          <w:b/>
          <w:sz w:val="13"/>
        </w:rPr>
      </w:pPr>
      <w:proofErr w:type="spellStart"/>
      <w:r>
        <w:rPr>
          <w:b/>
          <w:sz w:val="13"/>
        </w:rPr>
        <w:t>缩放版的点积</w:t>
      </w:r>
      <w:r>
        <w:rPr>
          <w:b/>
          <w:sz w:val="13"/>
        </w:rPr>
        <w:t>attention</w:t>
      </w:r>
      <w:proofErr w:type="spellEnd"/>
    </w:p>
    <w:p w14:paraId="1BFBC942" w14:textId="77777777" w:rsidR="00103857" w:rsidRDefault="0094748C">
      <w:pPr>
        <w:pStyle w:val="a3"/>
        <w:spacing w:before="138" w:line="295" w:lineRule="exact"/>
        <w:ind w:left="513"/>
      </w:pPr>
      <w:r>
        <w:t>我们称我们特殊的</w:t>
      </w:r>
      <w:r>
        <w:t>attention</w:t>
      </w:r>
      <w:proofErr w:type="gramStart"/>
      <w:r>
        <w:t>为</w:t>
      </w:r>
      <w:r>
        <w:t>“</w:t>
      </w:r>
      <w:proofErr w:type="spellStart"/>
      <w:proofErr w:type="gramEnd"/>
      <w:r>
        <w:t>缩放版的点积</w:t>
      </w:r>
      <w:r>
        <w:t>attention</w:t>
      </w:r>
      <w:proofErr w:type="spellEnd"/>
      <w:r>
        <w:t>”</w:t>
      </w:r>
      <w:r>
        <w:t>（图</w:t>
      </w:r>
      <w:r>
        <w:t xml:space="preserve"> </w:t>
      </w:r>
      <w:r>
        <w:rPr>
          <w:color w:val="0000ED"/>
          <w:u w:val="single" w:color="0000ED"/>
        </w:rPr>
        <w:t>2</w:t>
      </w:r>
      <w:r>
        <w:t>）。</w:t>
      </w:r>
      <w:r>
        <w:t xml:space="preserve"> </w:t>
      </w:r>
      <w:proofErr w:type="spellStart"/>
      <w:r>
        <w:t>输入由</w:t>
      </w:r>
      <w:r>
        <w:t>query</w:t>
      </w:r>
      <w:r>
        <w:t>、</w:t>
      </w:r>
      <w:r>
        <w:rPr>
          <w:sz w:val="17"/>
        </w:rPr>
        <w:t>d</w:t>
      </w:r>
      <w:proofErr w:type="spellEnd"/>
      <w:r>
        <w:rPr>
          <w:position w:val="-3"/>
          <w:sz w:val="12"/>
        </w:rPr>
        <w:t xml:space="preserve">k </w:t>
      </w:r>
      <w:proofErr w:type="spellStart"/>
      <w:r>
        <w:t>维的</w:t>
      </w:r>
      <w:r>
        <w:t>key</w:t>
      </w:r>
      <w:r>
        <w:t>和</w:t>
      </w:r>
      <w:r>
        <w:rPr>
          <w:sz w:val="17"/>
        </w:rPr>
        <w:t>d</w:t>
      </w:r>
      <w:proofErr w:type="spellEnd"/>
      <w:r>
        <w:rPr>
          <w:position w:val="-3"/>
          <w:sz w:val="12"/>
        </w:rPr>
        <w:t xml:space="preserve">v </w:t>
      </w:r>
      <w:proofErr w:type="spellStart"/>
      <w:r>
        <w:t>维的</w:t>
      </w:r>
      <w:proofErr w:type="spellEnd"/>
    </w:p>
    <w:p w14:paraId="2564A585" w14:textId="77777777" w:rsidR="00103857" w:rsidRDefault="0094748C">
      <w:pPr>
        <w:pStyle w:val="a3"/>
        <w:tabs>
          <w:tab w:val="left" w:pos="4567"/>
        </w:tabs>
        <w:spacing w:before="29" w:line="170" w:lineRule="auto"/>
        <w:ind w:left="513" w:right="494"/>
        <w:rPr>
          <w:lang w:eastAsia="zh-CN"/>
        </w:rPr>
      </w:pPr>
      <w:r>
        <w:rPr>
          <w:lang w:eastAsia="zh-CN"/>
        </w:rPr>
        <w:t>value</w:t>
      </w:r>
      <w:r>
        <w:rPr>
          <w:spacing w:val="5"/>
          <w:lang w:eastAsia="zh-CN"/>
        </w:rPr>
        <w:t>组成</w:t>
      </w:r>
      <w:r>
        <w:rPr>
          <w:lang w:eastAsia="zh-CN"/>
        </w:rPr>
        <w:t>。</w:t>
      </w:r>
      <w:r>
        <w:rPr>
          <w:spacing w:val="15"/>
          <w:lang w:eastAsia="zh-CN"/>
        </w:rPr>
        <w:t xml:space="preserve"> </w:t>
      </w:r>
      <w:r>
        <w:rPr>
          <w:spacing w:val="5"/>
          <w:lang w:eastAsia="zh-CN"/>
        </w:rPr>
        <w:t>我们计算</w:t>
      </w:r>
      <w:r>
        <w:rPr>
          <w:lang w:eastAsia="zh-CN"/>
        </w:rPr>
        <w:t>query</w:t>
      </w:r>
      <w:r>
        <w:rPr>
          <w:spacing w:val="5"/>
          <w:lang w:eastAsia="zh-CN"/>
        </w:rPr>
        <w:t>和所有</w:t>
      </w:r>
      <w:r>
        <w:rPr>
          <w:lang w:eastAsia="zh-CN"/>
        </w:rPr>
        <w:t>key</w:t>
      </w:r>
      <w:r>
        <w:rPr>
          <w:spacing w:val="5"/>
          <w:lang w:eastAsia="zh-CN"/>
        </w:rPr>
        <w:t>的点积、</w:t>
      </w:r>
      <w:r>
        <w:rPr>
          <w:lang w:eastAsia="zh-CN"/>
        </w:rPr>
        <w:t>用</w:t>
      </w:r>
      <w:r>
        <w:rPr>
          <w:lang w:eastAsia="zh-CN"/>
        </w:rPr>
        <w:tab/>
      </w:r>
      <w:r>
        <w:rPr>
          <w:spacing w:val="6"/>
          <w:lang w:eastAsia="zh-CN"/>
        </w:rPr>
        <w:t>相除，然后应用一个</w:t>
      </w:r>
      <w:proofErr w:type="spellStart"/>
      <w:r>
        <w:rPr>
          <w:lang w:eastAsia="zh-CN"/>
        </w:rPr>
        <w:t>softmax</w:t>
      </w:r>
      <w:proofErr w:type="spellEnd"/>
      <w:r>
        <w:rPr>
          <w:spacing w:val="6"/>
          <w:lang w:eastAsia="zh-CN"/>
        </w:rPr>
        <w:t>函数以获得值的</w:t>
      </w:r>
      <w:r>
        <w:rPr>
          <w:lang w:eastAsia="zh-CN"/>
        </w:rPr>
        <w:t>权重。</w:t>
      </w:r>
    </w:p>
    <w:p w14:paraId="212EB02B" w14:textId="77777777" w:rsidR="00103857" w:rsidRDefault="0094748C">
      <w:pPr>
        <w:pStyle w:val="a3"/>
        <w:spacing w:before="162" w:line="160" w:lineRule="auto"/>
        <w:ind w:left="513" w:right="494"/>
        <w:rPr>
          <w:lang w:eastAsia="zh-CN"/>
        </w:rPr>
      </w:pPr>
      <w:r>
        <w:rPr>
          <w:lang w:eastAsia="zh-CN"/>
        </w:rPr>
        <w:t>在实践中，我们同时计算一组</w:t>
      </w:r>
      <w:r>
        <w:rPr>
          <w:lang w:eastAsia="zh-CN"/>
        </w:rPr>
        <w:t>query</w:t>
      </w:r>
      <w:r>
        <w:rPr>
          <w:lang w:eastAsia="zh-CN"/>
        </w:rPr>
        <w:t>的</w:t>
      </w:r>
      <w:r>
        <w:rPr>
          <w:lang w:eastAsia="zh-CN"/>
        </w:rPr>
        <w:t>attention</w:t>
      </w:r>
      <w:r>
        <w:rPr>
          <w:lang w:eastAsia="zh-CN"/>
        </w:rPr>
        <w:t>函数，并将它们组合成一个矩阵</w:t>
      </w:r>
      <w:r>
        <w:rPr>
          <w:sz w:val="17"/>
          <w:lang w:eastAsia="zh-CN"/>
        </w:rPr>
        <w:t>Q</w:t>
      </w:r>
      <w:r>
        <w:rPr>
          <w:lang w:eastAsia="zh-CN"/>
        </w:rPr>
        <w:t>。</w:t>
      </w:r>
      <w:r>
        <w:rPr>
          <w:lang w:eastAsia="zh-CN"/>
        </w:rPr>
        <w:t xml:space="preserve"> key</w:t>
      </w:r>
      <w:r>
        <w:rPr>
          <w:lang w:eastAsia="zh-CN"/>
        </w:rPr>
        <w:t>和</w:t>
      </w:r>
      <w:r>
        <w:rPr>
          <w:lang w:eastAsia="zh-CN"/>
        </w:rPr>
        <w:t>value</w:t>
      </w:r>
      <w:r>
        <w:rPr>
          <w:lang w:eastAsia="zh-CN"/>
        </w:rPr>
        <w:t>也一起打包成矩阵</w:t>
      </w:r>
      <w:r>
        <w:rPr>
          <w:lang w:eastAsia="zh-CN"/>
        </w:rPr>
        <w:t xml:space="preserve"> </w:t>
      </w:r>
      <w:r>
        <w:rPr>
          <w:sz w:val="17"/>
          <w:lang w:eastAsia="zh-CN"/>
        </w:rPr>
        <w:t xml:space="preserve">K </w:t>
      </w:r>
      <w:r>
        <w:rPr>
          <w:lang w:eastAsia="zh-CN"/>
        </w:rPr>
        <w:t>和</w:t>
      </w:r>
      <w:r>
        <w:rPr>
          <w:lang w:eastAsia="zh-CN"/>
        </w:rPr>
        <w:t xml:space="preserve"> </w:t>
      </w:r>
      <w:r>
        <w:rPr>
          <w:sz w:val="17"/>
          <w:lang w:eastAsia="zh-CN"/>
        </w:rPr>
        <w:t xml:space="preserve">V </w:t>
      </w:r>
      <w:r>
        <w:rPr>
          <w:lang w:eastAsia="zh-CN"/>
        </w:rPr>
        <w:t>。</w:t>
      </w:r>
      <w:r>
        <w:rPr>
          <w:lang w:eastAsia="zh-CN"/>
        </w:rPr>
        <w:t xml:space="preserve"> </w:t>
      </w:r>
      <w:r>
        <w:rPr>
          <w:lang w:eastAsia="zh-CN"/>
        </w:rPr>
        <w:t>我们计算输出矩阵为：</w:t>
      </w:r>
    </w:p>
    <w:p w14:paraId="172914BA" w14:textId="77777777" w:rsidR="00103857" w:rsidRDefault="00103857">
      <w:pPr>
        <w:pStyle w:val="a3"/>
        <w:spacing w:before="13"/>
        <w:rPr>
          <w:sz w:val="8"/>
          <w:lang w:eastAsia="zh-CN"/>
        </w:rPr>
      </w:pPr>
    </w:p>
    <w:p w14:paraId="1E0CD267" w14:textId="77777777" w:rsidR="00103857" w:rsidRDefault="0094748C">
      <w:pPr>
        <w:pStyle w:val="a3"/>
        <w:spacing w:before="59"/>
        <w:ind w:left="7735"/>
      </w:pPr>
      <w:r>
        <w:t>(1)</w:t>
      </w:r>
    </w:p>
    <w:p w14:paraId="6CF0810C" w14:textId="77777777" w:rsidR="00103857" w:rsidRDefault="00103857">
      <w:pPr>
        <w:pStyle w:val="a3"/>
        <w:spacing w:before="3"/>
        <w:rPr>
          <w:sz w:val="11"/>
        </w:rPr>
      </w:pPr>
    </w:p>
    <w:p w14:paraId="61939C13" w14:textId="77777777" w:rsidR="00103857" w:rsidRDefault="0094748C">
      <w:pPr>
        <w:pStyle w:val="a3"/>
        <w:tabs>
          <w:tab w:val="left" w:pos="7228"/>
        </w:tabs>
        <w:spacing w:line="293" w:lineRule="exact"/>
        <w:ind w:left="513"/>
      </w:pPr>
      <w:proofErr w:type="spellStart"/>
      <w:r>
        <w:t>两个最常用的</w:t>
      </w:r>
      <w:r>
        <w:t>attention</w:t>
      </w:r>
      <w:r>
        <w:t>函数是加法</w:t>
      </w:r>
      <w:proofErr w:type="gramStart"/>
      <w:r>
        <w:t>attention</w:t>
      </w:r>
      <w:proofErr w:type="spellEnd"/>
      <w:r>
        <w:t>[</w:t>
      </w:r>
      <w:proofErr w:type="gramEnd"/>
      <w:r>
        <w:rPr>
          <w:color w:val="0000ED"/>
          <w:u w:val="single" w:color="0000ED"/>
        </w:rPr>
        <w:t>2</w:t>
      </w:r>
      <w:r>
        <w:t>]</w:t>
      </w:r>
      <w:proofErr w:type="spellStart"/>
      <w:r>
        <w:t>和点积（乘法）</w:t>
      </w:r>
      <w:r>
        <w:t>attention</w:t>
      </w:r>
      <w:proofErr w:type="spellEnd"/>
      <w:r>
        <w:t>。</w:t>
      </w:r>
      <w:r>
        <w:rPr>
          <w:spacing w:val="15"/>
        </w:rPr>
        <w:t xml:space="preserve"> </w:t>
      </w:r>
      <w:proofErr w:type="spellStart"/>
      <w:r>
        <w:t>除了缩放因子</w:t>
      </w:r>
      <w:proofErr w:type="spellEnd"/>
      <w:r>
        <w:tab/>
      </w:r>
      <w:proofErr w:type="spellStart"/>
      <w:r>
        <w:t>之外，点积</w:t>
      </w:r>
      <w:proofErr w:type="spellEnd"/>
    </w:p>
    <w:p w14:paraId="76D76256" w14:textId="77777777" w:rsidR="00103857" w:rsidRDefault="0094748C">
      <w:pPr>
        <w:pStyle w:val="a3"/>
        <w:spacing w:before="59" w:line="170" w:lineRule="auto"/>
        <w:ind w:left="513" w:right="492"/>
        <w:jc w:val="both"/>
        <w:rPr>
          <w:lang w:eastAsia="zh-CN"/>
        </w:rPr>
      </w:pPr>
      <w:proofErr w:type="spellStart"/>
      <w:r>
        <w:t>attention</w:t>
      </w:r>
      <w:r>
        <w:t>与我们的算法相同</w:t>
      </w:r>
      <w:proofErr w:type="spellEnd"/>
      <w:r>
        <w:t>。</w:t>
      </w:r>
      <w:r>
        <w:t xml:space="preserve"> </w:t>
      </w:r>
      <w:proofErr w:type="spellStart"/>
      <w:r>
        <w:t>加法</w:t>
      </w:r>
      <w:r>
        <w:t>attention</w:t>
      </w:r>
      <w:r>
        <w:t>使用具有单个隐藏层的前馈网络计算兼容性函数</w:t>
      </w:r>
      <w:proofErr w:type="spellEnd"/>
      <w:r>
        <w:t>。</w:t>
      </w:r>
      <w:r>
        <w:t xml:space="preserve"> </w:t>
      </w:r>
      <w:r>
        <w:rPr>
          <w:lang w:eastAsia="zh-CN"/>
        </w:rPr>
        <w:t>虽然两者在理论上的复杂性相似，但在实践中点积</w:t>
      </w:r>
      <w:r>
        <w:rPr>
          <w:lang w:eastAsia="zh-CN"/>
        </w:rPr>
        <w:t>attention</w:t>
      </w:r>
      <w:r>
        <w:rPr>
          <w:lang w:eastAsia="zh-CN"/>
        </w:rPr>
        <w:t>的速度更快、更节省空间，因为它可以使用高</w:t>
      </w:r>
      <w:r>
        <w:rPr>
          <w:lang w:eastAsia="zh-CN"/>
        </w:rPr>
        <w:t>度优化的矩阵乘法代码来实现。</w:t>
      </w:r>
    </w:p>
    <w:p w14:paraId="3FE46A7D" w14:textId="77777777" w:rsidR="00103857" w:rsidRDefault="0094748C">
      <w:pPr>
        <w:pStyle w:val="a3"/>
        <w:spacing w:before="88" w:line="284" w:lineRule="exact"/>
        <w:ind w:left="513"/>
        <w:rPr>
          <w:lang w:eastAsia="zh-CN"/>
        </w:rPr>
      </w:pPr>
      <w:r>
        <w:rPr>
          <w:lang w:eastAsia="zh-CN"/>
        </w:rPr>
        <w:t>当</w:t>
      </w:r>
      <w:r>
        <w:rPr>
          <w:sz w:val="17"/>
          <w:lang w:eastAsia="zh-CN"/>
        </w:rPr>
        <w:t>d</w:t>
      </w:r>
      <w:r>
        <w:rPr>
          <w:position w:val="-3"/>
          <w:sz w:val="12"/>
          <w:lang w:eastAsia="zh-CN"/>
        </w:rPr>
        <w:t>k</w:t>
      </w:r>
      <w:r>
        <w:rPr>
          <w:lang w:eastAsia="zh-CN"/>
        </w:rPr>
        <w:t>的值比较小的时候，这两个机制的性能相差相近，当</w:t>
      </w:r>
      <w:r>
        <w:rPr>
          <w:sz w:val="17"/>
          <w:lang w:eastAsia="zh-CN"/>
        </w:rPr>
        <w:t>d</w:t>
      </w:r>
      <w:r>
        <w:rPr>
          <w:position w:val="-3"/>
          <w:sz w:val="12"/>
          <w:lang w:eastAsia="zh-CN"/>
        </w:rPr>
        <w:t>k</w:t>
      </w:r>
      <w:r>
        <w:rPr>
          <w:lang w:eastAsia="zh-CN"/>
        </w:rPr>
        <w:t>比较大时，加法</w:t>
      </w:r>
      <w:r>
        <w:rPr>
          <w:lang w:eastAsia="zh-CN"/>
        </w:rPr>
        <w:t>attention</w:t>
      </w:r>
      <w:r>
        <w:rPr>
          <w:lang w:eastAsia="zh-CN"/>
        </w:rPr>
        <w:t>比不带缩放的点积</w:t>
      </w:r>
    </w:p>
    <w:p w14:paraId="38D610F5" w14:textId="77777777" w:rsidR="00103857" w:rsidRDefault="0094748C">
      <w:pPr>
        <w:pStyle w:val="a3"/>
        <w:tabs>
          <w:tab w:val="left" w:pos="3809"/>
        </w:tabs>
        <w:spacing w:line="194" w:lineRule="auto"/>
        <w:ind w:left="513" w:right="500"/>
        <w:rPr>
          <w:lang w:eastAsia="zh-CN"/>
        </w:rPr>
      </w:pPr>
      <w:r>
        <w:rPr>
          <w:lang w:eastAsia="zh-CN"/>
        </w:rPr>
        <w:t>attention</w:t>
      </w:r>
      <w:r>
        <w:rPr>
          <w:lang w:eastAsia="zh-CN"/>
        </w:rPr>
        <w:t>性能好</w:t>
      </w:r>
      <w:r>
        <w:rPr>
          <w:lang w:eastAsia="zh-CN"/>
        </w:rPr>
        <w:t>[</w:t>
      </w:r>
      <w:r>
        <w:rPr>
          <w:color w:val="0000ED"/>
          <w:u w:val="single" w:color="0000ED"/>
          <w:lang w:eastAsia="zh-CN"/>
        </w:rPr>
        <w:t>3</w:t>
      </w:r>
      <w:r>
        <w:rPr>
          <w:lang w:eastAsia="zh-CN"/>
        </w:rPr>
        <w:t>]</w:t>
      </w:r>
      <w:r>
        <w:rPr>
          <w:lang w:eastAsia="zh-CN"/>
        </w:rPr>
        <w:t>。</w:t>
      </w:r>
      <w:r>
        <w:rPr>
          <w:lang w:eastAsia="zh-CN"/>
        </w:rPr>
        <w:t xml:space="preserve"> </w:t>
      </w:r>
      <w:r>
        <w:rPr>
          <w:lang w:eastAsia="zh-CN"/>
        </w:rPr>
        <w:t>我们怀疑，对于很大的</w:t>
      </w:r>
      <w:r>
        <w:rPr>
          <w:sz w:val="17"/>
          <w:lang w:eastAsia="zh-CN"/>
        </w:rPr>
        <w:t>d</w:t>
      </w:r>
      <w:r>
        <w:rPr>
          <w:position w:val="-3"/>
          <w:sz w:val="12"/>
          <w:lang w:eastAsia="zh-CN"/>
        </w:rPr>
        <w:t>k</w:t>
      </w:r>
      <w:r>
        <w:rPr>
          <w:lang w:eastAsia="zh-CN"/>
        </w:rPr>
        <w:t>值，</w:t>
      </w:r>
      <w:proofErr w:type="gramStart"/>
      <w:r>
        <w:rPr>
          <w:lang w:eastAsia="zh-CN"/>
        </w:rPr>
        <w:t>点积大幅度</w:t>
      </w:r>
      <w:proofErr w:type="gramEnd"/>
      <w:r>
        <w:rPr>
          <w:lang w:eastAsia="zh-CN"/>
        </w:rPr>
        <w:t>增长，将</w:t>
      </w:r>
      <w:proofErr w:type="spellStart"/>
      <w:r>
        <w:rPr>
          <w:lang w:eastAsia="zh-CN"/>
        </w:rPr>
        <w:t>softmax</w:t>
      </w:r>
      <w:proofErr w:type="spellEnd"/>
      <w:r>
        <w:rPr>
          <w:lang w:eastAsia="zh-CN"/>
        </w:rPr>
        <w:t>函数推向具有极小梯度的区域</w:t>
      </w:r>
      <w:r>
        <w:rPr>
          <w:color w:val="0000ED"/>
          <w:position w:val="6"/>
          <w:sz w:val="13"/>
          <w:lang w:eastAsia="zh-CN"/>
        </w:rPr>
        <w:t>4</w:t>
      </w:r>
      <w:r>
        <w:rPr>
          <w:lang w:eastAsia="zh-CN"/>
        </w:rPr>
        <w:t>。</w:t>
      </w:r>
      <w:r>
        <w:rPr>
          <w:spacing w:val="-1"/>
          <w:lang w:eastAsia="zh-CN"/>
        </w:rPr>
        <w:t xml:space="preserve"> </w:t>
      </w:r>
      <w:r>
        <w:rPr>
          <w:lang w:eastAsia="zh-CN"/>
        </w:rPr>
        <w:t>为了抵消这种影响，我们</w:t>
      </w:r>
      <w:proofErr w:type="gramStart"/>
      <w:r>
        <w:rPr>
          <w:lang w:eastAsia="zh-CN"/>
        </w:rPr>
        <w:t>缩小点积</w:t>
      </w:r>
      <w:proofErr w:type="gramEnd"/>
      <w:r>
        <w:rPr>
          <w:lang w:eastAsia="zh-CN"/>
        </w:rPr>
        <w:tab/>
      </w:r>
      <w:proofErr w:type="gramStart"/>
      <w:r>
        <w:rPr>
          <w:lang w:eastAsia="zh-CN"/>
        </w:rPr>
        <w:t>倍</w:t>
      </w:r>
      <w:proofErr w:type="gramEnd"/>
      <w:r>
        <w:rPr>
          <w:lang w:eastAsia="zh-CN"/>
        </w:rPr>
        <w:t>。</w:t>
      </w:r>
    </w:p>
    <w:p w14:paraId="07554ECA" w14:textId="77777777" w:rsidR="00103857" w:rsidRDefault="00103857">
      <w:pPr>
        <w:pStyle w:val="a3"/>
        <w:spacing w:before="11"/>
        <w:rPr>
          <w:sz w:val="12"/>
          <w:lang w:eastAsia="zh-CN"/>
        </w:rPr>
      </w:pPr>
    </w:p>
    <w:p w14:paraId="6EBC4F4E" w14:textId="77777777" w:rsidR="00103857" w:rsidRDefault="0094748C">
      <w:pPr>
        <w:pStyle w:val="a4"/>
        <w:numPr>
          <w:ilvl w:val="2"/>
          <w:numId w:val="3"/>
        </w:numPr>
        <w:tabs>
          <w:tab w:val="left" w:pos="876"/>
        </w:tabs>
        <w:spacing w:before="1"/>
        <w:ind w:hanging="361"/>
        <w:jc w:val="both"/>
        <w:rPr>
          <w:b/>
          <w:sz w:val="13"/>
        </w:rPr>
      </w:pPr>
      <w:r>
        <w:rPr>
          <w:b/>
          <w:sz w:val="13"/>
        </w:rPr>
        <w:t>Multi-Head Attention</w:t>
      </w:r>
    </w:p>
    <w:p w14:paraId="493B5ED1" w14:textId="77777777" w:rsidR="00103857" w:rsidRDefault="00103857">
      <w:pPr>
        <w:pStyle w:val="a3"/>
        <w:spacing w:before="6"/>
        <w:rPr>
          <w:b/>
        </w:rPr>
      </w:pPr>
    </w:p>
    <w:p w14:paraId="05B15EF5" w14:textId="77777777" w:rsidR="00103857" w:rsidRDefault="0094748C">
      <w:pPr>
        <w:pStyle w:val="a3"/>
        <w:tabs>
          <w:tab w:val="left" w:pos="5138"/>
        </w:tabs>
        <w:ind w:left="1448"/>
      </w:pPr>
      <w:proofErr w:type="spellStart"/>
      <w:r>
        <w:t>缩放版的点积</w:t>
      </w:r>
      <w:r>
        <w:t>Attention</w:t>
      </w:r>
      <w:proofErr w:type="spellEnd"/>
      <w:r>
        <w:tab/>
        <w:t>Multi-Head Attention</w:t>
      </w:r>
    </w:p>
    <w:p w14:paraId="0094871E" w14:textId="77777777" w:rsidR="00103857" w:rsidRDefault="00103857">
      <w:pPr>
        <w:pStyle w:val="a3"/>
        <w:rPr>
          <w:sz w:val="20"/>
        </w:rPr>
      </w:pPr>
    </w:p>
    <w:p w14:paraId="5D104085" w14:textId="77777777" w:rsidR="00103857" w:rsidRDefault="00103857">
      <w:pPr>
        <w:pStyle w:val="a3"/>
        <w:rPr>
          <w:sz w:val="20"/>
        </w:rPr>
      </w:pPr>
    </w:p>
    <w:p w14:paraId="5388181E" w14:textId="77777777" w:rsidR="00103857" w:rsidRDefault="00103857">
      <w:pPr>
        <w:pStyle w:val="a3"/>
        <w:rPr>
          <w:sz w:val="20"/>
        </w:rPr>
      </w:pPr>
    </w:p>
    <w:p w14:paraId="2712081F" w14:textId="77777777" w:rsidR="00103857" w:rsidRDefault="00103857">
      <w:pPr>
        <w:pStyle w:val="a3"/>
        <w:rPr>
          <w:sz w:val="20"/>
        </w:rPr>
      </w:pPr>
    </w:p>
    <w:p w14:paraId="79CE6334" w14:textId="77777777" w:rsidR="00103857" w:rsidRDefault="00103857">
      <w:pPr>
        <w:pStyle w:val="a3"/>
        <w:rPr>
          <w:sz w:val="20"/>
        </w:rPr>
      </w:pPr>
    </w:p>
    <w:p w14:paraId="7DC0A8D7" w14:textId="77777777" w:rsidR="00103857" w:rsidRDefault="00103857">
      <w:pPr>
        <w:pStyle w:val="a3"/>
        <w:rPr>
          <w:sz w:val="20"/>
        </w:rPr>
      </w:pPr>
    </w:p>
    <w:p w14:paraId="631A301F" w14:textId="77777777" w:rsidR="00103857" w:rsidRDefault="00103857">
      <w:pPr>
        <w:pStyle w:val="a3"/>
        <w:rPr>
          <w:sz w:val="20"/>
        </w:rPr>
      </w:pPr>
    </w:p>
    <w:p w14:paraId="7EB50460" w14:textId="77777777" w:rsidR="00103857" w:rsidRDefault="00103857">
      <w:pPr>
        <w:pStyle w:val="a3"/>
        <w:rPr>
          <w:sz w:val="20"/>
        </w:rPr>
      </w:pPr>
    </w:p>
    <w:p w14:paraId="0175E565" w14:textId="77777777" w:rsidR="00103857" w:rsidRDefault="00103857">
      <w:pPr>
        <w:pStyle w:val="a3"/>
        <w:rPr>
          <w:sz w:val="20"/>
        </w:rPr>
      </w:pPr>
    </w:p>
    <w:p w14:paraId="22EDF363" w14:textId="77777777" w:rsidR="00103857" w:rsidRDefault="00103857">
      <w:pPr>
        <w:pStyle w:val="a3"/>
        <w:rPr>
          <w:sz w:val="11"/>
        </w:rPr>
      </w:pPr>
    </w:p>
    <w:p w14:paraId="1D9EF070" w14:textId="77777777" w:rsidR="00103857" w:rsidRDefault="0094748C">
      <w:pPr>
        <w:pStyle w:val="a3"/>
        <w:spacing w:before="119" w:line="170" w:lineRule="auto"/>
        <w:ind w:left="1247" w:right="904"/>
        <w:jc w:val="center"/>
      </w:pPr>
      <w:r>
        <w:rPr>
          <w:b/>
        </w:rPr>
        <w:t>图</w:t>
      </w:r>
      <w:r>
        <w:rPr>
          <w:b/>
        </w:rPr>
        <w:t>2</w:t>
      </w:r>
      <w:r>
        <w:rPr>
          <w:b/>
        </w:rPr>
        <w:t>：</w:t>
      </w:r>
      <w:r>
        <w:rPr>
          <w:b/>
        </w:rPr>
        <w:t xml:space="preserve"> </w:t>
      </w:r>
      <w:r>
        <w:t>（</w:t>
      </w:r>
      <w:proofErr w:type="spellStart"/>
      <w:r>
        <w:t>左）缩放版的点积</w:t>
      </w:r>
      <w:r>
        <w:t>attention</w:t>
      </w:r>
      <w:proofErr w:type="spellEnd"/>
      <w:r>
        <w:t>。</w:t>
      </w:r>
      <w:r>
        <w:t xml:space="preserve"> </w:t>
      </w:r>
      <w:r>
        <w:t>（</w:t>
      </w:r>
      <w:proofErr w:type="spellStart"/>
      <w:r>
        <w:t>右）</w:t>
      </w:r>
      <w:r>
        <w:t>Multi-Head</w:t>
      </w:r>
      <w:proofErr w:type="spellEnd"/>
      <w:r>
        <w:t xml:space="preserve"> </w:t>
      </w:r>
      <w:proofErr w:type="spellStart"/>
      <w:r>
        <w:t>Attention</w:t>
      </w:r>
      <w:r>
        <w:t>，由多个并行运行的</w:t>
      </w:r>
      <w:r>
        <w:t>attention</w:t>
      </w:r>
      <w:r>
        <w:t>层组成</w:t>
      </w:r>
      <w:proofErr w:type="spellEnd"/>
      <w:r>
        <w:t>。</w:t>
      </w:r>
    </w:p>
    <w:p w14:paraId="757AC500" w14:textId="77777777" w:rsidR="00103857" w:rsidRDefault="0094748C">
      <w:pPr>
        <w:pStyle w:val="a3"/>
        <w:spacing w:before="88" w:line="290" w:lineRule="exact"/>
        <w:ind w:left="513"/>
        <w:rPr>
          <w:sz w:val="17"/>
          <w:lang w:eastAsia="zh-CN"/>
        </w:rPr>
      </w:pPr>
      <w:r>
        <w:rPr>
          <w:lang w:eastAsia="zh-CN"/>
        </w:rPr>
        <w:t>我们发现将</w:t>
      </w:r>
      <w:r>
        <w:rPr>
          <w:lang w:eastAsia="zh-CN"/>
        </w:rPr>
        <w:t>query</w:t>
      </w:r>
      <w:r>
        <w:rPr>
          <w:lang w:eastAsia="zh-CN"/>
        </w:rPr>
        <w:t>、</w:t>
      </w:r>
      <w:r>
        <w:rPr>
          <w:lang w:eastAsia="zh-CN"/>
        </w:rPr>
        <w:t>key</w:t>
      </w:r>
      <w:r>
        <w:rPr>
          <w:lang w:eastAsia="zh-CN"/>
        </w:rPr>
        <w:t>和</w:t>
      </w:r>
      <w:r>
        <w:rPr>
          <w:lang w:eastAsia="zh-CN"/>
        </w:rPr>
        <w:t>value</w:t>
      </w:r>
      <w:r>
        <w:rPr>
          <w:lang w:eastAsia="zh-CN"/>
        </w:rPr>
        <w:t>分别用不同的、学到的线性映射</w:t>
      </w:r>
      <w:r>
        <w:rPr>
          <w:sz w:val="17"/>
          <w:lang w:eastAsia="zh-CN"/>
        </w:rPr>
        <w:t>h</w:t>
      </w:r>
      <w:proofErr w:type="gramStart"/>
      <w:r>
        <w:rPr>
          <w:lang w:eastAsia="zh-CN"/>
        </w:rPr>
        <w:t>倍</w:t>
      </w:r>
      <w:proofErr w:type="gramEnd"/>
      <w:r>
        <w:rPr>
          <w:lang w:eastAsia="zh-CN"/>
        </w:rPr>
        <w:t>到</w:t>
      </w:r>
      <w:r>
        <w:rPr>
          <w:sz w:val="17"/>
          <w:lang w:eastAsia="zh-CN"/>
        </w:rPr>
        <w:t>d</w:t>
      </w:r>
      <w:r>
        <w:rPr>
          <w:position w:val="-3"/>
          <w:sz w:val="12"/>
          <w:lang w:eastAsia="zh-CN"/>
        </w:rPr>
        <w:t>k</w:t>
      </w:r>
      <w:r>
        <w:rPr>
          <w:lang w:eastAsia="zh-CN"/>
        </w:rPr>
        <w:t>、</w:t>
      </w:r>
      <w:r>
        <w:rPr>
          <w:sz w:val="17"/>
          <w:lang w:eastAsia="zh-CN"/>
        </w:rPr>
        <w:t>d</w:t>
      </w:r>
      <w:r>
        <w:rPr>
          <w:position w:val="-3"/>
          <w:sz w:val="12"/>
          <w:lang w:eastAsia="zh-CN"/>
        </w:rPr>
        <w:t>k</w:t>
      </w:r>
      <w:r>
        <w:rPr>
          <w:lang w:eastAsia="zh-CN"/>
        </w:rPr>
        <w:t>和</w:t>
      </w:r>
      <w:r>
        <w:rPr>
          <w:sz w:val="17"/>
          <w:lang w:eastAsia="zh-CN"/>
        </w:rPr>
        <w:t>d</w:t>
      </w:r>
      <w:r>
        <w:rPr>
          <w:position w:val="-3"/>
          <w:sz w:val="12"/>
          <w:lang w:eastAsia="zh-CN"/>
        </w:rPr>
        <w:t>v</w:t>
      </w:r>
      <w:proofErr w:type="gramStart"/>
      <w:r>
        <w:rPr>
          <w:lang w:eastAsia="zh-CN"/>
        </w:rPr>
        <w:t>维效果</w:t>
      </w:r>
      <w:proofErr w:type="gramEnd"/>
      <w:r>
        <w:rPr>
          <w:lang w:eastAsia="zh-CN"/>
        </w:rPr>
        <w:t>更好，而不是用</w:t>
      </w:r>
      <w:r>
        <w:rPr>
          <w:sz w:val="17"/>
          <w:lang w:eastAsia="zh-CN"/>
        </w:rPr>
        <w:t>d</w:t>
      </w:r>
    </w:p>
    <w:p w14:paraId="01E47E10" w14:textId="77777777" w:rsidR="00103857" w:rsidRDefault="0094748C">
      <w:pPr>
        <w:pStyle w:val="a3"/>
        <w:spacing w:before="30" w:line="163" w:lineRule="auto"/>
        <w:ind w:left="513" w:right="493"/>
        <w:rPr>
          <w:lang w:eastAsia="zh-CN"/>
        </w:rPr>
      </w:pPr>
      <w:proofErr w:type="spellStart"/>
      <w:r>
        <w:t>model</w:t>
      </w:r>
      <w:r>
        <w:t>维的</w:t>
      </w:r>
      <w:r>
        <w:t>query</w:t>
      </w:r>
      <w:r>
        <w:t>、</w:t>
      </w:r>
      <w:r>
        <w:t>key</w:t>
      </w:r>
      <w:r>
        <w:t>和</w:t>
      </w:r>
      <w:r>
        <w:t>value</w:t>
      </w:r>
      <w:r>
        <w:t>执行单个</w:t>
      </w:r>
      <w:r>
        <w:t>attention</w:t>
      </w:r>
      <w:r>
        <w:t>函数</w:t>
      </w:r>
      <w:proofErr w:type="spellEnd"/>
      <w:r>
        <w:t>。</w:t>
      </w:r>
      <w:r>
        <w:t xml:space="preserve"> </w:t>
      </w:r>
      <w:proofErr w:type="spellStart"/>
      <w:r>
        <w:t>基于每个映射版本的</w:t>
      </w:r>
      <w:r>
        <w:t>query</w:t>
      </w:r>
      <w:r>
        <w:t>、</w:t>
      </w:r>
      <w:r>
        <w:t>key</w:t>
      </w:r>
      <w:r>
        <w:t>和</w:t>
      </w:r>
      <w:r>
        <w:t>value</w:t>
      </w:r>
      <w:r>
        <w:t>，我们并行执行</w:t>
      </w:r>
      <w:r>
        <w:t>attention</w:t>
      </w:r>
      <w:r>
        <w:t>函数，产生</w:t>
      </w:r>
      <w:r>
        <w:rPr>
          <w:sz w:val="17"/>
        </w:rPr>
        <w:t>d</w:t>
      </w:r>
      <w:proofErr w:type="spellEnd"/>
      <w:r>
        <w:rPr>
          <w:position w:val="-3"/>
          <w:sz w:val="12"/>
        </w:rPr>
        <w:t xml:space="preserve">v </w:t>
      </w:r>
      <w:proofErr w:type="spellStart"/>
      <w:r>
        <w:t>维输出值</w:t>
      </w:r>
      <w:proofErr w:type="spellEnd"/>
      <w:r>
        <w:t>。</w:t>
      </w:r>
      <w:r>
        <w:t xml:space="preserve"> </w:t>
      </w:r>
      <w:r>
        <w:rPr>
          <w:lang w:eastAsia="zh-CN"/>
        </w:rPr>
        <w:t>将它们连接并再次映射，产生最终值，如图所示</w:t>
      </w:r>
      <w:r>
        <w:rPr>
          <w:lang w:eastAsia="zh-CN"/>
        </w:rPr>
        <w:t xml:space="preserve"> </w:t>
      </w:r>
      <w:r>
        <w:rPr>
          <w:color w:val="0000ED"/>
          <w:u w:val="single" w:color="0000ED"/>
          <w:lang w:eastAsia="zh-CN"/>
        </w:rPr>
        <w:t>2</w:t>
      </w:r>
      <w:r>
        <w:rPr>
          <w:lang w:eastAsia="zh-CN"/>
        </w:rPr>
        <w:t>。</w:t>
      </w:r>
    </w:p>
    <w:p w14:paraId="35C4DAA5" w14:textId="77777777" w:rsidR="00103857" w:rsidRDefault="0094748C">
      <w:pPr>
        <w:pStyle w:val="a3"/>
        <w:spacing w:before="177" w:line="170" w:lineRule="auto"/>
        <w:ind w:left="513" w:right="493"/>
      </w:pPr>
      <w:r>
        <w:t xml:space="preserve">Multi-head </w:t>
      </w:r>
      <w:proofErr w:type="spellStart"/>
      <w:r>
        <w:t>atte</w:t>
      </w:r>
      <w:r>
        <w:t>ntion</w:t>
      </w:r>
      <w:r>
        <w:t>允许模型的不同表示子空间联合关注不同位置的信息</w:t>
      </w:r>
      <w:proofErr w:type="spellEnd"/>
      <w:r>
        <w:t>。</w:t>
      </w:r>
      <w:r>
        <w:t xml:space="preserve"> </w:t>
      </w:r>
      <w:proofErr w:type="spellStart"/>
      <w:r>
        <w:t>如果只有一个</w:t>
      </w:r>
      <w:r>
        <w:t>attention</w:t>
      </w:r>
      <w:proofErr w:type="spellEnd"/>
      <w:r>
        <w:t xml:space="preserve"> </w:t>
      </w:r>
      <w:proofErr w:type="spellStart"/>
      <w:r>
        <w:t>head</w:t>
      </w:r>
      <w:r>
        <w:t>，它的平均值会削弱这个信息</w:t>
      </w:r>
      <w:proofErr w:type="spellEnd"/>
      <w:r>
        <w:t>。</w:t>
      </w:r>
    </w:p>
    <w:p w14:paraId="5C04B393" w14:textId="77777777" w:rsidR="00103857" w:rsidRDefault="0094748C">
      <w:pPr>
        <w:spacing w:before="137" w:line="308" w:lineRule="exact"/>
        <w:ind w:left="108" w:right="904"/>
        <w:jc w:val="center"/>
        <w:rPr>
          <w:sz w:val="17"/>
        </w:rPr>
      </w:pPr>
      <w:proofErr w:type="spellStart"/>
      <w:proofErr w:type="gramStart"/>
      <w:r>
        <w:rPr>
          <w:sz w:val="16"/>
        </w:rPr>
        <w:t>MultiHead</w:t>
      </w:r>
      <w:proofErr w:type="spellEnd"/>
      <w:r>
        <w:rPr>
          <w:sz w:val="16"/>
        </w:rPr>
        <w:t>(</w:t>
      </w:r>
      <w:proofErr w:type="gramEnd"/>
      <w:r>
        <w:rPr>
          <w:sz w:val="17"/>
        </w:rPr>
        <w:t xml:space="preserve">Q,K,V </w:t>
      </w:r>
      <w:r>
        <w:rPr>
          <w:sz w:val="16"/>
        </w:rPr>
        <w:t xml:space="preserve">) = </w:t>
      </w:r>
      <w:proofErr w:type="spellStart"/>
      <w:r>
        <w:rPr>
          <w:sz w:val="16"/>
        </w:rPr>
        <w:t>Concat</w:t>
      </w:r>
      <w:proofErr w:type="spellEnd"/>
      <w:r>
        <w:rPr>
          <w:sz w:val="16"/>
        </w:rPr>
        <w:t>(head</w:t>
      </w:r>
      <w:r>
        <w:rPr>
          <w:sz w:val="16"/>
          <w:vertAlign w:val="subscript"/>
        </w:rPr>
        <w:t>1</w:t>
      </w:r>
      <w:r>
        <w:rPr>
          <w:sz w:val="17"/>
        </w:rPr>
        <w:t>,...,</w:t>
      </w:r>
      <w:proofErr w:type="spellStart"/>
      <w:r>
        <w:rPr>
          <w:sz w:val="16"/>
        </w:rPr>
        <w:t>head</w:t>
      </w:r>
      <w:r>
        <w:rPr>
          <w:sz w:val="16"/>
          <w:vertAlign w:val="subscript"/>
        </w:rPr>
        <w:t>h</w:t>
      </w:r>
      <w:proofErr w:type="spellEnd"/>
      <w:r>
        <w:rPr>
          <w:sz w:val="16"/>
        </w:rPr>
        <w:t>)</w:t>
      </w:r>
      <w:r>
        <w:rPr>
          <w:sz w:val="17"/>
        </w:rPr>
        <w:t>W</w:t>
      </w:r>
      <w:r>
        <w:rPr>
          <w:sz w:val="17"/>
          <w:vertAlign w:val="superscript"/>
        </w:rPr>
        <w:t>O</w:t>
      </w:r>
    </w:p>
    <w:p w14:paraId="3B69F1C2" w14:textId="77777777" w:rsidR="00103857" w:rsidRDefault="0094748C">
      <w:pPr>
        <w:spacing w:line="315" w:lineRule="exact"/>
        <w:ind w:left="955" w:right="904"/>
        <w:jc w:val="center"/>
        <w:rPr>
          <w:sz w:val="16"/>
        </w:rPr>
      </w:pPr>
      <w:r>
        <w:pict w14:anchorId="3E97E5AF">
          <v:shapetype id="_x0000_t202" coordsize="21600,21600" o:spt="202" path="m,l,21600r21600,l21600,xe">
            <v:stroke joinstyle="miter"/>
            <v:path gradientshapeok="t" o:connecttype="rect"/>
          </v:shapetype>
          <v:shape id="_x0000_s1027" type="#_x0000_t202" style="position:absolute;left:0;text-align:left;margin-left:321.6pt;margin-top:8.45pt;width:50.45pt;height:6.4pt;z-index:-34288;mso-position-horizontal-relative:page" filled="f" stroked="f">
            <v:textbox inset="0,0,0,0">
              <w:txbxContent>
                <w:p w14:paraId="431D1E4B" w14:textId="77777777" w:rsidR="00103857" w:rsidRDefault="0094748C">
                  <w:pPr>
                    <w:tabs>
                      <w:tab w:val="left" w:pos="472"/>
                      <w:tab w:val="left" w:pos="976"/>
                    </w:tabs>
                    <w:spacing w:line="128" w:lineRule="exact"/>
                    <w:rPr>
                      <w:sz w:val="12"/>
                    </w:rPr>
                  </w:pPr>
                  <w:proofErr w:type="spellStart"/>
                  <w:r>
                    <w:rPr>
                      <w:sz w:val="12"/>
                    </w:rPr>
                    <w:t>i</w:t>
                  </w:r>
                  <w:proofErr w:type="spellEnd"/>
                  <w:r>
                    <w:rPr>
                      <w:sz w:val="12"/>
                    </w:rPr>
                    <w:tab/>
                  </w:r>
                  <w:proofErr w:type="spellStart"/>
                  <w:r>
                    <w:rPr>
                      <w:sz w:val="12"/>
                    </w:rPr>
                    <w:t>i</w:t>
                  </w:r>
                  <w:proofErr w:type="spellEnd"/>
                  <w:r>
                    <w:rPr>
                      <w:sz w:val="12"/>
                    </w:rPr>
                    <w:tab/>
                  </w:r>
                  <w:proofErr w:type="spellStart"/>
                  <w:r>
                    <w:rPr>
                      <w:sz w:val="12"/>
                    </w:rPr>
                    <w:t>i</w:t>
                  </w:r>
                  <w:proofErr w:type="spellEnd"/>
                </w:p>
              </w:txbxContent>
            </v:textbox>
            <w10:wrap anchorx="page"/>
          </v:shape>
        </w:pict>
      </w:r>
      <w:r>
        <w:rPr>
          <w:position w:val="2"/>
          <w:sz w:val="16"/>
        </w:rPr>
        <w:t>其</w:t>
      </w:r>
      <w:r>
        <w:rPr>
          <w:position w:val="2"/>
          <w:sz w:val="16"/>
        </w:rPr>
        <w:t xml:space="preserve"> </w:t>
      </w:r>
      <w:r>
        <w:rPr>
          <w:position w:val="2"/>
          <w:sz w:val="16"/>
        </w:rPr>
        <w:t>中</w:t>
      </w:r>
      <w:r>
        <w:rPr>
          <w:position w:val="2"/>
          <w:sz w:val="16"/>
        </w:rPr>
        <w:t xml:space="preserve"> head</w:t>
      </w:r>
      <w:proofErr w:type="spellStart"/>
      <w:r>
        <w:rPr>
          <w:position w:val="-1"/>
          <w:sz w:val="12"/>
        </w:rPr>
        <w:t>i</w:t>
      </w:r>
      <w:proofErr w:type="spellEnd"/>
      <w:r>
        <w:rPr>
          <w:position w:val="-1"/>
          <w:sz w:val="12"/>
        </w:rPr>
        <w:t xml:space="preserve"> </w:t>
      </w:r>
      <w:r>
        <w:rPr>
          <w:sz w:val="16"/>
        </w:rPr>
        <w:t xml:space="preserve">= </w:t>
      </w:r>
      <w:proofErr w:type="gramStart"/>
      <w:r>
        <w:rPr>
          <w:sz w:val="16"/>
        </w:rPr>
        <w:t>Attention(</w:t>
      </w:r>
      <w:proofErr w:type="gramEnd"/>
      <w:r>
        <w:rPr>
          <w:sz w:val="17"/>
        </w:rPr>
        <w:t xml:space="preserve">QW </w:t>
      </w:r>
      <w:r>
        <w:rPr>
          <w:sz w:val="17"/>
          <w:vertAlign w:val="superscript"/>
        </w:rPr>
        <w:t>Q</w:t>
      </w:r>
      <w:r>
        <w:rPr>
          <w:sz w:val="17"/>
        </w:rPr>
        <w:t xml:space="preserve">,KW </w:t>
      </w:r>
      <w:r>
        <w:rPr>
          <w:sz w:val="17"/>
          <w:vertAlign w:val="superscript"/>
        </w:rPr>
        <w:t>K</w:t>
      </w:r>
      <w:r>
        <w:rPr>
          <w:sz w:val="17"/>
        </w:rPr>
        <w:t xml:space="preserve">,V W </w:t>
      </w:r>
      <w:r>
        <w:rPr>
          <w:sz w:val="17"/>
          <w:vertAlign w:val="superscript"/>
        </w:rPr>
        <w:t>V</w:t>
      </w:r>
      <w:r>
        <w:rPr>
          <w:sz w:val="17"/>
        </w:rPr>
        <w:t xml:space="preserve"> </w:t>
      </w:r>
      <w:r>
        <w:rPr>
          <w:sz w:val="16"/>
        </w:rPr>
        <w:t>)</w:t>
      </w:r>
    </w:p>
    <w:p w14:paraId="6A6C73C5" w14:textId="77777777" w:rsidR="00103857" w:rsidRDefault="00103857">
      <w:pPr>
        <w:pStyle w:val="a3"/>
        <w:spacing w:before="17"/>
        <w:rPr>
          <w:sz w:val="11"/>
        </w:rPr>
      </w:pPr>
    </w:p>
    <w:p w14:paraId="5DA233AB" w14:textId="77777777" w:rsidR="00103857" w:rsidRDefault="0094748C">
      <w:pPr>
        <w:spacing w:line="182" w:lineRule="auto"/>
        <w:ind w:left="513"/>
        <w:rPr>
          <w:sz w:val="16"/>
        </w:rPr>
      </w:pPr>
      <w:r>
        <w:pict w14:anchorId="645352A6">
          <v:shape id="_x0000_s1026" type="#_x0000_t202" style="position:absolute;left:0;text-align:left;margin-left:215.45pt;margin-top:6.75pt;width:164.75pt;height:6.4pt;z-index:-34264;mso-position-horizontal-relative:page" filled="f" stroked="f">
            <v:textbox inset="0,0,0,0">
              <w:txbxContent>
                <w:p w14:paraId="1A6AD916" w14:textId="77777777" w:rsidR="00103857" w:rsidRDefault="0094748C">
                  <w:pPr>
                    <w:tabs>
                      <w:tab w:val="left" w:pos="1632"/>
                      <w:tab w:val="left" w:pos="3262"/>
                    </w:tabs>
                    <w:spacing w:line="128" w:lineRule="exact"/>
                    <w:rPr>
                      <w:sz w:val="12"/>
                    </w:rPr>
                  </w:pPr>
                  <w:proofErr w:type="spellStart"/>
                  <w:r>
                    <w:rPr>
                      <w:sz w:val="12"/>
                    </w:rPr>
                    <w:t>i</w:t>
                  </w:r>
                  <w:proofErr w:type="spellEnd"/>
                  <w:r>
                    <w:rPr>
                      <w:sz w:val="12"/>
                    </w:rPr>
                    <w:tab/>
                  </w:r>
                  <w:proofErr w:type="spellStart"/>
                  <w:r>
                    <w:rPr>
                      <w:sz w:val="12"/>
                    </w:rPr>
                    <w:t>i</w:t>
                  </w:r>
                  <w:proofErr w:type="spellEnd"/>
                  <w:r>
                    <w:rPr>
                      <w:sz w:val="12"/>
                    </w:rPr>
                    <w:tab/>
                  </w:r>
                  <w:proofErr w:type="spellStart"/>
                  <w:r>
                    <w:rPr>
                      <w:sz w:val="12"/>
                    </w:rPr>
                    <w:t>i</w:t>
                  </w:r>
                  <w:proofErr w:type="spellEnd"/>
                </w:p>
              </w:txbxContent>
            </v:textbox>
            <w10:wrap anchorx="page"/>
          </v:shape>
        </w:pict>
      </w:r>
      <w:r>
        <w:rPr>
          <w:position w:val="-5"/>
          <w:sz w:val="16"/>
        </w:rPr>
        <w:t>其</w:t>
      </w:r>
      <w:r>
        <w:rPr>
          <w:position w:val="-5"/>
          <w:sz w:val="16"/>
        </w:rPr>
        <w:t xml:space="preserve"> </w:t>
      </w:r>
      <w:r>
        <w:rPr>
          <w:position w:val="-5"/>
          <w:sz w:val="16"/>
        </w:rPr>
        <w:t>中</w:t>
      </w:r>
      <w:r>
        <w:rPr>
          <w:position w:val="-5"/>
          <w:sz w:val="16"/>
        </w:rPr>
        <w:t xml:space="preserve"> </w:t>
      </w:r>
      <w:r>
        <w:rPr>
          <w:position w:val="-5"/>
          <w:sz w:val="16"/>
        </w:rPr>
        <w:t>，</w:t>
      </w:r>
      <w:r>
        <w:rPr>
          <w:position w:val="-5"/>
          <w:sz w:val="16"/>
        </w:rPr>
        <w:t xml:space="preserve"> </w:t>
      </w:r>
      <w:r>
        <w:rPr>
          <w:position w:val="-5"/>
          <w:sz w:val="16"/>
        </w:rPr>
        <w:t>映</w:t>
      </w:r>
      <w:r>
        <w:rPr>
          <w:position w:val="-5"/>
          <w:sz w:val="16"/>
        </w:rPr>
        <w:t xml:space="preserve"> </w:t>
      </w:r>
      <w:r>
        <w:rPr>
          <w:position w:val="-5"/>
          <w:sz w:val="16"/>
        </w:rPr>
        <w:t>射</w:t>
      </w:r>
      <w:r>
        <w:rPr>
          <w:position w:val="-5"/>
          <w:sz w:val="16"/>
        </w:rPr>
        <w:t xml:space="preserve"> </w:t>
      </w:r>
      <w:r>
        <w:rPr>
          <w:position w:val="-5"/>
          <w:sz w:val="16"/>
        </w:rPr>
        <w:t>为</w:t>
      </w:r>
      <w:r>
        <w:rPr>
          <w:position w:val="-5"/>
          <w:sz w:val="16"/>
        </w:rPr>
        <w:t xml:space="preserve"> </w:t>
      </w:r>
      <w:r>
        <w:rPr>
          <w:position w:val="-5"/>
          <w:sz w:val="16"/>
        </w:rPr>
        <w:t>参</w:t>
      </w:r>
      <w:r>
        <w:rPr>
          <w:position w:val="-5"/>
          <w:sz w:val="16"/>
        </w:rPr>
        <w:t xml:space="preserve"> </w:t>
      </w:r>
      <w:r>
        <w:rPr>
          <w:position w:val="-5"/>
          <w:sz w:val="16"/>
        </w:rPr>
        <w:t>数</w:t>
      </w:r>
      <w:r>
        <w:rPr>
          <w:position w:val="-5"/>
          <w:sz w:val="16"/>
        </w:rPr>
        <w:t xml:space="preserve"> </w:t>
      </w:r>
      <w:r>
        <w:rPr>
          <w:position w:val="-5"/>
          <w:sz w:val="16"/>
        </w:rPr>
        <w:t>矩</w:t>
      </w:r>
      <w:r>
        <w:rPr>
          <w:position w:val="-5"/>
          <w:sz w:val="16"/>
        </w:rPr>
        <w:t xml:space="preserve"> </w:t>
      </w:r>
      <w:r>
        <w:rPr>
          <w:position w:val="-5"/>
          <w:sz w:val="16"/>
        </w:rPr>
        <w:t>阵</w:t>
      </w:r>
      <w:r>
        <w:rPr>
          <w:position w:val="-5"/>
          <w:sz w:val="16"/>
        </w:rPr>
        <w:t xml:space="preserve"> </w:t>
      </w:r>
      <w:r>
        <w:rPr>
          <w:position w:val="-5"/>
          <w:sz w:val="17"/>
        </w:rPr>
        <w:t xml:space="preserve">W </w:t>
      </w:r>
      <w:r>
        <w:rPr>
          <w:sz w:val="12"/>
        </w:rPr>
        <w:t xml:space="preserve">Q </w:t>
      </w:r>
      <w:r>
        <w:rPr>
          <w:position w:val="-5"/>
          <w:sz w:val="16"/>
        </w:rPr>
        <w:t xml:space="preserve">∈ </w:t>
      </w:r>
      <w:r>
        <w:rPr>
          <w:rFonts w:ascii="Lucida Sans Unicode" w:eastAsia="Lucida Sans Unicode" w:hAnsi="Lucida Sans Unicode"/>
          <w:position w:val="-5"/>
          <w:sz w:val="16"/>
        </w:rPr>
        <w:t>ℝ</w:t>
      </w:r>
      <w:proofErr w:type="spellStart"/>
      <w:r>
        <w:rPr>
          <w:sz w:val="12"/>
        </w:rPr>
        <w:t>d</w:t>
      </w:r>
      <w:r>
        <w:rPr>
          <w:sz w:val="13"/>
        </w:rPr>
        <w:t>model</w:t>
      </w:r>
      <w:r>
        <w:rPr>
          <w:sz w:val="12"/>
        </w:rPr>
        <w:t>×</w:t>
      </w:r>
      <w:proofErr w:type="gramStart"/>
      <w:r>
        <w:rPr>
          <w:sz w:val="12"/>
        </w:rPr>
        <w:t>d</w:t>
      </w:r>
      <w:proofErr w:type="spellEnd"/>
      <w:r>
        <w:rPr>
          <w:position w:val="-2"/>
          <w:sz w:val="12"/>
        </w:rPr>
        <w:t xml:space="preserve">k </w:t>
      </w:r>
      <w:r>
        <w:rPr>
          <w:position w:val="-5"/>
          <w:sz w:val="16"/>
        </w:rPr>
        <w:t>,</w:t>
      </w:r>
      <w:proofErr w:type="gramEnd"/>
      <w:r>
        <w:rPr>
          <w:position w:val="-5"/>
          <w:sz w:val="16"/>
        </w:rPr>
        <w:t xml:space="preserve"> </w:t>
      </w:r>
      <w:r>
        <w:rPr>
          <w:position w:val="-5"/>
          <w:sz w:val="17"/>
        </w:rPr>
        <w:t xml:space="preserve">W </w:t>
      </w:r>
      <w:r>
        <w:rPr>
          <w:sz w:val="12"/>
        </w:rPr>
        <w:t xml:space="preserve">K </w:t>
      </w:r>
      <w:r>
        <w:rPr>
          <w:position w:val="-5"/>
          <w:sz w:val="16"/>
        </w:rPr>
        <w:t xml:space="preserve">∈ </w:t>
      </w:r>
      <w:r>
        <w:rPr>
          <w:rFonts w:ascii="Lucida Sans Unicode" w:eastAsia="Lucida Sans Unicode" w:hAnsi="Lucida Sans Unicode"/>
          <w:position w:val="-5"/>
          <w:sz w:val="16"/>
        </w:rPr>
        <w:t>ℝ</w:t>
      </w:r>
      <w:proofErr w:type="spellStart"/>
      <w:r>
        <w:rPr>
          <w:sz w:val="12"/>
        </w:rPr>
        <w:t>d</w:t>
      </w:r>
      <w:r>
        <w:rPr>
          <w:sz w:val="13"/>
        </w:rPr>
        <w:t>model</w:t>
      </w:r>
      <w:r>
        <w:rPr>
          <w:sz w:val="12"/>
        </w:rPr>
        <w:t>×d</w:t>
      </w:r>
      <w:proofErr w:type="spellEnd"/>
      <w:r>
        <w:rPr>
          <w:position w:val="-2"/>
          <w:sz w:val="12"/>
        </w:rPr>
        <w:t xml:space="preserve">k </w:t>
      </w:r>
      <w:r>
        <w:rPr>
          <w:position w:val="-5"/>
          <w:sz w:val="16"/>
        </w:rPr>
        <w:t xml:space="preserve">, </w:t>
      </w:r>
      <w:r>
        <w:rPr>
          <w:position w:val="-5"/>
          <w:sz w:val="17"/>
        </w:rPr>
        <w:t xml:space="preserve">W </w:t>
      </w:r>
      <w:r>
        <w:rPr>
          <w:sz w:val="12"/>
        </w:rPr>
        <w:t xml:space="preserve">V </w:t>
      </w:r>
      <w:r>
        <w:rPr>
          <w:position w:val="-5"/>
          <w:sz w:val="16"/>
        </w:rPr>
        <w:t xml:space="preserve">∈ </w:t>
      </w:r>
      <w:r>
        <w:rPr>
          <w:rFonts w:ascii="Lucida Sans Unicode" w:eastAsia="Lucida Sans Unicode" w:hAnsi="Lucida Sans Unicode"/>
          <w:position w:val="-5"/>
          <w:sz w:val="16"/>
        </w:rPr>
        <w:t>ℝ</w:t>
      </w:r>
      <w:proofErr w:type="spellStart"/>
      <w:r>
        <w:rPr>
          <w:sz w:val="12"/>
        </w:rPr>
        <w:t>d</w:t>
      </w:r>
      <w:r>
        <w:rPr>
          <w:sz w:val="13"/>
        </w:rPr>
        <w:t>model</w:t>
      </w:r>
      <w:r>
        <w:rPr>
          <w:sz w:val="12"/>
        </w:rPr>
        <w:t>×d</w:t>
      </w:r>
      <w:proofErr w:type="spellEnd"/>
      <w:r>
        <w:rPr>
          <w:position w:val="-2"/>
          <w:sz w:val="12"/>
        </w:rPr>
        <w:t xml:space="preserve">v </w:t>
      </w:r>
      <w:r>
        <w:rPr>
          <w:position w:val="-5"/>
          <w:sz w:val="16"/>
        </w:rPr>
        <w:t>及</w:t>
      </w:r>
      <w:r>
        <w:rPr>
          <w:position w:val="-5"/>
          <w:sz w:val="16"/>
        </w:rPr>
        <w:t xml:space="preserve"> </w:t>
      </w:r>
      <w:r>
        <w:rPr>
          <w:position w:val="-5"/>
          <w:sz w:val="17"/>
        </w:rPr>
        <w:t xml:space="preserve">W </w:t>
      </w:r>
      <w:r>
        <w:rPr>
          <w:sz w:val="12"/>
        </w:rPr>
        <w:t xml:space="preserve">O </w:t>
      </w:r>
      <w:r>
        <w:rPr>
          <w:position w:val="-5"/>
          <w:sz w:val="16"/>
        </w:rPr>
        <w:t>∈</w:t>
      </w:r>
    </w:p>
    <w:p w14:paraId="32A4FE90" w14:textId="77777777" w:rsidR="00103857" w:rsidRDefault="0094748C">
      <w:pPr>
        <w:spacing w:before="25" w:line="177" w:lineRule="auto"/>
        <w:ind w:left="513"/>
        <w:rPr>
          <w:sz w:val="16"/>
        </w:rPr>
      </w:pPr>
      <w:r>
        <w:rPr>
          <w:rFonts w:ascii="Lucida Sans Unicode" w:eastAsia="Lucida Sans Unicode" w:hAnsi="Lucida Sans Unicode"/>
          <w:position w:val="-5"/>
          <w:sz w:val="16"/>
        </w:rPr>
        <w:t>ℝ</w:t>
      </w:r>
      <w:proofErr w:type="spellStart"/>
      <w:r>
        <w:rPr>
          <w:sz w:val="12"/>
        </w:rPr>
        <w:t>hd</w:t>
      </w:r>
      <w:proofErr w:type="spellEnd"/>
      <w:r>
        <w:rPr>
          <w:position w:val="-2"/>
          <w:sz w:val="12"/>
        </w:rPr>
        <w:t>v</w:t>
      </w:r>
      <w:r>
        <w:rPr>
          <w:sz w:val="12"/>
        </w:rPr>
        <w:t>×</w:t>
      </w:r>
      <w:proofErr w:type="spellStart"/>
      <w:r>
        <w:rPr>
          <w:sz w:val="12"/>
        </w:rPr>
        <w:t>d</w:t>
      </w:r>
      <w:r>
        <w:rPr>
          <w:sz w:val="13"/>
        </w:rPr>
        <w:t>model</w:t>
      </w:r>
      <w:proofErr w:type="spellEnd"/>
      <w:r>
        <w:rPr>
          <w:position w:val="-5"/>
          <w:sz w:val="16"/>
        </w:rPr>
        <w:t>。</w:t>
      </w:r>
    </w:p>
    <w:p w14:paraId="7EC6B32D" w14:textId="77777777" w:rsidR="00103857" w:rsidRDefault="0094748C">
      <w:pPr>
        <w:pStyle w:val="a3"/>
        <w:spacing w:before="129" w:line="290" w:lineRule="exact"/>
        <w:ind w:left="513"/>
        <w:rPr>
          <w:sz w:val="17"/>
        </w:rPr>
      </w:pPr>
      <w:proofErr w:type="spellStart"/>
      <w:r>
        <w:t>在这项工作中，我们采用</w:t>
      </w:r>
      <w:r>
        <w:rPr>
          <w:sz w:val="17"/>
        </w:rPr>
        <w:t>h</w:t>
      </w:r>
      <w:proofErr w:type="spellEnd"/>
      <w:r>
        <w:rPr>
          <w:sz w:val="17"/>
        </w:rPr>
        <w:t xml:space="preserve"> </w:t>
      </w:r>
      <w:r>
        <w:t xml:space="preserve">= 8 </w:t>
      </w:r>
      <w:proofErr w:type="spellStart"/>
      <w:r>
        <w:t>个并行</w:t>
      </w:r>
      <w:r>
        <w:t>attention</w:t>
      </w:r>
      <w:r>
        <w:t>层或</w:t>
      </w:r>
      <w:r>
        <w:t>head</w:t>
      </w:r>
      <w:proofErr w:type="spellEnd"/>
      <w:r>
        <w:t>。</w:t>
      </w:r>
      <w:r>
        <w:t xml:space="preserve"> </w:t>
      </w:r>
      <w:proofErr w:type="spellStart"/>
      <w:r>
        <w:t>对每个</w:t>
      </w:r>
      <w:r>
        <w:t>head</w:t>
      </w:r>
      <w:r>
        <w:t>，我们使用</w:t>
      </w:r>
      <w:r>
        <w:rPr>
          <w:sz w:val="17"/>
        </w:rPr>
        <w:t>d</w:t>
      </w:r>
      <w:proofErr w:type="spellEnd"/>
      <w:r>
        <w:rPr>
          <w:position w:val="-3"/>
          <w:sz w:val="12"/>
        </w:rPr>
        <w:t xml:space="preserve">k </w:t>
      </w:r>
      <w:r>
        <w:t>=</w:t>
      </w:r>
      <w:r>
        <w:rPr>
          <w:sz w:val="17"/>
        </w:rPr>
        <w:t>d</w:t>
      </w:r>
      <w:r>
        <w:rPr>
          <w:position w:val="-3"/>
          <w:sz w:val="12"/>
        </w:rPr>
        <w:t xml:space="preserve">v </w:t>
      </w:r>
      <w:r>
        <w:t>=</w:t>
      </w:r>
      <w:proofErr w:type="spellStart"/>
      <w:r>
        <w:rPr>
          <w:sz w:val="17"/>
        </w:rPr>
        <w:t>d</w:t>
      </w:r>
      <w:r>
        <w:t>model</w:t>
      </w:r>
      <w:proofErr w:type="spellEnd"/>
      <w:r>
        <w:t xml:space="preserve"> </w:t>
      </w:r>
      <w:r>
        <w:rPr>
          <w:rFonts w:ascii="Arial" w:eastAsia="Arial" w:hAnsi="Arial"/>
          <w:w w:val="135"/>
          <w:sz w:val="12"/>
        </w:rPr>
        <w:t>⁄</w:t>
      </w:r>
      <w:r>
        <w:rPr>
          <w:rFonts w:ascii="Arial" w:eastAsia="Arial" w:hAnsi="Arial"/>
          <w:w w:val="135"/>
          <w:sz w:val="12"/>
        </w:rPr>
        <w:t xml:space="preserve"> </w:t>
      </w:r>
      <w:r>
        <w:rPr>
          <w:sz w:val="17"/>
        </w:rPr>
        <w:t>h</w:t>
      </w:r>
    </w:p>
    <w:p w14:paraId="27D4AF86" w14:textId="77777777" w:rsidR="00103857" w:rsidRDefault="0094748C">
      <w:pPr>
        <w:pStyle w:val="a3"/>
        <w:spacing w:line="258" w:lineRule="exact"/>
        <w:ind w:left="513"/>
      </w:pPr>
      <w:r>
        <w:t>= 64</w:t>
      </w:r>
      <w:r>
        <w:t>。</w:t>
      </w:r>
      <w:r>
        <w:t xml:space="preserve"> </w:t>
      </w:r>
      <w:proofErr w:type="spellStart"/>
      <w:r>
        <w:t>由于每个</w:t>
      </w:r>
      <w:r>
        <w:t>head</w:t>
      </w:r>
      <w:r>
        <w:t>的大小减小，总的计算成本与具有全部维度的单个</w:t>
      </w:r>
      <w:r>
        <w:t>head</w:t>
      </w:r>
      <w:proofErr w:type="spellEnd"/>
      <w:r>
        <w:t xml:space="preserve"> </w:t>
      </w:r>
      <w:proofErr w:type="spellStart"/>
      <w:r>
        <w:t>attention</w:t>
      </w:r>
      <w:r>
        <w:t>相似</w:t>
      </w:r>
      <w:proofErr w:type="spellEnd"/>
      <w:r>
        <w:t>。</w:t>
      </w:r>
    </w:p>
    <w:p w14:paraId="255E69FE" w14:textId="77777777" w:rsidR="00103857" w:rsidRDefault="0094748C">
      <w:pPr>
        <w:pStyle w:val="a4"/>
        <w:numPr>
          <w:ilvl w:val="2"/>
          <w:numId w:val="3"/>
        </w:numPr>
        <w:tabs>
          <w:tab w:val="left" w:pos="876"/>
        </w:tabs>
        <w:spacing w:before="146"/>
        <w:ind w:hanging="361"/>
        <w:rPr>
          <w:b/>
          <w:sz w:val="13"/>
        </w:rPr>
      </w:pPr>
      <w:proofErr w:type="spellStart"/>
      <w:r>
        <w:rPr>
          <w:b/>
          <w:sz w:val="13"/>
        </w:rPr>
        <w:t>Attention</w:t>
      </w:r>
      <w:r>
        <w:rPr>
          <w:b/>
          <w:sz w:val="13"/>
        </w:rPr>
        <w:t>在我们的模型中的应用</w:t>
      </w:r>
      <w:proofErr w:type="spellEnd"/>
    </w:p>
    <w:p w14:paraId="32150599" w14:textId="77777777" w:rsidR="00103857" w:rsidRDefault="0094748C">
      <w:pPr>
        <w:pStyle w:val="a3"/>
        <w:spacing w:before="141"/>
        <w:ind w:left="513"/>
      </w:pPr>
      <w:r>
        <w:t>Transformer</w:t>
      </w:r>
      <w:r>
        <w:t>使用以</w:t>
      </w:r>
      <w:r>
        <w:t>3</w:t>
      </w:r>
      <w:r>
        <w:t>种方式使用</w:t>
      </w:r>
      <w:r>
        <w:t>multi-head attention</w:t>
      </w:r>
      <w:r>
        <w:t>：</w:t>
      </w:r>
    </w:p>
    <w:p w14:paraId="6B848DA1" w14:textId="77777777" w:rsidR="00103857" w:rsidRDefault="0094748C">
      <w:pPr>
        <w:pStyle w:val="a3"/>
        <w:spacing w:before="136" w:line="170" w:lineRule="auto"/>
        <w:ind w:left="914" w:right="498" w:firstLine="4"/>
        <w:jc w:val="center"/>
      </w:pPr>
      <w:r>
        <w:rPr>
          <w:lang w:eastAsia="zh-CN"/>
        </w:rPr>
        <w:t>在</w:t>
      </w:r>
      <w:r>
        <w:rPr>
          <w:lang w:eastAsia="zh-CN"/>
        </w:rPr>
        <w:t>“</w:t>
      </w:r>
      <w:r>
        <w:rPr>
          <w:lang w:eastAsia="zh-CN"/>
        </w:rPr>
        <w:t>编码器</w:t>
      </w:r>
      <w:r>
        <w:rPr>
          <w:lang w:eastAsia="zh-CN"/>
        </w:rPr>
        <w:t>—</w:t>
      </w:r>
      <w:r>
        <w:rPr>
          <w:lang w:eastAsia="zh-CN"/>
        </w:rPr>
        <w:t>解码器</w:t>
      </w:r>
      <w:r>
        <w:rPr>
          <w:lang w:eastAsia="zh-CN"/>
        </w:rPr>
        <w:t>attention”</w:t>
      </w:r>
      <w:r>
        <w:rPr>
          <w:lang w:eastAsia="zh-CN"/>
        </w:rPr>
        <w:t>层，</w:t>
      </w:r>
      <w:r>
        <w:rPr>
          <w:lang w:eastAsia="zh-CN"/>
        </w:rPr>
        <w:t>query</w:t>
      </w:r>
      <w:r>
        <w:rPr>
          <w:lang w:eastAsia="zh-CN"/>
        </w:rPr>
        <w:t>来自前一个解码器层，</w:t>
      </w:r>
      <w:r>
        <w:rPr>
          <w:lang w:eastAsia="zh-CN"/>
        </w:rPr>
        <w:t>key</w:t>
      </w:r>
      <w:r>
        <w:rPr>
          <w:lang w:eastAsia="zh-CN"/>
        </w:rPr>
        <w:t>和</w:t>
      </w:r>
      <w:r>
        <w:rPr>
          <w:lang w:eastAsia="zh-CN"/>
        </w:rPr>
        <w:t>value</w:t>
      </w:r>
      <w:r>
        <w:rPr>
          <w:lang w:eastAsia="zh-CN"/>
        </w:rPr>
        <w:t>来自编码器的输出。这允许解码器中的每个位置能关注到输入序列中的所有位置。</w:t>
      </w:r>
      <w:r>
        <w:rPr>
          <w:lang w:eastAsia="zh-CN"/>
        </w:rPr>
        <w:t xml:space="preserve"> </w:t>
      </w:r>
      <w:proofErr w:type="spellStart"/>
      <w:r>
        <w:t>这模仿序列到序列模型中典型的编码器</w:t>
      </w:r>
      <w:proofErr w:type="spellEnd"/>
    </w:p>
    <w:p w14:paraId="573A4B87" w14:textId="77777777" w:rsidR="00103857" w:rsidRDefault="0094748C">
      <w:pPr>
        <w:pStyle w:val="a3"/>
        <w:spacing w:line="235" w:lineRule="exact"/>
        <w:ind w:left="914"/>
      </w:pPr>
      <w:r>
        <w:t>—</w:t>
      </w:r>
      <w:proofErr w:type="spellStart"/>
      <w:r>
        <w:t>解码器的</w:t>
      </w:r>
      <w:r>
        <w:t>attention</w:t>
      </w:r>
      <w:r>
        <w:t>机制，</w:t>
      </w:r>
      <w:proofErr w:type="gramStart"/>
      <w:r>
        <w:t>例如</w:t>
      </w:r>
      <w:proofErr w:type="spellEnd"/>
      <w:r>
        <w:t>[</w:t>
      </w:r>
      <w:proofErr w:type="gramEnd"/>
      <w:r>
        <w:rPr>
          <w:color w:val="0000ED"/>
          <w:u w:val="single" w:color="0000ED"/>
        </w:rPr>
        <w:t>38</w:t>
      </w:r>
      <w:r>
        <w:t xml:space="preserve">, </w:t>
      </w:r>
      <w:r>
        <w:rPr>
          <w:color w:val="0000ED"/>
          <w:u w:val="single" w:color="0000ED"/>
        </w:rPr>
        <w:t>2</w:t>
      </w:r>
      <w:r>
        <w:t xml:space="preserve">, </w:t>
      </w:r>
      <w:r>
        <w:rPr>
          <w:color w:val="0000ED"/>
          <w:u w:val="single" w:color="0000ED"/>
        </w:rPr>
        <w:t>9</w:t>
      </w:r>
      <w:r>
        <w:t>]</w:t>
      </w:r>
      <w:r>
        <w:t>。</w:t>
      </w:r>
    </w:p>
    <w:p w14:paraId="72706590" w14:textId="77777777" w:rsidR="00103857" w:rsidRDefault="00103857">
      <w:pPr>
        <w:spacing w:line="235" w:lineRule="exact"/>
        <w:sectPr w:rsidR="00103857">
          <w:pgSz w:w="11900" w:h="16840"/>
          <w:pgMar w:top="480" w:right="1680" w:bottom="280" w:left="1680" w:header="720" w:footer="720" w:gutter="0"/>
          <w:cols w:space="720"/>
        </w:sectPr>
      </w:pPr>
    </w:p>
    <w:p w14:paraId="5CF53840" w14:textId="77777777" w:rsidR="00103857" w:rsidRDefault="0094748C">
      <w:pPr>
        <w:pStyle w:val="a3"/>
        <w:spacing w:before="102" w:line="170" w:lineRule="auto"/>
        <w:ind w:left="914" w:right="491" w:firstLine="2"/>
        <w:jc w:val="both"/>
        <w:rPr>
          <w:lang w:eastAsia="zh-CN"/>
        </w:rPr>
      </w:pPr>
      <w:proofErr w:type="spellStart"/>
      <w:r>
        <w:lastRenderedPageBreak/>
        <w:t>编码器包含</w:t>
      </w:r>
      <w:r>
        <w:t>self-attention</w:t>
      </w:r>
      <w:r>
        <w:t>层</w:t>
      </w:r>
      <w:proofErr w:type="spellEnd"/>
      <w:r>
        <w:t>。</w:t>
      </w:r>
      <w:r>
        <w:t xml:space="preserve"> </w:t>
      </w:r>
      <w:proofErr w:type="spellStart"/>
      <w:r>
        <w:t>在</w:t>
      </w:r>
      <w:r>
        <w:t>self-attention</w:t>
      </w:r>
      <w:r>
        <w:t>层中，所有的</w:t>
      </w:r>
      <w:r>
        <w:t>key</w:t>
      </w:r>
      <w:r>
        <w:t>、</w:t>
      </w:r>
      <w:r>
        <w:t>value</w:t>
      </w:r>
      <w:r>
        <w:t>和</w:t>
      </w:r>
      <w:r>
        <w:t>query</w:t>
      </w:r>
      <w:r>
        <w:t>来自同一个地方</w:t>
      </w:r>
      <w:proofErr w:type="spellEnd"/>
      <w:r>
        <w:t>，</w:t>
      </w:r>
      <w:r>
        <w:t xml:space="preserve"> </w:t>
      </w:r>
      <w:proofErr w:type="spellStart"/>
      <w:r>
        <w:t>在这里是编码器中前一层的输出</w:t>
      </w:r>
      <w:proofErr w:type="spellEnd"/>
      <w:r>
        <w:t>。</w:t>
      </w:r>
      <w:r>
        <w:t xml:space="preserve"> </w:t>
      </w:r>
      <w:r>
        <w:rPr>
          <w:lang w:eastAsia="zh-CN"/>
        </w:rPr>
        <w:t>编码器中的每个位置都可以关注编码器上一层的所有位置。</w:t>
      </w:r>
    </w:p>
    <w:p w14:paraId="467BE1AA" w14:textId="77777777" w:rsidR="00103857" w:rsidRDefault="0094748C">
      <w:pPr>
        <w:pStyle w:val="a3"/>
        <w:spacing w:before="1" w:line="170" w:lineRule="auto"/>
        <w:ind w:left="914" w:right="491"/>
        <w:jc w:val="both"/>
      </w:pPr>
      <w:r>
        <w:rPr>
          <w:lang w:eastAsia="zh-CN"/>
        </w:rPr>
        <w:t>类</w:t>
      </w:r>
      <w:r>
        <w:rPr>
          <w:lang w:eastAsia="zh-CN"/>
        </w:rPr>
        <w:t>似地，解码器中的</w:t>
      </w:r>
      <w:r>
        <w:rPr>
          <w:lang w:eastAsia="zh-CN"/>
        </w:rPr>
        <w:t>self-attention</w:t>
      </w:r>
      <w:proofErr w:type="gramStart"/>
      <w:r>
        <w:rPr>
          <w:lang w:eastAsia="zh-CN"/>
        </w:rPr>
        <w:t>层允许</w:t>
      </w:r>
      <w:proofErr w:type="gramEnd"/>
      <w:r>
        <w:rPr>
          <w:lang w:eastAsia="zh-CN"/>
        </w:rPr>
        <w:t>解码器中的每个位置都关注解码器中直到并包括该位置的所有位置。</w:t>
      </w:r>
      <w:r>
        <w:rPr>
          <w:lang w:eastAsia="zh-CN"/>
        </w:rPr>
        <w:t xml:space="preserve"> </w:t>
      </w:r>
      <w:r>
        <w:rPr>
          <w:lang w:eastAsia="zh-CN"/>
        </w:rPr>
        <w:t>我们需要防止解码器中的向左信息流来保持自回归属性。</w:t>
      </w:r>
      <w:r>
        <w:rPr>
          <w:lang w:eastAsia="zh-CN"/>
        </w:rPr>
        <w:t xml:space="preserve"> </w:t>
      </w:r>
      <w:r>
        <w:rPr>
          <w:lang w:eastAsia="zh-CN"/>
        </w:rPr>
        <w:t>通过屏蔽</w:t>
      </w:r>
      <w:proofErr w:type="spellStart"/>
      <w:r>
        <w:rPr>
          <w:lang w:eastAsia="zh-CN"/>
        </w:rPr>
        <w:t>softmax</w:t>
      </w:r>
      <w:proofErr w:type="spellEnd"/>
      <w:r>
        <w:rPr>
          <w:lang w:eastAsia="zh-CN"/>
        </w:rPr>
        <w:t>的输入中所有不合法连接的值（设置为</w:t>
      </w:r>
      <w:r>
        <w:rPr>
          <w:lang w:eastAsia="zh-CN"/>
        </w:rPr>
        <w:t>-∞</w:t>
      </w:r>
      <w:r>
        <w:rPr>
          <w:lang w:eastAsia="zh-CN"/>
        </w:rPr>
        <w:t>），我们在</w:t>
      </w:r>
      <w:proofErr w:type="gramStart"/>
      <w:r>
        <w:rPr>
          <w:lang w:eastAsia="zh-CN"/>
        </w:rPr>
        <w:t>缩放版的点积</w:t>
      </w:r>
      <w:proofErr w:type="gramEnd"/>
      <w:r>
        <w:rPr>
          <w:lang w:eastAsia="zh-CN"/>
        </w:rPr>
        <w:t>attention</w:t>
      </w:r>
      <w:r>
        <w:rPr>
          <w:lang w:eastAsia="zh-CN"/>
        </w:rPr>
        <w:t>中实现。</w:t>
      </w:r>
      <w:r>
        <w:rPr>
          <w:lang w:eastAsia="zh-CN"/>
        </w:rPr>
        <w:t xml:space="preserve"> </w:t>
      </w:r>
      <w:proofErr w:type="spellStart"/>
      <w:r>
        <w:t>见图</w:t>
      </w:r>
      <w:proofErr w:type="spellEnd"/>
      <w:r>
        <w:t xml:space="preserve"> </w:t>
      </w:r>
      <w:r>
        <w:rPr>
          <w:color w:val="0000ED"/>
          <w:u w:val="single" w:color="0000ED"/>
        </w:rPr>
        <w:t>2</w:t>
      </w:r>
      <w:r>
        <w:t>.</w:t>
      </w:r>
    </w:p>
    <w:p w14:paraId="198D1E9C" w14:textId="77777777" w:rsidR="00103857" w:rsidRDefault="0094748C">
      <w:pPr>
        <w:pStyle w:val="2"/>
        <w:numPr>
          <w:ilvl w:val="1"/>
          <w:numId w:val="3"/>
        </w:numPr>
        <w:tabs>
          <w:tab w:val="left" w:pos="805"/>
        </w:tabs>
        <w:spacing w:before="151"/>
        <w:ind w:hanging="290"/>
      </w:pPr>
      <w:proofErr w:type="spellStart"/>
      <w:r>
        <w:t>基于位置的前馈网络</w:t>
      </w:r>
      <w:proofErr w:type="spellEnd"/>
    </w:p>
    <w:p w14:paraId="55DC1712" w14:textId="77777777" w:rsidR="00103857" w:rsidRDefault="00103857">
      <w:pPr>
        <w:pStyle w:val="a3"/>
        <w:spacing w:before="13"/>
        <w:rPr>
          <w:b/>
          <w:sz w:val="10"/>
        </w:rPr>
      </w:pPr>
    </w:p>
    <w:p w14:paraId="776DE38E" w14:textId="77777777" w:rsidR="00103857" w:rsidRDefault="0094748C">
      <w:pPr>
        <w:pStyle w:val="a3"/>
        <w:spacing w:line="170" w:lineRule="auto"/>
        <w:ind w:left="513" w:right="496"/>
        <w:rPr>
          <w:lang w:eastAsia="zh-CN"/>
        </w:rPr>
      </w:pPr>
      <w:r>
        <w:rPr>
          <w:lang w:eastAsia="zh-CN"/>
        </w:rPr>
        <w:t>除了</w:t>
      </w:r>
      <w:r>
        <w:rPr>
          <w:lang w:eastAsia="zh-CN"/>
        </w:rPr>
        <w:t>attention</w:t>
      </w:r>
      <w:r>
        <w:rPr>
          <w:lang w:eastAsia="zh-CN"/>
        </w:rPr>
        <w:t>子层之外，我们的编码器和解码器中的每个层都包含一个完全连接的前馈网络，该前馈网络单独</w:t>
      </w:r>
      <w:proofErr w:type="gramStart"/>
      <w:r>
        <w:rPr>
          <w:lang w:eastAsia="zh-CN"/>
        </w:rPr>
        <w:t>且相同</w:t>
      </w:r>
      <w:proofErr w:type="gramEnd"/>
      <w:r>
        <w:rPr>
          <w:lang w:eastAsia="zh-CN"/>
        </w:rPr>
        <w:t>地应用于每个位置。</w:t>
      </w:r>
      <w:r>
        <w:rPr>
          <w:lang w:eastAsia="zh-CN"/>
        </w:rPr>
        <w:t xml:space="preserve"> </w:t>
      </w:r>
      <w:r>
        <w:rPr>
          <w:lang w:eastAsia="zh-CN"/>
        </w:rPr>
        <w:t>它由两个线性变换组成，之间有一个</w:t>
      </w:r>
      <w:proofErr w:type="spellStart"/>
      <w:r>
        <w:rPr>
          <w:lang w:eastAsia="zh-CN"/>
        </w:rPr>
        <w:t>ReLU</w:t>
      </w:r>
      <w:proofErr w:type="spellEnd"/>
      <w:r>
        <w:rPr>
          <w:lang w:eastAsia="zh-CN"/>
        </w:rPr>
        <w:t>激活。</w:t>
      </w:r>
    </w:p>
    <w:p w14:paraId="4DBFAC81" w14:textId="77777777" w:rsidR="00103857" w:rsidRDefault="0094748C">
      <w:pPr>
        <w:pStyle w:val="a3"/>
        <w:spacing w:before="130"/>
        <w:ind w:left="7735"/>
        <w:rPr>
          <w:lang w:eastAsia="zh-CN"/>
        </w:rPr>
      </w:pPr>
      <w:r>
        <w:rPr>
          <w:lang w:eastAsia="zh-CN"/>
        </w:rPr>
        <w:t>(2)</w:t>
      </w:r>
    </w:p>
    <w:p w14:paraId="4D49BCAF" w14:textId="77777777" w:rsidR="00103857" w:rsidRDefault="0094748C">
      <w:pPr>
        <w:pStyle w:val="a3"/>
        <w:spacing w:before="173" w:line="163" w:lineRule="auto"/>
        <w:ind w:left="513" w:right="498"/>
        <w:jc w:val="both"/>
        <w:rPr>
          <w:lang w:eastAsia="zh-CN"/>
        </w:rPr>
      </w:pPr>
      <w:r>
        <w:rPr>
          <w:lang w:eastAsia="zh-CN"/>
        </w:rPr>
        <w:t>尽管线性变换在不</w:t>
      </w:r>
      <w:r>
        <w:rPr>
          <w:lang w:eastAsia="zh-CN"/>
        </w:rPr>
        <w:t>同位置上是相同的，但它们层与层之间使用不同的参数。</w:t>
      </w:r>
      <w:r>
        <w:rPr>
          <w:lang w:eastAsia="zh-CN"/>
        </w:rPr>
        <w:t xml:space="preserve"> </w:t>
      </w:r>
      <w:r>
        <w:rPr>
          <w:lang w:eastAsia="zh-CN"/>
        </w:rPr>
        <w:t>它的另一种描述方式是两个内核大小为</w:t>
      </w:r>
      <w:r>
        <w:rPr>
          <w:lang w:eastAsia="zh-CN"/>
        </w:rPr>
        <w:t>1</w:t>
      </w:r>
      <w:r>
        <w:rPr>
          <w:lang w:eastAsia="zh-CN"/>
        </w:rPr>
        <w:t>的卷积。</w:t>
      </w:r>
      <w:r>
        <w:rPr>
          <w:lang w:eastAsia="zh-CN"/>
        </w:rPr>
        <w:t xml:space="preserve"> </w:t>
      </w:r>
      <w:r>
        <w:rPr>
          <w:lang w:eastAsia="zh-CN"/>
        </w:rPr>
        <w:t>输入和输出的维度为</w:t>
      </w:r>
      <w:proofErr w:type="spellStart"/>
      <w:r>
        <w:rPr>
          <w:sz w:val="17"/>
          <w:lang w:eastAsia="zh-CN"/>
        </w:rPr>
        <w:t>d</w:t>
      </w:r>
      <w:r>
        <w:rPr>
          <w:lang w:eastAsia="zh-CN"/>
        </w:rPr>
        <w:t>model</w:t>
      </w:r>
      <w:proofErr w:type="spellEnd"/>
      <w:r>
        <w:rPr>
          <w:lang w:eastAsia="zh-CN"/>
        </w:rPr>
        <w:t xml:space="preserve"> = 512</w:t>
      </w:r>
      <w:r>
        <w:rPr>
          <w:lang w:eastAsia="zh-CN"/>
        </w:rPr>
        <w:t>，内部层的维度为</w:t>
      </w:r>
      <w:r>
        <w:rPr>
          <w:sz w:val="17"/>
          <w:lang w:eastAsia="zh-CN"/>
        </w:rPr>
        <w:t>d</w:t>
      </w:r>
      <w:r>
        <w:rPr>
          <w:position w:val="-3"/>
          <w:sz w:val="12"/>
          <w:lang w:eastAsia="zh-CN"/>
        </w:rPr>
        <w:t xml:space="preserve">ff </w:t>
      </w:r>
      <w:r>
        <w:rPr>
          <w:lang w:eastAsia="zh-CN"/>
        </w:rPr>
        <w:t>= 2048</w:t>
      </w:r>
      <w:r>
        <w:rPr>
          <w:lang w:eastAsia="zh-CN"/>
        </w:rPr>
        <w:t>。</w:t>
      </w:r>
    </w:p>
    <w:p w14:paraId="20D86E07" w14:textId="77777777" w:rsidR="00103857" w:rsidRDefault="0094748C">
      <w:pPr>
        <w:pStyle w:val="2"/>
        <w:numPr>
          <w:ilvl w:val="1"/>
          <w:numId w:val="3"/>
        </w:numPr>
        <w:tabs>
          <w:tab w:val="left" w:pos="805"/>
        </w:tabs>
        <w:spacing w:before="166"/>
        <w:ind w:hanging="290"/>
        <w:jc w:val="both"/>
      </w:pPr>
      <w:proofErr w:type="spellStart"/>
      <w:r>
        <w:t>嵌入和</w:t>
      </w:r>
      <w:r>
        <w:t>Softmax</w:t>
      </w:r>
      <w:proofErr w:type="spellEnd"/>
    </w:p>
    <w:p w14:paraId="2A01BDF6" w14:textId="77777777" w:rsidR="00103857" w:rsidRDefault="0094748C">
      <w:pPr>
        <w:pStyle w:val="a3"/>
        <w:tabs>
          <w:tab w:val="left" w:pos="1684"/>
        </w:tabs>
        <w:spacing w:before="175" w:line="172" w:lineRule="auto"/>
        <w:ind w:left="513" w:right="498"/>
        <w:jc w:val="both"/>
      </w:pPr>
      <w:r>
        <w:rPr>
          <w:lang w:eastAsia="zh-CN"/>
        </w:rPr>
        <w:t>与其他序列转导模型类似，我们使用学习到的嵌入将输入词符和输出词符转换为维度为</w:t>
      </w:r>
      <w:proofErr w:type="spellStart"/>
      <w:r>
        <w:rPr>
          <w:sz w:val="17"/>
          <w:lang w:eastAsia="zh-CN"/>
        </w:rPr>
        <w:t>d</w:t>
      </w:r>
      <w:r>
        <w:rPr>
          <w:lang w:eastAsia="zh-CN"/>
        </w:rPr>
        <w:t>model</w:t>
      </w:r>
      <w:proofErr w:type="spellEnd"/>
      <w:r>
        <w:rPr>
          <w:lang w:eastAsia="zh-CN"/>
        </w:rPr>
        <w:t>的向量。</w:t>
      </w:r>
      <w:r>
        <w:rPr>
          <w:spacing w:val="-6"/>
          <w:lang w:eastAsia="zh-CN"/>
        </w:rPr>
        <w:t xml:space="preserve"> </w:t>
      </w:r>
      <w:r>
        <w:rPr>
          <w:lang w:eastAsia="zh-CN"/>
        </w:rPr>
        <w:t>我</w:t>
      </w:r>
      <w:r>
        <w:rPr>
          <w:spacing w:val="5"/>
          <w:lang w:eastAsia="zh-CN"/>
        </w:rPr>
        <w:t>们还使用普通的线性变换和</w:t>
      </w:r>
      <w:proofErr w:type="spellStart"/>
      <w:r>
        <w:rPr>
          <w:lang w:eastAsia="zh-CN"/>
        </w:rPr>
        <w:t>softmax</w:t>
      </w:r>
      <w:proofErr w:type="spellEnd"/>
      <w:r>
        <w:rPr>
          <w:spacing w:val="5"/>
          <w:lang w:eastAsia="zh-CN"/>
        </w:rPr>
        <w:t>函数将解码器输出转换为预测的下一个词符的概率</w:t>
      </w:r>
      <w:r>
        <w:rPr>
          <w:lang w:eastAsia="zh-CN"/>
        </w:rPr>
        <w:t>。</w:t>
      </w:r>
      <w:r>
        <w:rPr>
          <w:spacing w:val="40"/>
          <w:lang w:eastAsia="zh-CN"/>
        </w:rPr>
        <w:t xml:space="preserve"> </w:t>
      </w:r>
      <w:r>
        <w:rPr>
          <w:spacing w:val="6"/>
          <w:lang w:eastAsia="zh-CN"/>
        </w:rPr>
        <w:t>在我们的模</w:t>
      </w:r>
      <w:r>
        <w:rPr>
          <w:lang w:eastAsia="zh-CN"/>
        </w:rPr>
        <w:t>型中，两个嵌入层之间和</w:t>
      </w:r>
      <w:r>
        <w:rPr>
          <w:lang w:eastAsia="zh-CN"/>
        </w:rPr>
        <w:t>pre-</w:t>
      </w:r>
      <w:proofErr w:type="spellStart"/>
      <w:r>
        <w:rPr>
          <w:lang w:eastAsia="zh-CN"/>
        </w:rPr>
        <w:t>softmax</w:t>
      </w:r>
      <w:proofErr w:type="spellEnd"/>
      <w:r>
        <w:rPr>
          <w:lang w:eastAsia="zh-CN"/>
        </w:rPr>
        <w:t>线性变换共享相同的权重矩阵，类似于</w:t>
      </w:r>
      <w:r>
        <w:rPr>
          <w:lang w:eastAsia="zh-CN"/>
        </w:rPr>
        <w:t>[</w:t>
      </w:r>
      <w:r>
        <w:rPr>
          <w:color w:val="0000ED"/>
          <w:u w:val="single" w:color="0000ED"/>
          <w:lang w:eastAsia="zh-CN"/>
        </w:rPr>
        <w:t>30</w:t>
      </w:r>
      <w:r>
        <w:rPr>
          <w:lang w:eastAsia="zh-CN"/>
        </w:rPr>
        <w:t>]</w:t>
      </w:r>
      <w:r>
        <w:rPr>
          <w:lang w:eastAsia="zh-CN"/>
        </w:rPr>
        <w:t>。</w:t>
      </w:r>
      <w:r>
        <w:rPr>
          <w:lang w:eastAsia="zh-CN"/>
        </w:rPr>
        <w:t xml:space="preserve"> </w:t>
      </w:r>
      <w:proofErr w:type="spellStart"/>
      <w:r>
        <w:t>在嵌入层中，我们将这些权重乘以</w:t>
      </w:r>
      <w:proofErr w:type="spellEnd"/>
      <w:r>
        <w:tab/>
      </w:r>
      <w:r>
        <w:t>。</w:t>
      </w:r>
    </w:p>
    <w:p w14:paraId="1FE161C8" w14:textId="77777777" w:rsidR="00103857" w:rsidRDefault="0094748C">
      <w:pPr>
        <w:pStyle w:val="2"/>
        <w:numPr>
          <w:ilvl w:val="1"/>
          <w:numId w:val="3"/>
        </w:numPr>
        <w:tabs>
          <w:tab w:val="left" w:pos="805"/>
        </w:tabs>
        <w:ind w:hanging="290"/>
        <w:jc w:val="both"/>
      </w:pPr>
      <w:proofErr w:type="spellStart"/>
      <w:r>
        <w:t>位置编码</w:t>
      </w:r>
      <w:proofErr w:type="spellEnd"/>
    </w:p>
    <w:p w14:paraId="24710036" w14:textId="77777777" w:rsidR="00103857" w:rsidRDefault="00103857">
      <w:pPr>
        <w:pStyle w:val="a3"/>
        <w:spacing w:before="14"/>
        <w:rPr>
          <w:b/>
          <w:sz w:val="10"/>
        </w:rPr>
      </w:pPr>
    </w:p>
    <w:p w14:paraId="1E21E732" w14:textId="77777777" w:rsidR="00103857" w:rsidRDefault="0094748C">
      <w:pPr>
        <w:pStyle w:val="a3"/>
        <w:spacing w:line="168" w:lineRule="auto"/>
        <w:ind w:left="513" w:right="491"/>
        <w:jc w:val="both"/>
        <w:rPr>
          <w:lang w:eastAsia="zh-CN"/>
        </w:rPr>
      </w:pPr>
      <w:r>
        <w:rPr>
          <w:lang w:eastAsia="zh-CN"/>
        </w:rPr>
        <w:t>由于我们的模型不包含循环和卷积，为了让模型利用序列的顺序，我们必须注入序列中关于词</w:t>
      </w:r>
      <w:proofErr w:type="gramStart"/>
      <w:r>
        <w:rPr>
          <w:lang w:eastAsia="zh-CN"/>
        </w:rPr>
        <w:t>符相对</w:t>
      </w:r>
      <w:proofErr w:type="gramEnd"/>
      <w:r>
        <w:rPr>
          <w:lang w:eastAsia="zh-CN"/>
        </w:rPr>
        <w:t>或者绝对位置的一些信息。</w:t>
      </w:r>
      <w:r>
        <w:rPr>
          <w:lang w:eastAsia="zh-CN"/>
        </w:rPr>
        <w:t xml:space="preserve"> </w:t>
      </w:r>
      <w:r>
        <w:rPr>
          <w:lang w:eastAsia="zh-CN"/>
        </w:rPr>
        <w:t>为此，我们将</w:t>
      </w:r>
      <w:r>
        <w:rPr>
          <w:lang w:eastAsia="zh-CN"/>
        </w:rPr>
        <w:t>“</w:t>
      </w:r>
      <w:r>
        <w:rPr>
          <w:lang w:eastAsia="zh-CN"/>
        </w:rPr>
        <w:t>位置编码</w:t>
      </w:r>
      <w:r>
        <w:rPr>
          <w:lang w:eastAsia="zh-CN"/>
        </w:rPr>
        <w:t>”</w:t>
      </w:r>
      <w:r>
        <w:rPr>
          <w:lang w:eastAsia="zh-CN"/>
        </w:rPr>
        <w:t>添加到编码器和解码器堆栈底部的输入嵌入中。</w:t>
      </w:r>
      <w:r>
        <w:rPr>
          <w:lang w:eastAsia="zh-CN"/>
        </w:rPr>
        <w:t xml:space="preserve"> </w:t>
      </w:r>
      <w:r>
        <w:rPr>
          <w:lang w:eastAsia="zh-CN"/>
        </w:rPr>
        <w:t>位置编码和嵌入的维度</w:t>
      </w:r>
      <w:proofErr w:type="spellStart"/>
      <w:r>
        <w:rPr>
          <w:sz w:val="17"/>
          <w:lang w:eastAsia="zh-CN"/>
        </w:rPr>
        <w:t>d</w:t>
      </w:r>
      <w:r>
        <w:rPr>
          <w:lang w:eastAsia="zh-CN"/>
        </w:rPr>
        <w:t>model</w:t>
      </w:r>
      <w:proofErr w:type="spellEnd"/>
      <w:r>
        <w:rPr>
          <w:lang w:eastAsia="zh-CN"/>
        </w:rPr>
        <w:t>相同，所以它们</w:t>
      </w:r>
      <w:proofErr w:type="gramStart"/>
      <w:r>
        <w:rPr>
          <w:lang w:eastAsia="zh-CN"/>
        </w:rPr>
        <w:t>俩可以</w:t>
      </w:r>
      <w:proofErr w:type="gramEnd"/>
      <w:r>
        <w:rPr>
          <w:lang w:eastAsia="zh-CN"/>
        </w:rPr>
        <w:t>相加。</w:t>
      </w:r>
      <w:r>
        <w:rPr>
          <w:lang w:eastAsia="zh-CN"/>
        </w:rPr>
        <w:t xml:space="preserve"> </w:t>
      </w:r>
      <w:r>
        <w:rPr>
          <w:lang w:eastAsia="zh-CN"/>
        </w:rPr>
        <w:t>有多种位置编码可以选择，例如通过学习得到的位置编码和固定的位置编码</w:t>
      </w:r>
      <w:r>
        <w:rPr>
          <w:lang w:eastAsia="zh-CN"/>
        </w:rPr>
        <w:t>[</w:t>
      </w:r>
      <w:r>
        <w:rPr>
          <w:color w:val="0000ED"/>
          <w:u w:val="single" w:color="0000ED"/>
          <w:lang w:eastAsia="zh-CN"/>
        </w:rPr>
        <w:t>9</w:t>
      </w:r>
      <w:r>
        <w:rPr>
          <w:lang w:eastAsia="zh-CN"/>
        </w:rPr>
        <w:t>]</w:t>
      </w:r>
      <w:r>
        <w:rPr>
          <w:lang w:eastAsia="zh-CN"/>
        </w:rPr>
        <w:t>。</w:t>
      </w:r>
    </w:p>
    <w:p w14:paraId="15AF18E5" w14:textId="77777777" w:rsidR="00103857" w:rsidRDefault="0094748C">
      <w:pPr>
        <w:pStyle w:val="a3"/>
        <w:spacing w:before="99"/>
        <w:ind w:left="513"/>
        <w:jc w:val="both"/>
        <w:rPr>
          <w:lang w:eastAsia="zh-CN"/>
        </w:rPr>
      </w:pPr>
      <w:r>
        <w:rPr>
          <w:lang w:eastAsia="zh-CN"/>
        </w:rPr>
        <w:t>在这项工作中，我们使用不同频率的正弦和余弦函数：</w:t>
      </w:r>
    </w:p>
    <w:p w14:paraId="795AD7B7" w14:textId="77777777" w:rsidR="00103857" w:rsidRDefault="0094748C">
      <w:pPr>
        <w:spacing w:before="115" w:line="322" w:lineRule="exact"/>
        <w:ind w:left="785" w:right="904"/>
        <w:jc w:val="center"/>
        <w:rPr>
          <w:sz w:val="16"/>
        </w:rPr>
      </w:pPr>
      <w:proofErr w:type="gramStart"/>
      <w:r>
        <w:rPr>
          <w:w w:val="105"/>
          <w:sz w:val="17"/>
        </w:rPr>
        <w:t>PE</w:t>
      </w:r>
      <w:r>
        <w:rPr>
          <w:w w:val="105"/>
          <w:position w:val="-3"/>
          <w:sz w:val="12"/>
        </w:rPr>
        <w:t>(</w:t>
      </w:r>
      <w:proofErr w:type="gramEnd"/>
      <w:r>
        <w:rPr>
          <w:w w:val="105"/>
          <w:position w:val="-3"/>
          <w:sz w:val="12"/>
        </w:rPr>
        <w:t xml:space="preserve">pos,2i) </w:t>
      </w:r>
      <w:r>
        <w:rPr>
          <w:w w:val="105"/>
          <w:sz w:val="16"/>
        </w:rPr>
        <w:t xml:space="preserve">= </w:t>
      </w:r>
      <w:r>
        <w:rPr>
          <w:w w:val="105"/>
          <w:sz w:val="17"/>
        </w:rPr>
        <w:t>sin</w:t>
      </w:r>
      <w:r>
        <w:rPr>
          <w:w w:val="105"/>
          <w:sz w:val="16"/>
        </w:rPr>
        <w:t>(</w:t>
      </w:r>
      <w:r>
        <w:rPr>
          <w:w w:val="105"/>
          <w:sz w:val="17"/>
        </w:rPr>
        <w:t xml:space="preserve">pos </w:t>
      </w:r>
      <w:r>
        <w:rPr>
          <w:rFonts w:ascii="Arial" w:hAnsi="Arial"/>
          <w:w w:val="105"/>
          <w:sz w:val="12"/>
        </w:rPr>
        <w:t>⁄</w:t>
      </w:r>
      <w:r>
        <w:rPr>
          <w:rFonts w:ascii="Arial" w:hAnsi="Arial"/>
          <w:w w:val="105"/>
          <w:sz w:val="12"/>
        </w:rPr>
        <w:t xml:space="preserve"> </w:t>
      </w:r>
      <w:r>
        <w:rPr>
          <w:w w:val="105"/>
          <w:sz w:val="16"/>
        </w:rPr>
        <w:t>10000</w:t>
      </w:r>
      <w:r>
        <w:rPr>
          <w:w w:val="105"/>
          <w:position w:val="6"/>
          <w:sz w:val="12"/>
        </w:rPr>
        <w:t xml:space="preserve">2i </w:t>
      </w:r>
      <w:r>
        <w:rPr>
          <w:rFonts w:ascii="Arial" w:hAnsi="Arial"/>
          <w:w w:val="105"/>
          <w:position w:val="6"/>
          <w:sz w:val="9"/>
        </w:rPr>
        <w:t>⁄</w:t>
      </w:r>
      <w:r>
        <w:rPr>
          <w:rFonts w:ascii="Arial" w:hAnsi="Arial"/>
          <w:w w:val="105"/>
          <w:position w:val="6"/>
          <w:sz w:val="9"/>
        </w:rPr>
        <w:t xml:space="preserve"> </w:t>
      </w:r>
      <w:proofErr w:type="spellStart"/>
      <w:r>
        <w:rPr>
          <w:w w:val="105"/>
          <w:position w:val="6"/>
          <w:sz w:val="12"/>
        </w:rPr>
        <w:t>d</w:t>
      </w:r>
      <w:r>
        <w:rPr>
          <w:w w:val="105"/>
          <w:position w:val="6"/>
          <w:sz w:val="13"/>
        </w:rPr>
        <w:t>model</w:t>
      </w:r>
      <w:proofErr w:type="spellEnd"/>
      <w:r>
        <w:rPr>
          <w:w w:val="105"/>
          <w:sz w:val="16"/>
        </w:rPr>
        <w:t>)</w:t>
      </w:r>
    </w:p>
    <w:p w14:paraId="2D126F1C" w14:textId="77777777" w:rsidR="00103857" w:rsidRDefault="0094748C">
      <w:pPr>
        <w:spacing w:line="322" w:lineRule="exact"/>
        <w:ind w:left="2658"/>
        <w:rPr>
          <w:sz w:val="16"/>
        </w:rPr>
      </w:pPr>
      <w:proofErr w:type="gramStart"/>
      <w:r>
        <w:rPr>
          <w:w w:val="105"/>
          <w:sz w:val="17"/>
        </w:rPr>
        <w:t>PE</w:t>
      </w:r>
      <w:r>
        <w:rPr>
          <w:w w:val="105"/>
          <w:position w:val="-3"/>
          <w:sz w:val="12"/>
        </w:rPr>
        <w:t>(</w:t>
      </w:r>
      <w:proofErr w:type="gramEnd"/>
      <w:r>
        <w:rPr>
          <w:w w:val="105"/>
          <w:position w:val="-3"/>
          <w:sz w:val="12"/>
        </w:rPr>
        <w:t xml:space="preserve">pos,2i+1) </w:t>
      </w:r>
      <w:r>
        <w:rPr>
          <w:w w:val="105"/>
          <w:sz w:val="16"/>
        </w:rPr>
        <w:t xml:space="preserve">= </w:t>
      </w:r>
      <w:r>
        <w:rPr>
          <w:w w:val="105"/>
          <w:sz w:val="17"/>
        </w:rPr>
        <w:t>cos</w:t>
      </w:r>
      <w:r>
        <w:rPr>
          <w:w w:val="105"/>
          <w:sz w:val="16"/>
        </w:rPr>
        <w:t>(</w:t>
      </w:r>
      <w:r>
        <w:rPr>
          <w:w w:val="105"/>
          <w:sz w:val="17"/>
        </w:rPr>
        <w:t xml:space="preserve">pos </w:t>
      </w:r>
      <w:r>
        <w:rPr>
          <w:rFonts w:ascii="Arial" w:hAnsi="Arial"/>
          <w:w w:val="105"/>
          <w:sz w:val="12"/>
        </w:rPr>
        <w:t>⁄</w:t>
      </w:r>
      <w:r>
        <w:rPr>
          <w:rFonts w:ascii="Arial" w:hAnsi="Arial"/>
          <w:w w:val="105"/>
          <w:sz w:val="12"/>
        </w:rPr>
        <w:t xml:space="preserve"> </w:t>
      </w:r>
      <w:r>
        <w:rPr>
          <w:w w:val="105"/>
          <w:sz w:val="16"/>
        </w:rPr>
        <w:t>10000</w:t>
      </w:r>
      <w:r>
        <w:rPr>
          <w:w w:val="105"/>
          <w:position w:val="6"/>
          <w:sz w:val="12"/>
        </w:rPr>
        <w:t xml:space="preserve">2i </w:t>
      </w:r>
      <w:r>
        <w:rPr>
          <w:rFonts w:ascii="Arial" w:hAnsi="Arial"/>
          <w:w w:val="105"/>
          <w:position w:val="6"/>
          <w:sz w:val="9"/>
        </w:rPr>
        <w:t>⁄</w:t>
      </w:r>
      <w:r>
        <w:rPr>
          <w:rFonts w:ascii="Arial" w:hAnsi="Arial"/>
          <w:w w:val="105"/>
          <w:position w:val="6"/>
          <w:sz w:val="9"/>
        </w:rPr>
        <w:t xml:space="preserve"> </w:t>
      </w:r>
      <w:proofErr w:type="spellStart"/>
      <w:r>
        <w:rPr>
          <w:w w:val="105"/>
          <w:position w:val="6"/>
          <w:sz w:val="12"/>
        </w:rPr>
        <w:t>d</w:t>
      </w:r>
      <w:r>
        <w:rPr>
          <w:w w:val="105"/>
          <w:position w:val="6"/>
          <w:sz w:val="13"/>
        </w:rPr>
        <w:t>model</w:t>
      </w:r>
      <w:proofErr w:type="spellEnd"/>
      <w:r>
        <w:rPr>
          <w:w w:val="105"/>
          <w:sz w:val="16"/>
        </w:rPr>
        <w:t>)</w:t>
      </w:r>
    </w:p>
    <w:p w14:paraId="373D40BE" w14:textId="77777777" w:rsidR="00103857" w:rsidRDefault="0094748C">
      <w:pPr>
        <w:pStyle w:val="a3"/>
        <w:spacing w:before="166" w:line="172" w:lineRule="auto"/>
        <w:ind w:left="513" w:right="496"/>
        <w:jc w:val="both"/>
        <w:rPr>
          <w:lang w:eastAsia="zh-CN"/>
        </w:rPr>
      </w:pPr>
      <w:r>
        <w:rPr>
          <w:lang w:eastAsia="zh-CN"/>
        </w:rPr>
        <w:t>其中</w:t>
      </w:r>
      <w:r>
        <w:rPr>
          <w:sz w:val="17"/>
          <w:lang w:eastAsia="zh-CN"/>
        </w:rPr>
        <w:t xml:space="preserve">pos </w:t>
      </w:r>
      <w:r>
        <w:rPr>
          <w:lang w:eastAsia="zh-CN"/>
        </w:rPr>
        <w:t>是位置，</w:t>
      </w:r>
      <w:proofErr w:type="spellStart"/>
      <w:r>
        <w:rPr>
          <w:sz w:val="17"/>
          <w:lang w:eastAsia="zh-CN"/>
        </w:rPr>
        <w:t>i</w:t>
      </w:r>
      <w:proofErr w:type="spellEnd"/>
      <w:r>
        <w:rPr>
          <w:sz w:val="17"/>
          <w:lang w:eastAsia="zh-CN"/>
        </w:rPr>
        <w:t xml:space="preserve"> </w:t>
      </w:r>
      <w:r>
        <w:rPr>
          <w:lang w:eastAsia="zh-CN"/>
        </w:rPr>
        <w:t>是维度。</w:t>
      </w:r>
      <w:r>
        <w:rPr>
          <w:lang w:eastAsia="zh-CN"/>
        </w:rPr>
        <w:t xml:space="preserve"> </w:t>
      </w:r>
      <w:r>
        <w:rPr>
          <w:lang w:eastAsia="zh-CN"/>
        </w:rPr>
        <w:t>也就是说，位置编码的每个维度对应于一个正弦曲线。</w:t>
      </w:r>
      <w:r>
        <w:rPr>
          <w:lang w:eastAsia="zh-CN"/>
        </w:rPr>
        <w:t xml:space="preserve"> </w:t>
      </w:r>
      <w:r>
        <w:rPr>
          <w:lang w:eastAsia="zh-CN"/>
        </w:rPr>
        <w:t>这些波长形成一个几何级数，从</w:t>
      </w:r>
      <w:r>
        <w:rPr>
          <w:lang w:eastAsia="zh-CN"/>
        </w:rPr>
        <w:t>2</w:t>
      </w:r>
      <w:r>
        <w:rPr>
          <w:rFonts w:ascii="Arial" w:eastAsia="Arial" w:hAnsi="Arial"/>
          <w:sz w:val="17"/>
        </w:rPr>
        <w:t>π</w:t>
      </w:r>
      <w:r>
        <w:rPr>
          <w:rFonts w:ascii="Arial" w:eastAsia="Arial" w:hAnsi="Arial"/>
          <w:sz w:val="17"/>
          <w:lang w:eastAsia="zh-CN"/>
        </w:rPr>
        <w:t xml:space="preserve"> </w:t>
      </w:r>
      <w:r>
        <w:rPr>
          <w:lang w:eastAsia="zh-CN"/>
        </w:rPr>
        <w:t>到</w:t>
      </w:r>
      <w:r>
        <w:rPr>
          <w:lang w:eastAsia="zh-CN"/>
        </w:rPr>
        <w:t xml:space="preserve">10000 </w:t>
      </w:r>
      <w:r>
        <w:rPr>
          <w:rFonts w:ascii="Cambria Math" w:eastAsia="Cambria Math" w:hAnsi="Cambria Math"/>
          <w:lang w:eastAsia="zh-CN"/>
        </w:rPr>
        <w:t>⋅</w:t>
      </w:r>
      <w:r>
        <w:rPr>
          <w:rFonts w:ascii="Cambria Math" w:eastAsia="Cambria Math" w:hAnsi="Cambria Math"/>
          <w:lang w:eastAsia="zh-CN"/>
        </w:rPr>
        <w:t xml:space="preserve"> </w:t>
      </w:r>
      <w:r>
        <w:rPr>
          <w:lang w:eastAsia="zh-CN"/>
        </w:rPr>
        <w:t>2</w:t>
      </w:r>
      <w:r>
        <w:rPr>
          <w:rFonts w:ascii="Arial" w:eastAsia="Arial" w:hAnsi="Arial"/>
          <w:sz w:val="17"/>
        </w:rPr>
        <w:t>π</w:t>
      </w:r>
      <w:r>
        <w:rPr>
          <w:lang w:eastAsia="zh-CN"/>
        </w:rPr>
        <w:t>。</w:t>
      </w:r>
      <w:r>
        <w:rPr>
          <w:lang w:eastAsia="zh-CN"/>
        </w:rPr>
        <w:t xml:space="preserve"> </w:t>
      </w:r>
      <w:r>
        <w:rPr>
          <w:lang w:eastAsia="zh-CN"/>
        </w:rPr>
        <w:t>我们选择这个函数是因为我们假设它允许</w:t>
      </w:r>
      <w:r>
        <w:rPr>
          <w:lang w:eastAsia="zh-CN"/>
        </w:rPr>
        <w:t>模型很容易学习对相对位置的关注，因为对任意确定的偏移</w:t>
      </w:r>
      <w:r>
        <w:rPr>
          <w:sz w:val="17"/>
          <w:lang w:eastAsia="zh-CN"/>
        </w:rPr>
        <w:t>k</w:t>
      </w:r>
      <w:r>
        <w:rPr>
          <w:lang w:eastAsia="zh-CN"/>
        </w:rPr>
        <w:t xml:space="preserve">, </w:t>
      </w:r>
      <w:r>
        <w:rPr>
          <w:sz w:val="17"/>
          <w:lang w:eastAsia="zh-CN"/>
        </w:rPr>
        <w:t>PE</w:t>
      </w:r>
      <w:proofErr w:type="spellStart"/>
      <w:r>
        <w:rPr>
          <w:position w:val="-3"/>
          <w:sz w:val="12"/>
          <w:lang w:eastAsia="zh-CN"/>
        </w:rPr>
        <w:t>pos+k</w:t>
      </w:r>
      <w:proofErr w:type="spellEnd"/>
      <w:r>
        <w:rPr>
          <w:lang w:eastAsia="zh-CN"/>
        </w:rPr>
        <w:t>可以表示为</w:t>
      </w:r>
      <w:r>
        <w:rPr>
          <w:sz w:val="17"/>
          <w:lang w:eastAsia="zh-CN"/>
        </w:rPr>
        <w:t>PE</w:t>
      </w:r>
      <w:r>
        <w:rPr>
          <w:position w:val="-3"/>
          <w:sz w:val="12"/>
          <w:lang w:eastAsia="zh-CN"/>
        </w:rPr>
        <w:t>pos</w:t>
      </w:r>
      <w:r>
        <w:rPr>
          <w:lang w:eastAsia="zh-CN"/>
        </w:rPr>
        <w:t>的线性函数。</w:t>
      </w:r>
    </w:p>
    <w:p w14:paraId="43E97C02" w14:textId="77777777" w:rsidR="00103857" w:rsidRDefault="0094748C">
      <w:pPr>
        <w:pStyle w:val="a3"/>
        <w:spacing w:before="175" w:line="170" w:lineRule="auto"/>
        <w:ind w:left="513" w:right="491"/>
        <w:jc w:val="both"/>
        <w:rPr>
          <w:lang w:eastAsia="zh-CN"/>
        </w:rPr>
      </w:pPr>
      <w:r>
        <w:rPr>
          <w:lang w:eastAsia="zh-CN"/>
        </w:rPr>
        <w:t>我们还使用学习到的位置嵌入</w:t>
      </w:r>
      <w:r>
        <w:rPr>
          <w:color w:val="0000ED"/>
          <w:u w:val="single" w:color="0000ED"/>
          <w:lang w:eastAsia="zh-CN"/>
        </w:rPr>
        <w:t>9</w:t>
      </w:r>
      <w:r>
        <w:rPr>
          <w:lang w:eastAsia="zh-CN"/>
        </w:rPr>
        <w:t>进行了试验，发现这两个版本产生几乎相同的结果（参见表</w:t>
      </w:r>
      <w:r>
        <w:rPr>
          <w:lang w:eastAsia="zh-CN"/>
        </w:rPr>
        <w:t xml:space="preserve"> </w:t>
      </w:r>
      <w:r>
        <w:rPr>
          <w:color w:val="0000ED"/>
          <w:u w:val="single" w:color="0000ED"/>
          <w:lang w:eastAsia="zh-CN"/>
        </w:rPr>
        <w:t>3</w:t>
      </w:r>
      <w:r>
        <w:rPr>
          <w:color w:val="0000ED"/>
          <w:lang w:eastAsia="zh-CN"/>
        </w:rPr>
        <w:t xml:space="preserve"> </w:t>
      </w:r>
      <w:r>
        <w:rPr>
          <w:lang w:eastAsia="zh-CN"/>
        </w:rPr>
        <w:t>行</w:t>
      </w:r>
      <w:r>
        <w:rPr>
          <w:lang w:eastAsia="zh-CN"/>
        </w:rPr>
        <w:t>(E)</w:t>
      </w:r>
      <w:r>
        <w:rPr>
          <w:lang w:eastAsia="zh-CN"/>
        </w:rPr>
        <w:t>）。</w:t>
      </w:r>
      <w:r>
        <w:rPr>
          <w:lang w:eastAsia="zh-CN"/>
        </w:rPr>
        <w:t xml:space="preserve"> </w:t>
      </w:r>
      <w:r>
        <w:rPr>
          <w:lang w:eastAsia="zh-CN"/>
        </w:rPr>
        <w:t>我们选择了正弦曲线，因为它可以允许模型推断比训练期间遇到的更长的序列。</w:t>
      </w:r>
    </w:p>
    <w:p w14:paraId="6F474166" w14:textId="77777777" w:rsidR="00103857" w:rsidRDefault="0094748C">
      <w:pPr>
        <w:pStyle w:val="1"/>
        <w:numPr>
          <w:ilvl w:val="0"/>
          <w:numId w:val="3"/>
        </w:numPr>
        <w:tabs>
          <w:tab w:val="left" w:pos="686"/>
        </w:tabs>
        <w:spacing w:before="125"/>
        <w:ind w:hanging="171"/>
        <w:jc w:val="both"/>
      </w:pPr>
      <w:proofErr w:type="spellStart"/>
      <w:r>
        <w:rPr>
          <w:w w:val="105"/>
        </w:rPr>
        <w:t>为什么选择</w:t>
      </w:r>
      <w:r>
        <w:rPr>
          <w:w w:val="105"/>
        </w:rPr>
        <w:t>Self</w:t>
      </w:r>
      <w:proofErr w:type="spellEnd"/>
      <w:r>
        <w:rPr>
          <w:w w:val="105"/>
        </w:rPr>
        <w:t>-Attention</w:t>
      </w:r>
    </w:p>
    <w:p w14:paraId="1BA4DCBE" w14:textId="77777777" w:rsidR="00103857" w:rsidRDefault="0094748C">
      <w:pPr>
        <w:pStyle w:val="a3"/>
        <w:spacing w:before="105" w:line="256" w:lineRule="exact"/>
        <w:ind w:left="513"/>
        <w:jc w:val="both"/>
      </w:pPr>
      <w:proofErr w:type="spellStart"/>
      <w:r>
        <w:t>本节，我们比较</w:t>
      </w:r>
      <w:r>
        <w:t>self-attention</w:t>
      </w:r>
      <w:r>
        <w:t>与循环层和卷积层的各个方面，它们通常用于映射变长的符号序列表示</w:t>
      </w:r>
      <w:proofErr w:type="spellEnd"/>
    </w:p>
    <w:p w14:paraId="1EB53413" w14:textId="77777777" w:rsidR="00103857" w:rsidRDefault="0094748C">
      <w:pPr>
        <w:spacing w:before="9" w:line="184" w:lineRule="auto"/>
        <w:ind w:left="513" w:right="493"/>
        <w:jc w:val="both"/>
        <w:rPr>
          <w:sz w:val="16"/>
          <w:lang w:eastAsia="zh-CN"/>
        </w:rPr>
      </w:pPr>
      <w:r>
        <w:rPr>
          <w:sz w:val="16"/>
          <w:lang w:eastAsia="zh-CN"/>
        </w:rPr>
        <w:t>(</w:t>
      </w:r>
      <w:r>
        <w:rPr>
          <w:sz w:val="17"/>
          <w:lang w:eastAsia="zh-CN"/>
        </w:rPr>
        <w:t>x</w:t>
      </w:r>
      <w:proofErr w:type="gramStart"/>
      <w:r>
        <w:rPr>
          <w:position w:val="-3"/>
          <w:sz w:val="12"/>
          <w:lang w:eastAsia="zh-CN"/>
        </w:rPr>
        <w:t>1</w:t>
      </w:r>
      <w:r>
        <w:rPr>
          <w:sz w:val="17"/>
          <w:lang w:eastAsia="zh-CN"/>
        </w:rPr>
        <w:t>,...</w:t>
      </w:r>
      <w:proofErr w:type="gramEnd"/>
      <w:r>
        <w:rPr>
          <w:sz w:val="17"/>
          <w:lang w:eastAsia="zh-CN"/>
        </w:rPr>
        <w:t>,x</w:t>
      </w:r>
      <w:r>
        <w:rPr>
          <w:position w:val="-3"/>
          <w:sz w:val="12"/>
          <w:lang w:eastAsia="zh-CN"/>
        </w:rPr>
        <w:t>n</w:t>
      </w:r>
      <w:r>
        <w:rPr>
          <w:sz w:val="16"/>
          <w:lang w:eastAsia="zh-CN"/>
        </w:rPr>
        <w:t xml:space="preserve">) </w:t>
      </w:r>
      <w:r>
        <w:rPr>
          <w:sz w:val="16"/>
          <w:lang w:eastAsia="zh-CN"/>
        </w:rPr>
        <w:t>到另一个等长的序列</w:t>
      </w:r>
      <w:r>
        <w:rPr>
          <w:sz w:val="16"/>
          <w:lang w:eastAsia="zh-CN"/>
        </w:rPr>
        <w:t>(</w:t>
      </w:r>
      <w:r>
        <w:rPr>
          <w:sz w:val="17"/>
          <w:lang w:eastAsia="zh-CN"/>
        </w:rPr>
        <w:t>z</w:t>
      </w:r>
      <w:r>
        <w:rPr>
          <w:position w:val="-3"/>
          <w:sz w:val="12"/>
          <w:lang w:eastAsia="zh-CN"/>
        </w:rPr>
        <w:t>1</w:t>
      </w:r>
      <w:r>
        <w:rPr>
          <w:sz w:val="17"/>
          <w:lang w:eastAsia="zh-CN"/>
        </w:rPr>
        <w:t>,...,z</w:t>
      </w:r>
      <w:r>
        <w:rPr>
          <w:position w:val="-3"/>
          <w:sz w:val="12"/>
          <w:lang w:eastAsia="zh-CN"/>
        </w:rPr>
        <w:t>n</w:t>
      </w:r>
      <w:r>
        <w:rPr>
          <w:sz w:val="16"/>
          <w:lang w:eastAsia="zh-CN"/>
        </w:rPr>
        <w:t>)</w:t>
      </w:r>
      <w:r>
        <w:rPr>
          <w:sz w:val="16"/>
          <w:lang w:eastAsia="zh-CN"/>
        </w:rPr>
        <w:t>，其中</w:t>
      </w:r>
      <w:r>
        <w:rPr>
          <w:sz w:val="17"/>
          <w:lang w:eastAsia="zh-CN"/>
        </w:rPr>
        <w:t>x</w:t>
      </w:r>
      <w:proofErr w:type="spellStart"/>
      <w:r>
        <w:rPr>
          <w:position w:val="-3"/>
          <w:sz w:val="12"/>
          <w:lang w:eastAsia="zh-CN"/>
        </w:rPr>
        <w:t>i</w:t>
      </w:r>
      <w:proofErr w:type="spellEnd"/>
      <w:r>
        <w:rPr>
          <w:sz w:val="17"/>
          <w:lang w:eastAsia="zh-CN"/>
        </w:rPr>
        <w:t>,z</w:t>
      </w:r>
      <w:proofErr w:type="spellStart"/>
      <w:r>
        <w:rPr>
          <w:position w:val="-3"/>
          <w:sz w:val="12"/>
          <w:lang w:eastAsia="zh-CN"/>
        </w:rPr>
        <w:t>i</w:t>
      </w:r>
      <w:proofErr w:type="spellEnd"/>
      <w:r>
        <w:rPr>
          <w:position w:val="-3"/>
          <w:sz w:val="12"/>
          <w:lang w:eastAsia="zh-CN"/>
        </w:rPr>
        <w:t xml:space="preserve"> </w:t>
      </w:r>
      <w:r>
        <w:rPr>
          <w:sz w:val="16"/>
          <w:lang w:eastAsia="zh-CN"/>
        </w:rPr>
        <w:t xml:space="preserve">∈ </w:t>
      </w:r>
      <w:r>
        <w:rPr>
          <w:rFonts w:ascii="Lucida Sans Unicode" w:eastAsia="Lucida Sans Unicode" w:hAnsi="Lucida Sans Unicode"/>
          <w:sz w:val="16"/>
          <w:lang w:eastAsia="zh-CN"/>
        </w:rPr>
        <w:t>ℝ</w:t>
      </w:r>
      <w:r>
        <w:rPr>
          <w:position w:val="6"/>
          <w:sz w:val="12"/>
          <w:lang w:eastAsia="zh-CN"/>
        </w:rPr>
        <w:t>d</w:t>
      </w:r>
      <w:r>
        <w:rPr>
          <w:sz w:val="16"/>
          <w:lang w:eastAsia="zh-CN"/>
        </w:rPr>
        <w:t>，例如一个典型的序列转导编码器或解码器中的隐藏层。</w:t>
      </w:r>
      <w:r>
        <w:rPr>
          <w:sz w:val="16"/>
          <w:lang w:eastAsia="zh-CN"/>
        </w:rPr>
        <w:t xml:space="preserve"> </w:t>
      </w:r>
      <w:r>
        <w:rPr>
          <w:sz w:val="16"/>
          <w:lang w:eastAsia="zh-CN"/>
        </w:rPr>
        <w:t>我们使用</w:t>
      </w:r>
      <w:r>
        <w:rPr>
          <w:sz w:val="16"/>
          <w:lang w:eastAsia="zh-CN"/>
        </w:rPr>
        <w:t>self-attention</w:t>
      </w:r>
      <w:r>
        <w:rPr>
          <w:sz w:val="16"/>
          <w:lang w:eastAsia="zh-CN"/>
        </w:rPr>
        <w:t>是考虑到解决三个问题。</w:t>
      </w:r>
    </w:p>
    <w:p w14:paraId="289B8895" w14:textId="77777777" w:rsidR="00103857" w:rsidRDefault="0094748C">
      <w:pPr>
        <w:pStyle w:val="a3"/>
        <w:spacing w:before="93"/>
        <w:ind w:left="513"/>
        <w:jc w:val="both"/>
        <w:rPr>
          <w:lang w:eastAsia="zh-CN"/>
        </w:rPr>
      </w:pPr>
      <w:r>
        <w:rPr>
          <w:lang w:eastAsia="zh-CN"/>
        </w:rPr>
        <w:t>一个是每层计算的</w:t>
      </w:r>
      <w:proofErr w:type="gramStart"/>
      <w:r>
        <w:rPr>
          <w:lang w:eastAsia="zh-CN"/>
        </w:rPr>
        <w:t>总复杂</w:t>
      </w:r>
      <w:proofErr w:type="gramEnd"/>
      <w:r>
        <w:rPr>
          <w:lang w:eastAsia="zh-CN"/>
        </w:rPr>
        <w:t>度。</w:t>
      </w:r>
      <w:r>
        <w:rPr>
          <w:lang w:eastAsia="zh-CN"/>
        </w:rPr>
        <w:t xml:space="preserve"> </w:t>
      </w:r>
      <w:r>
        <w:rPr>
          <w:lang w:eastAsia="zh-CN"/>
        </w:rPr>
        <w:t>另一个是可以并行的计算量，以所需的最小顺序操作的数量来衡量。</w:t>
      </w:r>
    </w:p>
    <w:p w14:paraId="71D38123" w14:textId="77777777" w:rsidR="00103857" w:rsidRDefault="0094748C">
      <w:pPr>
        <w:pStyle w:val="a3"/>
        <w:spacing w:before="137" w:line="170" w:lineRule="auto"/>
        <w:ind w:left="513" w:right="491"/>
        <w:jc w:val="both"/>
        <w:rPr>
          <w:lang w:eastAsia="zh-CN"/>
        </w:rPr>
      </w:pPr>
      <w:r>
        <w:rPr>
          <w:lang w:eastAsia="zh-CN"/>
        </w:rPr>
        <w:t>第三个是网络中长距离依赖之间的路径长度。</w:t>
      </w:r>
      <w:r>
        <w:rPr>
          <w:lang w:eastAsia="zh-CN"/>
        </w:rPr>
        <w:t xml:space="preserve"> </w:t>
      </w:r>
      <w:r>
        <w:rPr>
          <w:lang w:eastAsia="zh-CN"/>
        </w:rPr>
        <w:t>学习长距离依赖性是许多序列转导任务中的关键挑战。</w:t>
      </w:r>
      <w:r>
        <w:rPr>
          <w:lang w:eastAsia="zh-CN"/>
        </w:rPr>
        <w:t xml:space="preserve"> </w:t>
      </w:r>
      <w:r>
        <w:rPr>
          <w:lang w:eastAsia="zh-CN"/>
        </w:rPr>
        <w:t>影响学习这种依赖性能力</w:t>
      </w:r>
      <w:r>
        <w:rPr>
          <w:lang w:eastAsia="zh-CN"/>
        </w:rPr>
        <w:t>的一个关键因素是前向和后向信号必须在网络中传播的路径长度。</w:t>
      </w:r>
      <w:r>
        <w:rPr>
          <w:lang w:eastAsia="zh-CN"/>
        </w:rPr>
        <w:t xml:space="preserve"> </w:t>
      </w:r>
      <w:r>
        <w:rPr>
          <w:lang w:eastAsia="zh-CN"/>
        </w:rPr>
        <w:t>输入和输出序列中任意位置组合之间的这些路径越短，学习远距离依赖性就越容易</w:t>
      </w:r>
      <w:r>
        <w:rPr>
          <w:lang w:eastAsia="zh-CN"/>
        </w:rPr>
        <w:t>[</w:t>
      </w:r>
      <w:r>
        <w:rPr>
          <w:color w:val="0000ED"/>
          <w:u w:val="single" w:color="0000ED"/>
          <w:lang w:eastAsia="zh-CN"/>
        </w:rPr>
        <w:t>12</w:t>
      </w:r>
      <w:r>
        <w:rPr>
          <w:lang w:eastAsia="zh-CN"/>
        </w:rPr>
        <w:t>]</w:t>
      </w:r>
      <w:r>
        <w:rPr>
          <w:lang w:eastAsia="zh-CN"/>
        </w:rPr>
        <w:t>。</w:t>
      </w:r>
      <w:r>
        <w:rPr>
          <w:lang w:eastAsia="zh-CN"/>
        </w:rPr>
        <w:t xml:space="preserve"> </w:t>
      </w:r>
      <w:r>
        <w:rPr>
          <w:lang w:eastAsia="zh-CN"/>
        </w:rPr>
        <w:t>因此，我们还比较了由不同</w:t>
      </w:r>
      <w:proofErr w:type="gramStart"/>
      <w:r>
        <w:rPr>
          <w:lang w:eastAsia="zh-CN"/>
        </w:rPr>
        <w:t>图层类型</w:t>
      </w:r>
      <w:proofErr w:type="gramEnd"/>
      <w:r>
        <w:rPr>
          <w:lang w:eastAsia="zh-CN"/>
        </w:rPr>
        <w:t>组成的网络中任意两个输入和输出位置之间的最大路径长度。</w:t>
      </w:r>
    </w:p>
    <w:p w14:paraId="5A0E00B8" w14:textId="77777777" w:rsidR="00103857" w:rsidRDefault="0094748C">
      <w:pPr>
        <w:pStyle w:val="a3"/>
        <w:spacing w:before="163" w:line="160" w:lineRule="auto"/>
        <w:ind w:left="994" w:right="657"/>
        <w:rPr>
          <w:lang w:eastAsia="zh-CN"/>
        </w:rPr>
      </w:pPr>
      <w:r>
        <w:rPr>
          <w:b/>
          <w:lang w:eastAsia="zh-CN"/>
        </w:rPr>
        <w:t>表</w:t>
      </w:r>
      <w:r>
        <w:rPr>
          <w:b/>
          <w:lang w:eastAsia="zh-CN"/>
        </w:rPr>
        <w:t>1</w:t>
      </w:r>
      <w:r>
        <w:rPr>
          <w:b/>
          <w:lang w:eastAsia="zh-CN"/>
        </w:rPr>
        <w:t>：</w:t>
      </w:r>
      <w:r>
        <w:rPr>
          <w:b/>
          <w:lang w:eastAsia="zh-CN"/>
        </w:rPr>
        <w:t xml:space="preserve"> </w:t>
      </w:r>
      <w:r>
        <w:rPr>
          <w:lang w:eastAsia="zh-CN"/>
        </w:rPr>
        <w:t>不同</w:t>
      </w:r>
      <w:proofErr w:type="gramStart"/>
      <w:r>
        <w:rPr>
          <w:lang w:eastAsia="zh-CN"/>
        </w:rPr>
        <w:t>图层类型</w:t>
      </w:r>
      <w:proofErr w:type="gramEnd"/>
      <w:r>
        <w:rPr>
          <w:lang w:eastAsia="zh-CN"/>
        </w:rPr>
        <w:t>的最大路径长度、每层复杂度和最少顺序操作数。</w:t>
      </w:r>
      <w:r>
        <w:rPr>
          <w:lang w:eastAsia="zh-CN"/>
        </w:rPr>
        <w:t xml:space="preserve"> </w:t>
      </w:r>
      <w:r>
        <w:rPr>
          <w:sz w:val="17"/>
          <w:lang w:eastAsia="zh-CN"/>
        </w:rPr>
        <w:t xml:space="preserve">n </w:t>
      </w:r>
      <w:r>
        <w:rPr>
          <w:lang w:eastAsia="zh-CN"/>
        </w:rPr>
        <w:t>为序列的长度，</w:t>
      </w:r>
      <w:r>
        <w:rPr>
          <w:sz w:val="17"/>
          <w:lang w:eastAsia="zh-CN"/>
        </w:rPr>
        <w:t xml:space="preserve">d </w:t>
      </w:r>
      <w:r>
        <w:rPr>
          <w:lang w:eastAsia="zh-CN"/>
        </w:rPr>
        <w:t>为表示的维度，</w:t>
      </w:r>
      <w:r>
        <w:rPr>
          <w:sz w:val="17"/>
          <w:lang w:eastAsia="zh-CN"/>
        </w:rPr>
        <w:t xml:space="preserve">k </w:t>
      </w:r>
      <w:r>
        <w:rPr>
          <w:lang w:eastAsia="zh-CN"/>
        </w:rPr>
        <w:t>为卷积的核的大小，</w:t>
      </w:r>
      <w:r>
        <w:rPr>
          <w:sz w:val="17"/>
          <w:lang w:eastAsia="zh-CN"/>
        </w:rPr>
        <w:t xml:space="preserve">r </w:t>
      </w:r>
      <w:r>
        <w:rPr>
          <w:lang w:eastAsia="zh-CN"/>
        </w:rPr>
        <w:t>为受限</w:t>
      </w:r>
      <w:r>
        <w:rPr>
          <w:lang w:eastAsia="zh-CN"/>
        </w:rPr>
        <w:t>self-attention</w:t>
      </w:r>
      <w:r>
        <w:rPr>
          <w:lang w:eastAsia="zh-CN"/>
        </w:rPr>
        <w:t>中邻域的大小。</w:t>
      </w:r>
    </w:p>
    <w:p w14:paraId="663E66FC" w14:textId="77777777" w:rsidR="00103857" w:rsidRDefault="00103857">
      <w:pPr>
        <w:pStyle w:val="a3"/>
        <w:spacing w:before="15"/>
        <w:rPr>
          <w:sz w:val="9"/>
          <w:lang w:eastAsia="zh-CN"/>
        </w:rPr>
      </w:pPr>
    </w:p>
    <w:p w14:paraId="0301D114" w14:textId="77777777" w:rsidR="00103857" w:rsidRDefault="0094748C">
      <w:pPr>
        <w:pStyle w:val="a3"/>
        <w:tabs>
          <w:tab w:val="left" w:pos="3939"/>
        </w:tabs>
        <w:spacing w:line="170" w:lineRule="auto"/>
        <w:ind w:left="4920" w:right="2190" w:hanging="2711"/>
        <w:rPr>
          <w:lang w:eastAsia="zh-CN"/>
        </w:rPr>
      </w:pPr>
      <w:proofErr w:type="gramStart"/>
      <w:r>
        <w:rPr>
          <w:lang w:eastAsia="zh-CN"/>
        </w:rPr>
        <w:t>图层类型</w:t>
      </w:r>
      <w:proofErr w:type="gramEnd"/>
      <w:r>
        <w:rPr>
          <w:lang w:eastAsia="zh-CN"/>
        </w:rPr>
        <w:tab/>
      </w:r>
      <w:r>
        <w:rPr>
          <w:lang w:eastAsia="zh-CN"/>
        </w:rPr>
        <w:t>每层复杂度</w:t>
      </w:r>
      <w:r>
        <w:rPr>
          <w:spacing w:val="36"/>
          <w:lang w:eastAsia="zh-CN"/>
        </w:rPr>
        <w:t xml:space="preserve"> </w:t>
      </w:r>
      <w:r>
        <w:rPr>
          <w:lang w:eastAsia="zh-CN"/>
        </w:rPr>
        <w:t>顺序</w:t>
      </w:r>
      <w:r>
        <w:rPr>
          <w:lang w:eastAsia="zh-CN"/>
        </w:rPr>
        <w:t xml:space="preserve"> </w:t>
      </w:r>
      <w:r>
        <w:rPr>
          <w:spacing w:val="1"/>
          <w:lang w:eastAsia="zh-CN"/>
        </w:rPr>
        <w:t xml:space="preserve"> </w:t>
      </w:r>
      <w:r>
        <w:rPr>
          <w:lang w:eastAsia="zh-CN"/>
        </w:rPr>
        <w:t>最大路径长度操作</w:t>
      </w:r>
    </w:p>
    <w:p w14:paraId="77BEA595" w14:textId="77777777" w:rsidR="00103857" w:rsidRDefault="0094748C">
      <w:pPr>
        <w:tabs>
          <w:tab w:val="left" w:pos="4013"/>
          <w:tab w:val="left" w:pos="4912"/>
          <w:tab w:val="left" w:pos="5698"/>
        </w:tabs>
        <w:spacing w:before="22" w:line="192" w:lineRule="auto"/>
        <w:ind w:left="2209" w:right="2502" w:hanging="3"/>
        <w:jc w:val="center"/>
        <w:rPr>
          <w:sz w:val="16"/>
        </w:rPr>
      </w:pPr>
      <w:r>
        <w:rPr>
          <w:sz w:val="16"/>
        </w:rPr>
        <w:t>Self-Attention</w:t>
      </w:r>
      <w:r>
        <w:rPr>
          <w:sz w:val="16"/>
        </w:rPr>
        <w:tab/>
      </w:r>
      <w:proofErr w:type="gramStart"/>
      <w:r>
        <w:rPr>
          <w:sz w:val="17"/>
        </w:rPr>
        <w:t>O</w:t>
      </w:r>
      <w:r>
        <w:rPr>
          <w:sz w:val="16"/>
        </w:rPr>
        <w:t>(</w:t>
      </w:r>
      <w:proofErr w:type="gramEnd"/>
      <w:r>
        <w:rPr>
          <w:sz w:val="17"/>
        </w:rPr>
        <w:t>n</w:t>
      </w:r>
      <w:r>
        <w:rPr>
          <w:sz w:val="17"/>
          <w:vertAlign w:val="superscript"/>
        </w:rPr>
        <w:t>2</w:t>
      </w:r>
      <w:r>
        <w:rPr>
          <w:spacing w:val="-8"/>
          <w:sz w:val="17"/>
        </w:rPr>
        <w:t xml:space="preserve"> </w:t>
      </w:r>
      <w:r>
        <w:rPr>
          <w:rFonts w:ascii="Cambria Math" w:eastAsia="Cambria Math" w:hAnsi="Cambria Math"/>
          <w:sz w:val="16"/>
        </w:rPr>
        <w:t>⋅</w:t>
      </w:r>
      <w:r>
        <w:rPr>
          <w:rFonts w:ascii="Cambria Math" w:eastAsia="Cambria Math" w:hAnsi="Cambria Math"/>
          <w:spacing w:val="6"/>
          <w:sz w:val="16"/>
        </w:rPr>
        <w:t xml:space="preserve"> </w:t>
      </w:r>
      <w:r>
        <w:rPr>
          <w:sz w:val="17"/>
        </w:rPr>
        <w:t>d</w:t>
      </w:r>
      <w:r>
        <w:rPr>
          <w:sz w:val="16"/>
        </w:rPr>
        <w:t>)</w:t>
      </w:r>
      <w:r>
        <w:rPr>
          <w:sz w:val="16"/>
        </w:rPr>
        <w:tab/>
      </w:r>
      <w:r>
        <w:rPr>
          <w:sz w:val="17"/>
        </w:rPr>
        <w:t>O</w:t>
      </w:r>
      <w:r>
        <w:rPr>
          <w:sz w:val="16"/>
        </w:rPr>
        <w:t>(1)</w:t>
      </w:r>
      <w:r>
        <w:rPr>
          <w:sz w:val="16"/>
        </w:rPr>
        <w:tab/>
      </w:r>
      <w:r>
        <w:rPr>
          <w:spacing w:val="-1"/>
          <w:w w:val="95"/>
          <w:sz w:val="17"/>
        </w:rPr>
        <w:t>O</w:t>
      </w:r>
      <w:r>
        <w:rPr>
          <w:spacing w:val="-1"/>
          <w:w w:val="95"/>
          <w:sz w:val="16"/>
        </w:rPr>
        <w:t xml:space="preserve">(1) </w:t>
      </w:r>
      <w:proofErr w:type="spellStart"/>
      <w:r>
        <w:rPr>
          <w:sz w:val="16"/>
        </w:rPr>
        <w:t>循环</w:t>
      </w:r>
      <w:proofErr w:type="spellEnd"/>
      <w:r>
        <w:rPr>
          <w:sz w:val="16"/>
        </w:rPr>
        <w:tab/>
      </w:r>
      <w:r>
        <w:rPr>
          <w:sz w:val="17"/>
        </w:rPr>
        <w:t>O</w:t>
      </w:r>
      <w:r>
        <w:rPr>
          <w:sz w:val="16"/>
        </w:rPr>
        <w:t>(</w:t>
      </w:r>
      <w:r>
        <w:rPr>
          <w:sz w:val="17"/>
        </w:rPr>
        <w:t>n</w:t>
      </w:r>
      <w:r>
        <w:rPr>
          <w:spacing w:val="-8"/>
          <w:sz w:val="17"/>
        </w:rPr>
        <w:t xml:space="preserve"> </w:t>
      </w:r>
      <w:r>
        <w:rPr>
          <w:rFonts w:ascii="Cambria Math" w:eastAsia="Cambria Math" w:hAnsi="Cambria Math"/>
          <w:sz w:val="16"/>
        </w:rPr>
        <w:t>⋅</w:t>
      </w:r>
      <w:r>
        <w:rPr>
          <w:rFonts w:ascii="Cambria Math" w:eastAsia="Cambria Math" w:hAnsi="Cambria Math"/>
          <w:spacing w:val="6"/>
          <w:sz w:val="16"/>
        </w:rPr>
        <w:t xml:space="preserve"> </w:t>
      </w:r>
      <w:r>
        <w:rPr>
          <w:sz w:val="17"/>
        </w:rPr>
        <w:t>d</w:t>
      </w:r>
      <w:r>
        <w:rPr>
          <w:sz w:val="17"/>
          <w:vertAlign w:val="superscript"/>
        </w:rPr>
        <w:t>2</w:t>
      </w:r>
      <w:r>
        <w:rPr>
          <w:sz w:val="16"/>
        </w:rPr>
        <w:t>)</w:t>
      </w:r>
      <w:r>
        <w:rPr>
          <w:sz w:val="16"/>
        </w:rPr>
        <w:tab/>
      </w:r>
      <w:r>
        <w:rPr>
          <w:sz w:val="17"/>
        </w:rPr>
        <w:t>O</w:t>
      </w:r>
      <w:r>
        <w:rPr>
          <w:sz w:val="16"/>
        </w:rPr>
        <w:t>(</w:t>
      </w:r>
      <w:r>
        <w:rPr>
          <w:sz w:val="17"/>
        </w:rPr>
        <w:t>n</w:t>
      </w:r>
      <w:r>
        <w:rPr>
          <w:sz w:val="16"/>
        </w:rPr>
        <w:t>)</w:t>
      </w:r>
      <w:r>
        <w:rPr>
          <w:sz w:val="16"/>
        </w:rPr>
        <w:tab/>
      </w:r>
      <w:r>
        <w:rPr>
          <w:spacing w:val="-1"/>
          <w:w w:val="95"/>
          <w:sz w:val="17"/>
        </w:rPr>
        <w:t>O</w:t>
      </w:r>
      <w:r>
        <w:rPr>
          <w:spacing w:val="-1"/>
          <w:w w:val="95"/>
          <w:sz w:val="16"/>
        </w:rPr>
        <w:t>(</w:t>
      </w:r>
      <w:r>
        <w:rPr>
          <w:spacing w:val="-1"/>
          <w:w w:val="95"/>
          <w:sz w:val="17"/>
        </w:rPr>
        <w:t>n</w:t>
      </w:r>
      <w:r>
        <w:rPr>
          <w:spacing w:val="-1"/>
          <w:w w:val="95"/>
          <w:sz w:val="16"/>
        </w:rPr>
        <w:t>)</w:t>
      </w:r>
    </w:p>
    <w:p w14:paraId="67E3439C" w14:textId="77777777" w:rsidR="00103857" w:rsidRDefault="0094748C">
      <w:pPr>
        <w:tabs>
          <w:tab w:val="left" w:pos="3901"/>
          <w:tab w:val="left" w:pos="5488"/>
          <w:tab w:val="left" w:pos="5580"/>
        </w:tabs>
        <w:spacing w:before="11" w:line="175" w:lineRule="auto"/>
        <w:ind w:left="2209" w:right="2293"/>
        <w:jc w:val="center"/>
        <w:rPr>
          <w:sz w:val="16"/>
        </w:rPr>
      </w:pPr>
      <w:proofErr w:type="spellStart"/>
      <w:r>
        <w:rPr>
          <w:sz w:val="16"/>
        </w:rPr>
        <w:t>卷积</w:t>
      </w:r>
      <w:proofErr w:type="spellEnd"/>
      <w:r>
        <w:rPr>
          <w:sz w:val="16"/>
        </w:rPr>
        <w:tab/>
      </w:r>
      <w:proofErr w:type="gramStart"/>
      <w:r>
        <w:rPr>
          <w:sz w:val="17"/>
        </w:rPr>
        <w:t>O</w:t>
      </w:r>
      <w:r>
        <w:rPr>
          <w:sz w:val="16"/>
        </w:rPr>
        <w:t>(</w:t>
      </w:r>
      <w:proofErr w:type="gramEnd"/>
      <w:r>
        <w:rPr>
          <w:sz w:val="17"/>
        </w:rPr>
        <w:t xml:space="preserve">k </w:t>
      </w:r>
      <w:r>
        <w:rPr>
          <w:rFonts w:ascii="Cambria Math" w:eastAsia="Cambria Math" w:hAnsi="Cambria Math"/>
          <w:sz w:val="16"/>
        </w:rPr>
        <w:t>⋅</w:t>
      </w:r>
      <w:r>
        <w:rPr>
          <w:rFonts w:ascii="Cambria Math" w:eastAsia="Cambria Math" w:hAnsi="Cambria Math"/>
          <w:sz w:val="16"/>
        </w:rPr>
        <w:t xml:space="preserve"> </w:t>
      </w:r>
      <w:r>
        <w:rPr>
          <w:sz w:val="17"/>
        </w:rPr>
        <w:t xml:space="preserve">n </w:t>
      </w:r>
      <w:r>
        <w:rPr>
          <w:rFonts w:ascii="Cambria Math" w:eastAsia="Cambria Math" w:hAnsi="Cambria Math"/>
          <w:sz w:val="16"/>
        </w:rPr>
        <w:t>⋅</w:t>
      </w:r>
      <w:r>
        <w:rPr>
          <w:rFonts w:ascii="Cambria Math" w:eastAsia="Cambria Math" w:hAnsi="Cambria Math"/>
          <w:sz w:val="16"/>
        </w:rPr>
        <w:t xml:space="preserve"> </w:t>
      </w:r>
      <w:r>
        <w:rPr>
          <w:sz w:val="17"/>
        </w:rPr>
        <w:t>d</w:t>
      </w:r>
      <w:r>
        <w:rPr>
          <w:sz w:val="17"/>
          <w:vertAlign w:val="superscript"/>
        </w:rPr>
        <w:t>2</w:t>
      </w:r>
      <w:r>
        <w:rPr>
          <w:sz w:val="16"/>
        </w:rPr>
        <w:t xml:space="preserve">) </w:t>
      </w:r>
      <w:r>
        <w:rPr>
          <w:spacing w:val="30"/>
          <w:sz w:val="16"/>
        </w:rPr>
        <w:t xml:space="preserve"> </w:t>
      </w:r>
      <w:r>
        <w:rPr>
          <w:sz w:val="17"/>
        </w:rPr>
        <w:t>O</w:t>
      </w:r>
      <w:r>
        <w:rPr>
          <w:sz w:val="16"/>
        </w:rPr>
        <w:t>(1)</w:t>
      </w:r>
      <w:r>
        <w:rPr>
          <w:sz w:val="16"/>
        </w:rPr>
        <w:tab/>
      </w:r>
      <w:r>
        <w:rPr>
          <w:spacing w:val="-1"/>
          <w:w w:val="95"/>
          <w:sz w:val="17"/>
        </w:rPr>
        <w:t>O</w:t>
      </w:r>
      <w:r>
        <w:rPr>
          <w:spacing w:val="-1"/>
          <w:w w:val="95"/>
          <w:sz w:val="16"/>
        </w:rPr>
        <w:t>(</w:t>
      </w:r>
      <w:r>
        <w:rPr>
          <w:spacing w:val="-1"/>
          <w:w w:val="95"/>
          <w:sz w:val="17"/>
        </w:rPr>
        <w:t>log</w:t>
      </w:r>
      <w:r>
        <w:rPr>
          <w:spacing w:val="-1"/>
          <w:w w:val="95"/>
          <w:position w:val="-3"/>
          <w:sz w:val="12"/>
        </w:rPr>
        <w:t>k</w:t>
      </w:r>
      <w:r>
        <w:rPr>
          <w:spacing w:val="-1"/>
          <w:w w:val="95"/>
          <w:sz w:val="16"/>
        </w:rPr>
        <w:t>(</w:t>
      </w:r>
      <w:r>
        <w:rPr>
          <w:spacing w:val="-1"/>
          <w:w w:val="95"/>
          <w:sz w:val="17"/>
        </w:rPr>
        <w:t>n</w:t>
      </w:r>
      <w:r>
        <w:rPr>
          <w:spacing w:val="-1"/>
          <w:w w:val="95"/>
          <w:sz w:val="16"/>
        </w:rPr>
        <w:t xml:space="preserve">)) </w:t>
      </w:r>
      <w:r>
        <w:rPr>
          <w:sz w:val="16"/>
        </w:rPr>
        <w:t>Self-Attention</w:t>
      </w:r>
      <w:r>
        <w:rPr>
          <w:spacing w:val="-3"/>
          <w:sz w:val="16"/>
        </w:rPr>
        <w:t xml:space="preserve"> </w:t>
      </w:r>
      <w:r>
        <w:rPr>
          <w:sz w:val="16"/>
        </w:rPr>
        <w:t>(</w:t>
      </w:r>
      <w:proofErr w:type="spellStart"/>
      <w:r>
        <w:rPr>
          <w:sz w:val="16"/>
        </w:rPr>
        <w:t>受限</w:t>
      </w:r>
      <w:proofErr w:type="spellEnd"/>
      <w:r>
        <w:rPr>
          <w:sz w:val="16"/>
        </w:rPr>
        <w:t xml:space="preserve">)  </w:t>
      </w:r>
      <w:r>
        <w:rPr>
          <w:spacing w:val="38"/>
          <w:sz w:val="16"/>
        </w:rPr>
        <w:t xml:space="preserve"> </w:t>
      </w:r>
      <w:r>
        <w:rPr>
          <w:sz w:val="17"/>
        </w:rPr>
        <w:t>O</w:t>
      </w:r>
      <w:r>
        <w:rPr>
          <w:sz w:val="16"/>
        </w:rPr>
        <w:t>(</w:t>
      </w:r>
      <w:r>
        <w:rPr>
          <w:sz w:val="17"/>
        </w:rPr>
        <w:t>r</w:t>
      </w:r>
      <w:r>
        <w:rPr>
          <w:spacing w:val="-6"/>
          <w:sz w:val="17"/>
        </w:rPr>
        <w:t xml:space="preserve"> </w:t>
      </w:r>
      <w:r>
        <w:rPr>
          <w:rFonts w:ascii="Cambria Math" w:eastAsia="Cambria Math" w:hAnsi="Cambria Math"/>
          <w:sz w:val="16"/>
        </w:rPr>
        <w:t>⋅</w:t>
      </w:r>
      <w:r>
        <w:rPr>
          <w:rFonts w:ascii="Cambria Math" w:eastAsia="Cambria Math" w:hAnsi="Cambria Math"/>
          <w:spacing w:val="8"/>
          <w:sz w:val="16"/>
        </w:rPr>
        <w:t xml:space="preserve"> </w:t>
      </w:r>
      <w:r>
        <w:rPr>
          <w:sz w:val="17"/>
        </w:rPr>
        <w:t>n</w:t>
      </w:r>
      <w:r>
        <w:rPr>
          <w:spacing w:val="-6"/>
          <w:sz w:val="17"/>
        </w:rPr>
        <w:t xml:space="preserve"> </w:t>
      </w:r>
      <w:r>
        <w:rPr>
          <w:rFonts w:ascii="Cambria Math" w:eastAsia="Cambria Math" w:hAnsi="Cambria Math"/>
          <w:sz w:val="16"/>
        </w:rPr>
        <w:t>⋅</w:t>
      </w:r>
      <w:r>
        <w:rPr>
          <w:rFonts w:ascii="Cambria Math" w:eastAsia="Cambria Math" w:hAnsi="Cambria Math"/>
          <w:spacing w:val="8"/>
          <w:sz w:val="16"/>
        </w:rPr>
        <w:t xml:space="preserve"> </w:t>
      </w:r>
      <w:r>
        <w:rPr>
          <w:sz w:val="17"/>
        </w:rPr>
        <w:t>d</w:t>
      </w:r>
      <w:r>
        <w:rPr>
          <w:sz w:val="16"/>
        </w:rPr>
        <w:t xml:space="preserve">)  </w:t>
      </w:r>
      <w:r>
        <w:rPr>
          <w:spacing w:val="33"/>
          <w:sz w:val="16"/>
        </w:rPr>
        <w:t xml:space="preserve"> </w:t>
      </w:r>
      <w:r>
        <w:rPr>
          <w:sz w:val="17"/>
        </w:rPr>
        <w:t>O</w:t>
      </w:r>
      <w:r>
        <w:rPr>
          <w:sz w:val="16"/>
        </w:rPr>
        <w:t>(1)</w:t>
      </w:r>
      <w:r>
        <w:rPr>
          <w:sz w:val="16"/>
        </w:rPr>
        <w:tab/>
      </w:r>
      <w:r>
        <w:rPr>
          <w:sz w:val="16"/>
        </w:rPr>
        <w:tab/>
      </w:r>
      <w:r>
        <w:rPr>
          <w:sz w:val="17"/>
        </w:rPr>
        <w:t>O</w:t>
      </w:r>
      <w:r>
        <w:rPr>
          <w:sz w:val="16"/>
        </w:rPr>
        <w:t>(</w:t>
      </w:r>
      <w:r>
        <w:rPr>
          <w:sz w:val="17"/>
        </w:rPr>
        <w:t xml:space="preserve">n </w:t>
      </w:r>
      <w:r>
        <w:rPr>
          <w:rFonts w:ascii="Arial" w:eastAsia="Arial" w:hAnsi="Arial"/>
          <w:w w:val="135"/>
          <w:sz w:val="12"/>
        </w:rPr>
        <w:t>⁄</w:t>
      </w:r>
      <w:r>
        <w:rPr>
          <w:rFonts w:ascii="Arial" w:eastAsia="Arial" w:hAnsi="Arial"/>
          <w:w w:val="135"/>
          <w:sz w:val="12"/>
        </w:rPr>
        <w:t xml:space="preserve"> </w:t>
      </w:r>
      <w:r>
        <w:rPr>
          <w:sz w:val="17"/>
        </w:rPr>
        <w:t>r</w:t>
      </w:r>
      <w:r>
        <w:rPr>
          <w:spacing w:val="-14"/>
          <w:sz w:val="17"/>
        </w:rPr>
        <w:t xml:space="preserve"> </w:t>
      </w:r>
      <w:r>
        <w:rPr>
          <w:sz w:val="16"/>
        </w:rPr>
        <w:t>)</w:t>
      </w:r>
    </w:p>
    <w:p w14:paraId="14A5999B" w14:textId="77777777" w:rsidR="00103857" w:rsidRDefault="00103857">
      <w:pPr>
        <w:pStyle w:val="a3"/>
        <w:spacing w:before="8"/>
        <w:rPr>
          <w:sz w:val="10"/>
        </w:rPr>
      </w:pPr>
    </w:p>
    <w:p w14:paraId="3002924C" w14:textId="77777777" w:rsidR="00103857" w:rsidRDefault="0094748C">
      <w:pPr>
        <w:pStyle w:val="a3"/>
        <w:spacing w:line="165" w:lineRule="auto"/>
        <w:ind w:left="513" w:right="491"/>
        <w:jc w:val="both"/>
        <w:rPr>
          <w:lang w:eastAsia="zh-CN"/>
        </w:rPr>
      </w:pPr>
      <w:r>
        <w:rPr>
          <w:spacing w:val="5"/>
          <w:lang w:eastAsia="zh-CN"/>
        </w:rPr>
        <w:t>如表</w:t>
      </w:r>
      <w:r>
        <w:rPr>
          <w:color w:val="0000ED"/>
          <w:spacing w:val="5"/>
          <w:u w:val="single" w:color="0000ED"/>
          <w:lang w:eastAsia="zh-CN"/>
        </w:rPr>
        <w:t>1</w:t>
      </w:r>
      <w:r>
        <w:rPr>
          <w:spacing w:val="2"/>
          <w:lang w:eastAsia="zh-CN"/>
        </w:rPr>
        <w:t>所示，</w:t>
      </w:r>
      <w:r>
        <w:rPr>
          <w:lang w:eastAsia="zh-CN"/>
        </w:rPr>
        <w:t>self-attention</w:t>
      </w:r>
      <w:r>
        <w:rPr>
          <w:spacing w:val="5"/>
          <w:lang w:eastAsia="zh-CN"/>
        </w:rPr>
        <w:t>层将所有位置连接到恒定数量的顺序执行的操作，而循环层需要</w:t>
      </w:r>
      <w:r>
        <w:rPr>
          <w:sz w:val="17"/>
          <w:lang w:eastAsia="zh-CN"/>
        </w:rPr>
        <w:t>O</w:t>
      </w:r>
      <w:r>
        <w:rPr>
          <w:lang w:eastAsia="zh-CN"/>
        </w:rPr>
        <w:t>(</w:t>
      </w:r>
      <w:r>
        <w:rPr>
          <w:sz w:val="17"/>
          <w:lang w:eastAsia="zh-CN"/>
        </w:rPr>
        <w:t>n</w:t>
      </w:r>
      <w:r>
        <w:rPr>
          <w:spacing w:val="5"/>
          <w:lang w:eastAsia="zh-CN"/>
        </w:rPr>
        <w:t xml:space="preserve">) </w:t>
      </w:r>
      <w:r>
        <w:rPr>
          <w:spacing w:val="5"/>
          <w:lang w:eastAsia="zh-CN"/>
        </w:rPr>
        <w:t>顺序操</w:t>
      </w:r>
      <w:r>
        <w:rPr>
          <w:lang w:eastAsia="zh-CN"/>
        </w:rPr>
        <w:t>作。</w:t>
      </w:r>
      <w:r>
        <w:rPr>
          <w:lang w:eastAsia="zh-CN"/>
        </w:rPr>
        <w:t xml:space="preserve"> </w:t>
      </w:r>
      <w:r>
        <w:rPr>
          <w:lang w:eastAsia="zh-CN"/>
        </w:rPr>
        <w:t>在计算复杂性方面，当序列长度</w:t>
      </w:r>
      <w:r>
        <w:rPr>
          <w:sz w:val="17"/>
          <w:lang w:eastAsia="zh-CN"/>
        </w:rPr>
        <w:t xml:space="preserve">n </w:t>
      </w:r>
      <w:r>
        <w:rPr>
          <w:lang w:eastAsia="zh-CN"/>
        </w:rPr>
        <w:t>小于表示维度</w:t>
      </w:r>
      <w:r>
        <w:rPr>
          <w:sz w:val="17"/>
          <w:lang w:eastAsia="zh-CN"/>
        </w:rPr>
        <w:t xml:space="preserve">d </w:t>
      </w:r>
      <w:r>
        <w:rPr>
          <w:lang w:eastAsia="zh-CN"/>
        </w:rPr>
        <w:t>时，</w:t>
      </w:r>
      <w:r>
        <w:rPr>
          <w:lang w:eastAsia="zh-CN"/>
        </w:rPr>
        <w:t>self-attention</w:t>
      </w:r>
      <w:r>
        <w:rPr>
          <w:lang w:eastAsia="zh-CN"/>
        </w:rPr>
        <w:t>层比循环层快，这是机器翻译中最先进的模型最常见情况，例如单词</w:t>
      </w:r>
      <w:r>
        <w:rPr>
          <w:lang w:eastAsia="zh-CN"/>
        </w:rPr>
        <w:t>[</w:t>
      </w:r>
      <w:r>
        <w:rPr>
          <w:color w:val="0000ED"/>
          <w:u w:val="single" w:color="0000ED"/>
          <w:lang w:eastAsia="zh-CN"/>
        </w:rPr>
        <w:t>38</w:t>
      </w:r>
      <w:r>
        <w:rPr>
          <w:lang w:eastAsia="zh-CN"/>
        </w:rPr>
        <w:t>]</w:t>
      </w:r>
      <w:r>
        <w:rPr>
          <w:lang w:eastAsia="zh-CN"/>
        </w:rPr>
        <w:t>表示法和字节对</w:t>
      </w:r>
      <w:r>
        <w:rPr>
          <w:lang w:eastAsia="zh-CN"/>
        </w:rPr>
        <w:t>[</w:t>
      </w:r>
      <w:r>
        <w:rPr>
          <w:color w:val="0000ED"/>
          <w:u w:val="single" w:color="0000ED"/>
          <w:lang w:eastAsia="zh-CN"/>
        </w:rPr>
        <w:t>31</w:t>
      </w:r>
      <w:r>
        <w:rPr>
          <w:lang w:eastAsia="zh-CN"/>
        </w:rPr>
        <w:t>]</w:t>
      </w:r>
      <w:r>
        <w:rPr>
          <w:lang w:eastAsia="zh-CN"/>
        </w:rPr>
        <w:t>表示法。</w:t>
      </w:r>
      <w:r>
        <w:rPr>
          <w:lang w:eastAsia="zh-CN"/>
        </w:rPr>
        <w:t xml:space="preserve"> </w:t>
      </w:r>
      <w:r>
        <w:rPr>
          <w:lang w:eastAsia="zh-CN"/>
        </w:rPr>
        <w:t>为了提高涉及很长序列的任务的计算性能，可以将</w:t>
      </w:r>
      <w:r>
        <w:rPr>
          <w:lang w:eastAsia="zh-CN"/>
        </w:rPr>
        <w:t>self-attention</w:t>
      </w:r>
      <w:r>
        <w:rPr>
          <w:lang w:eastAsia="zh-CN"/>
        </w:rPr>
        <w:t>限制在仅考虑大小为</w:t>
      </w:r>
      <w:r>
        <w:rPr>
          <w:sz w:val="17"/>
          <w:lang w:eastAsia="zh-CN"/>
        </w:rPr>
        <w:t xml:space="preserve">r </w:t>
      </w:r>
      <w:r>
        <w:rPr>
          <w:spacing w:val="-1"/>
          <w:lang w:eastAsia="zh-CN"/>
        </w:rPr>
        <w:t>的邻域。</w:t>
      </w:r>
      <w:r>
        <w:rPr>
          <w:spacing w:val="-1"/>
          <w:lang w:eastAsia="zh-CN"/>
        </w:rPr>
        <w:t xml:space="preserve"> </w:t>
      </w:r>
      <w:r>
        <w:rPr>
          <w:spacing w:val="-1"/>
          <w:lang w:eastAsia="zh-CN"/>
        </w:rPr>
        <w:t>这会将最大路径长度增加到</w:t>
      </w:r>
      <w:r>
        <w:rPr>
          <w:sz w:val="17"/>
          <w:lang w:eastAsia="zh-CN"/>
        </w:rPr>
        <w:t>O</w:t>
      </w:r>
      <w:r>
        <w:rPr>
          <w:lang w:eastAsia="zh-CN"/>
        </w:rPr>
        <w:t>(</w:t>
      </w:r>
      <w:r>
        <w:rPr>
          <w:sz w:val="17"/>
          <w:lang w:eastAsia="zh-CN"/>
        </w:rPr>
        <w:t xml:space="preserve">n </w:t>
      </w:r>
      <w:r>
        <w:rPr>
          <w:rFonts w:ascii="Arial" w:eastAsia="Arial" w:hAnsi="Arial"/>
          <w:spacing w:val="-1"/>
          <w:w w:val="135"/>
          <w:sz w:val="12"/>
          <w:lang w:eastAsia="zh-CN"/>
        </w:rPr>
        <w:t>⁄</w:t>
      </w:r>
      <w:r>
        <w:rPr>
          <w:rFonts w:ascii="Arial" w:eastAsia="Arial" w:hAnsi="Arial"/>
          <w:spacing w:val="-1"/>
          <w:w w:val="135"/>
          <w:sz w:val="12"/>
          <w:lang w:eastAsia="zh-CN"/>
        </w:rPr>
        <w:t xml:space="preserve"> </w:t>
      </w:r>
      <w:r>
        <w:rPr>
          <w:sz w:val="17"/>
          <w:lang w:eastAsia="zh-CN"/>
        </w:rPr>
        <w:t>r</w:t>
      </w:r>
      <w:r>
        <w:rPr>
          <w:spacing w:val="-2"/>
          <w:lang w:eastAsia="zh-CN"/>
        </w:rPr>
        <w:t>)</w:t>
      </w:r>
      <w:r>
        <w:rPr>
          <w:spacing w:val="-2"/>
          <w:lang w:eastAsia="zh-CN"/>
        </w:rPr>
        <w:t>。</w:t>
      </w:r>
      <w:r>
        <w:rPr>
          <w:spacing w:val="-2"/>
          <w:lang w:eastAsia="zh-CN"/>
        </w:rPr>
        <w:t xml:space="preserve"> </w:t>
      </w:r>
      <w:r>
        <w:rPr>
          <w:spacing w:val="-2"/>
          <w:lang w:eastAsia="zh-CN"/>
        </w:rPr>
        <w:t>我们计划在未来的工作中进一步调查这种方法。</w:t>
      </w:r>
    </w:p>
    <w:p w14:paraId="6DB32FEB" w14:textId="77777777" w:rsidR="00103857" w:rsidRDefault="0094748C">
      <w:pPr>
        <w:pStyle w:val="a3"/>
        <w:spacing w:before="153" w:line="168" w:lineRule="auto"/>
        <w:ind w:left="513" w:right="492"/>
        <w:jc w:val="both"/>
        <w:rPr>
          <w:lang w:eastAsia="zh-CN"/>
        </w:rPr>
      </w:pPr>
      <w:r>
        <w:rPr>
          <w:lang w:eastAsia="zh-CN"/>
        </w:rPr>
        <w:t>核宽度为</w:t>
      </w:r>
      <w:r>
        <w:rPr>
          <w:sz w:val="17"/>
          <w:lang w:eastAsia="zh-CN"/>
        </w:rPr>
        <w:t>k</w:t>
      </w:r>
      <w:r>
        <w:rPr>
          <w:spacing w:val="-7"/>
          <w:sz w:val="17"/>
          <w:lang w:eastAsia="zh-CN"/>
        </w:rPr>
        <w:t xml:space="preserve"> &lt; </w:t>
      </w:r>
      <w:r>
        <w:rPr>
          <w:sz w:val="17"/>
          <w:lang w:eastAsia="zh-CN"/>
        </w:rPr>
        <w:t>n</w:t>
      </w:r>
      <w:r>
        <w:rPr>
          <w:spacing w:val="-1"/>
          <w:lang w:eastAsia="zh-CN"/>
        </w:rPr>
        <w:t>的单层卷积不会连接每一对输入和输出的位置。</w:t>
      </w:r>
      <w:r>
        <w:rPr>
          <w:spacing w:val="-1"/>
          <w:lang w:eastAsia="zh-CN"/>
        </w:rPr>
        <w:t xml:space="preserve"> </w:t>
      </w:r>
      <w:r>
        <w:rPr>
          <w:spacing w:val="-1"/>
          <w:lang w:eastAsia="zh-CN"/>
        </w:rPr>
        <w:t>要这么做，在邻近核的情况下需要</w:t>
      </w:r>
      <w:r>
        <w:rPr>
          <w:sz w:val="17"/>
          <w:lang w:eastAsia="zh-CN"/>
        </w:rPr>
        <w:t>O</w:t>
      </w:r>
      <w:r>
        <w:rPr>
          <w:lang w:eastAsia="zh-CN"/>
        </w:rPr>
        <w:t>(</w:t>
      </w:r>
      <w:proofErr w:type="spellStart"/>
      <w:r>
        <w:rPr>
          <w:sz w:val="17"/>
          <w:lang w:eastAsia="zh-CN"/>
        </w:rPr>
        <w:t>n</w:t>
      </w:r>
      <w:r>
        <w:rPr>
          <w:rFonts w:ascii="Arial" w:eastAsia="Arial" w:hAnsi="Arial"/>
          <w:sz w:val="12"/>
          <w:lang w:eastAsia="zh-CN"/>
        </w:rPr>
        <w:t>⁄</w:t>
      </w:r>
      <w:r>
        <w:rPr>
          <w:sz w:val="17"/>
          <w:lang w:eastAsia="zh-CN"/>
        </w:rPr>
        <w:t>k</w:t>
      </w:r>
      <w:proofErr w:type="spellEnd"/>
      <w:r>
        <w:rPr>
          <w:spacing w:val="-2"/>
          <w:lang w:eastAsia="zh-CN"/>
        </w:rPr>
        <w:t xml:space="preserve">) </w:t>
      </w:r>
      <w:proofErr w:type="gramStart"/>
      <w:r>
        <w:rPr>
          <w:spacing w:val="-2"/>
          <w:lang w:eastAsia="zh-CN"/>
        </w:rPr>
        <w:t>个</w:t>
      </w:r>
      <w:proofErr w:type="gramEnd"/>
      <w:r>
        <w:rPr>
          <w:lang w:eastAsia="zh-CN"/>
        </w:rPr>
        <w:t>卷积层，</w:t>
      </w:r>
      <w:r>
        <w:rPr>
          <w:lang w:eastAsia="zh-CN"/>
        </w:rPr>
        <w:t xml:space="preserve"> </w:t>
      </w:r>
      <w:r>
        <w:rPr>
          <w:lang w:eastAsia="zh-CN"/>
        </w:rPr>
        <w:t>在扩展卷积的情况下需要</w:t>
      </w:r>
      <w:r>
        <w:rPr>
          <w:sz w:val="17"/>
          <w:lang w:eastAsia="zh-CN"/>
        </w:rPr>
        <w:t>O</w:t>
      </w:r>
      <w:r>
        <w:rPr>
          <w:lang w:eastAsia="zh-CN"/>
        </w:rPr>
        <w:t>(</w:t>
      </w:r>
      <w:r>
        <w:rPr>
          <w:sz w:val="17"/>
          <w:lang w:eastAsia="zh-CN"/>
        </w:rPr>
        <w:t>log</w:t>
      </w:r>
      <w:r>
        <w:rPr>
          <w:position w:val="-3"/>
          <w:sz w:val="12"/>
          <w:lang w:eastAsia="zh-CN"/>
        </w:rPr>
        <w:t>k</w:t>
      </w:r>
      <w:r>
        <w:rPr>
          <w:lang w:eastAsia="zh-CN"/>
        </w:rPr>
        <w:t>(</w:t>
      </w:r>
      <w:r>
        <w:rPr>
          <w:sz w:val="17"/>
          <w:lang w:eastAsia="zh-CN"/>
        </w:rPr>
        <w:t>n</w:t>
      </w:r>
      <w:r>
        <w:rPr>
          <w:lang w:eastAsia="zh-CN"/>
        </w:rPr>
        <w:t xml:space="preserve">)) </w:t>
      </w:r>
      <w:proofErr w:type="gramStart"/>
      <w:r>
        <w:rPr>
          <w:lang w:eastAsia="zh-CN"/>
        </w:rPr>
        <w:t>个</w:t>
      </w:r>
      <w:proofErr w:type="gramEnd"/>
      <w:r>
        <w:rPr>
          <w:lang w:eastAsia="zh-CN"/>
        </w:rPr>
        <w:t>层</w:t>
      </w:r>
      <w:r>
        <w:rPr>
          <w:lang w:eastAsia="zh-CN"/>
        </w:rPr>
        <w:t>[</w:t>
      </w:r>
      <w:r>
        <w:rPr>
          <w:color w:val="0000ED"/>
          <w:u w:val="single" w:color="0000ED"/>
          <w:lang w:eastAsia="zh-CN"/>
        </w:rPr>
        <w:t>18</w:t>
      </w:r>
      <w:r>
        <w:rPr>
          <w:lang w:eastAsia="zh-CN"/>
        </w:rPr>
        <w:t>]</w:t>
      </w:r>
      <w:r>
        <w:rPr>
          <w:lang w:eastAsia="zh-CN"/>
        </w:rPr>
        <w:t>，它们增加了网络中任意两个位置之间的最长路径</w:t>
      </w:r>
      <w:r>
        <w:rPr>
          <w:spacing w:val="5"/>
          <w:lang w:eastAsia="zh-CN"/>
        </w:rPr>
        <w:t>的长度。</w:t>
      </w:r>
      <w:r>
        <w:rPr>
          <w:spacing w:val="5"/>
          <w:lang w:eastAsia="zh-CN"/>
        </w:rPr>
        <w:t xml:space="preserve"> </w:t>
      </w:r>
      <w:r>
        <w:rPr>
          <w:spacing w:val="5"/>
          <w:lang w:eastAsia="zh-CN"/>
        </w:rPr>
        <w:t>卷积层通常比循环层更昂贵，与因子</w:t>
      </w:r>
      <w:r>
        <w:rPr>
          <w:spacing w:val="5"/>
          <w:sz w:val="17"/>
          <w:lang w:eastAsia="zh-CN"/>
        </w:rPr>
        <w:t>k</w:t>
      </w:r>
      <w:r>
        <w:rPr>
          <w:spacing w:val="5"/>
          <w:lang w:eastAsia="zh-CN"/>
        </w:rPr>
        <w:t>有关。然而，可分卷积</w:t>
      </w:r>
      <w:r>
        <w:rPr>
          <w:spacing w:val="5"/>
          <w:lang w:eastAsia="zh-CN"/>
        </w:rPr>
        <w:t>[</w:t>
      </w:r>
      <w:r>
        <w:rPr>
          <w:color w:val="0000ED"/>
          <w:u w:val="single" w:color="0000ED"/>
          <w:lang w:eastAsia="zh-CN"/>
        </w:rPr>
        <w:t>6</w:t>
      </w:r>
      <w:r>
        <w:rPr>
          <w:spacing w:val="2"/>
          <w:lang w:eastAsia="zh-CN"/>
        </w:rPr>
        <w:t>]</w:t>
      </w:r>
      <w:r>
        <w:rPr>
          <w:spacing w:val="2"/>
          <w:lang w:eastAsia="zh-CN"/>
        </w:rPr>
        <w:t>大幅减少复杂度到</w:t>
      </w:r>
      <w:r>
        <w:rPr>
          <w:sz w:val="17"/>
          <w:lang w:eastAsia="zh-CN"/>
        </w:rPr>
        <w:t>O</w:t>
      </w:r>
      <w:r>
        <w:rPr>
          <w:lang w:eastAsia="zh-CN"/>
        </w:rPr>
        <w:t>(</w:t>
      </w:r>
      <w:r>
        <w:rPr>
          <w:sz w:val="17"/>
          <w:lang w:eastAsia="zh-CN"/>
        </w:rPr>
        <w:t xml:space="preserve">k </w:t>
      </w:r>
      <w:r>
        <w:rPr>
          <w:rFonts w:ascii="Cambria Math" w:eastAsia="Cambria Math" w:hAnsi="Cambria Math"/>
          <w:lang w:eastAsia="zh-CN"/>
        </w:rPr>
        <w:t>⋅</w:t>
      </w:r>
      <w:proofErr w:type="spellStart"/>
      <w:r>
        <w:rPr>
          <w:sz w:val="17"/>
          <w:lang w:eastAsia="zh-CN"/>
        </w:rPr>
        <w:t>n</w:t>
      </w:r>
      <w:r>
        <w:rPr>
          <w:rFonts w:ascii="Cambria Math" w:eastAsia="Cambria Math" w:hAnsi="Cambria Math"/>
          <w:lang w:eastAsia="zh-CN"/>
        </w:rPr>
        <w:t>⋅</w:t>
      </w:r>
      <w:r>
        <w:rPr>
          <w:sz w:val="17"/>
          <w:lang w:eastAsia="zh-CN"/>
        </w:rPr>
        <w:t>d</w:t>
      </w:r>
      <w:proofErr w:type="spellEnd"/>
      <w:r>
        <w:rPr>
          <w:sz w:val="17"/>
          <w:lang w:eastAsia="zh-CN"/>
        </w:rPr>
        <w:t xml:space="preserve"> </w:t>
      </w:r>
      <w:r>
        <w:rPr>
          <w:lang w:eastAsia="zh-CN"/>
        </w:rPr>
        <w:t>+</w:t>
      </w:r>
    </w:p>
    <w:p w14:paraId="0E424110" w14:textId="77777777" w:rsidR="00103857" w:rsidRDefault="00103857">
      <w:pPr>
        <w:spacing w:line="168" w:lineRule="auto"/>
        <w:jc w:val="both"/>
        <w:rPr>
          <w:lang w:eastAsia="zh-CN"/>
        </w:rPr>
        <w:sectPr w:rsidR="00103857">
          <w:pgSz w:w="11900" w:h="16840"/>
          <w:pgMar w:top="480" w:right="1680" w:bottom="280" w:left="1680" w:header="720" w:footer="720" w:gutter="0"/>
          <w:cols w:space="720"/>
        </w:sectPr>
      </w:pPr>
    </w:p>
    <w:p w14:paraId="1EC6AB80" w14:textId="77777777" w:rsidR="00103857" w:rsidRDefault="0094748C">
      <w:pPr>
        <w:pStyle w:val="a3"/>
        <w:spacing w:before="99" w:line="184" w:lineRule="auto"/>
        <w:ind w:left="513" w:right="500"/>
      </w:pPr>
      <w:r>
        <w:rPr>
          <w:sz w:val="17"/>
        </w:rPr>
        <w:lastRenderedPageBreak/>
        <w:t>n</w:t>
      </w:r>
      <w:r>
        <w:rPr>
          <w:rFonts w:ascii="Cambria Math" w:eastAsia="Cambria Math" w:hAnsi="Cambria Math"/>
        </w:rPr>
        <w:t>⋅</w:t>
      </w:r>
      <w:r>
        <w:rPr>
          <w:sz w:val="17"/>
        </w:rPr>
        <w:t>d</w:t>
      </w:r>
      <w:proofErr w:type="gramStart"/>
      <w:r>
        <w:rPr>
          <w:sz w:val="17"/>
          <w:vertAlign w:val="superscript"/>
        </w:rPr>
        <w:t>2</w:t>
      </w:r>
      <w:r>
        <w:t>)</w:t>
      </w:r>
      <w:r>
        <w:t>。</w:t>
      </w:r>
      <w:proofErr w:type="gramEnd"/>
      <w:r>
        <w:t xml:space="preserve"> </w:t>
      </w:r>
      <w:proofErr w:type="spellStart"/>
      <w:r>
        <w:t>然而，即使</w:t>
      </w:r>
      <w:r>
        <w:rPr>
          <w:sz w:val="17"/>
        </w:rPr>
        <w:t>k</w:t>
      </w:r>
      <w:proofErr w:type="spellEnd"/>
      <w:r>
        <w:rPr>
          <w:sz w:val="17"/>
        </w:rPr>
        <w:t xml:space="preserve"> </w:t>
      </w:r>
      <w:r>
        <w:t xml:space="preserve">= </w:t>
      </w:r>
      <w:proofErr w:type="spellStart"/>
      <w:r>
        <w:rPr>
          <w:sz w:val="17"/>
        </w:rPr>
        <w:t>n</w:t>
      </w:r>
      <w:r>
        <w:t>，一个可分卷积的复杂度等同于</w:t>
      </w:r>
      <w:r>
        <w:t>self-attention</w:t>
      </w:r>
      <w:r>
        <w:t>层和</w:t>
      </w:r>
      <w:r>
        <w:t>point-wise</w:t>
      </w:r>
      <w:r>
        <w:t>前向层的组合，即我们的模型采用的方法</w:t>
      </w:r>
      <w:proofErr w:type="spellEnd"/>
      <w:r>
        <w:t>。</w:t>
      </w:r>
    </w:p>
    <w:p w14:paraId="46AE192D" w14:textId="77777777" w:rsidR="00103857" w:rsidRDefault="0094748C">
      <w:pPr>
        <w:pStyle w:val="a3"/>
        <w:spacing w:before="155" w:line="170" w:lineRule="auto"/>
        <w:ind w:left="513" w:right="491"/>
        <w:jc w:val="both"/>
      </w:pPr>
      <w:proofErr w:type="spellStart"/>
      <w:r>
        <w:t>间接的好处是</w:t>
      </w:r>
      <w:r>
        <w:t>self-attention</w:t>
      </w:r>
      <w:r>
        <w:t>可以产生更可解释的模型</w:t>
      </w:r>
      <w:proofErr w:type="spellEnd"/>
      <w:r>
        <w:t>。</w:t>
      </w:r>
      <w:r>
        <w:t xml:space="preserve"> </w:t>
      </w:r>
      <w:proofErr w:type="spellStart"/>
      <w:r>
        <w:t>我们从我们的模型中研究</w:t>
      </w:r>
      <w:r>
        <w:t>attention</w:t>
      </w:r>
      <w:r>
        <w:t>的分布，并在附录中展示和讨论示例</w:t>
      </w:r>
      <w:proofErr w:type="spellEnd"/>
      <w:r>
        <w:t>。</w:t>
      </w:r>
      <w:r>
        <w:t xml:space="preserve"> </w:t>
      </w:r>
      <w:proofErr w:type="spellStart"/>
      <w:r>
        <w:t>每个</w:t>
      </w:r>
      <w:r>
        <w:t>attention</w:t>
      </w:r>
      <w:proofErr w:type="spellEnd"/>
      <w:r>
        <w:t xml:space="preserve"> </w:t>
      </w:r>
      <w:proofErr w:type="spellStart"/>
      <w:r>
        <w:t>head</w:t>
      </w:r>
      <w:r>
        <w:t>不</w:t>
      </w:r>
      <w:r>
        <w:t>仅清楚地学习到执行不同的任务，许多似乎展现与句子的句法和语义结构的行为</w:t>
      </w:r>
      <w:proofErr w:type="spellEnd"/>
      <w:r>
        <w:t>。</w:t>
      </w:r>
    </w:p>
    <w:p w14:paraId="2008BEB9" w14:textId="77777777" w:rsidR="00103857" w:rsidRDefault="0094748C">
      <w:pPr>
        <w:pStyle w:val="1"/>
        <w:numPr>
          <w:ilvl w:val="0"/>
          <w:numId w:val="3"/>
        </w:numPr>
        <w:tabs>
          <w:tab w:val="left" w:pos="686"/>
        </w:tabs>
        <w:ind w:hanging="171"/>
      </w:pPr>
      <w:proofErr w:type="spellStart"/>
      <w:r>
        <w:rPr>
          <w:w w:val="105"/>
        </w:rPr>
        <w:t>训练</w:t>
      </w:r>
      <w:proofErr w:type="spellEnd"/>
    </w:p>
    <w:p w14:paraId="0A897DDA" w14:textId="77777777" w:rsidR="00103857" w:rsidRDefault="0094748C">
      <w:pPr>
        <w:pStyle w:val="a3"/>
        <w:spacing w:before="95"/>
        <w:ind w:left="513"/>
        <w:rPr>
          <w:lang w:eastAsia="zh-CN"/>
        </w:rPr>
      </w:pPr>
      <w:r>
        <w:rPr>
          <w:lang w:eastAsia="zh-CN"/>
        </w:rPr>
        <w:t>本节介绍我们的模型训练方法。</w:t>
      </w:r>
    </w:p>
    <w:p w14:paraId="57ADC1FA" w14:textId="77777777" w:rsidR="00103857" w:rsidRDefault="0094748C">
      <w:pPr>
        <w:pStyle w:val="2"/>
        <w:numPr>
          <w:ilvl w:val="1"/>
          <w:numId w:val="3"/>
        </w:numPr>
        <w:tabs>
          <w:tab w:val="left" w:pos="805"/>
        </w:tabs>
        <w:spacing w:before="135"/>
        <w:ind w:hanging="290"/>
      </w:pPr>
      <w:proofErr w:type="spellStart"/>
      <w:r>
        <w:t>训练数据和批次</w:t>
      </w:r>
      <w:proofErr w:type="spellEnd"/>
    </w:p>
    <w:p w14:paraId="3FF76CFC" w14:textId="77777777" w:rsidR="00103857" w:rsidRDefault="00103857">
      <w:pPr>
        <w:pStyle w:val="a3"/>
        <w:spacing w:before="2"/>
        <w:rPr>
          <w:b/>
          <w:sz w:val="10"/>
        </w:rPr>
      </w:pPr>
    </w:p>
    <w:p w14:paraId="121CDF3C" w14:textId="77777777" w:rsidR="00103857" w:rsidRDefault="0094748C">
      <w:pPr>
        <w:pStyle w:val="a3"/>
        <w:spacing w:before="1" w:line="170" w:lineRule="auto"/>
        <w:ind w:left="513" w:right="494"/>
        <w:jc w:val="both"/>
        <w:rPr>
          <w:lang w:eastAsia="zh-CN"/>
        </w:rPr>
      </w:pPr>
      <w:r>
        <w:rPr>
          <w:lang w:eastAsia="zh-CN"/>
        </w:rPr>
        <w:t>我们在标准的</w:t>
      </w:r>
      <w:r>
        <w:rPr>
          <w:lang w:eastAsia="zh-CN"/>
        </w:rPr>
        <w:t>WMT 2014</w:t>
      </w:r>
      <w:r>
        <w:rPr>
          <w:lang w:eastAsia="zh-CN"/>
        </w:rPr>
        <w:t>英语</w:t>
      </w:r>
      <w:r>
        <w:rPr>
          <w:lang w:eastAsia="zh-CN"/>
        </w:rPr>
        <w:t>-</w:t>
      </w:r>
      <w:r>
        <w:rPr>
          <w:lang w:eastAsia="zh-CN"/>
        </w:rPr>
        <w:t>德语数据集上进行了训练，其中包含约</w:t>
      </w:r>
      <w:r>
        <w:rPr>
          <w:lang w:eastAsia="zh-CN"/>
        </w:rPr>
        <w:t>450</w:t>
      </w:r>
      <w:r>
        <w:rPr>
          <w:lang w:eastAsia="zh-CN"/>
        </w:rPr>
        <w:t>万个句子对。</w:t>
      </w:r>
      <w:r>
        <w:rPr>
          <w:lang w:eastAsia="zh-CN"/>
        </w:rPr>
        <w:t xml:space="preserve"> </w:t>
      </w:r>
      <w:r>
        <w:rPr>
          <w:lang w:eastAsia="zh-CN"/>
        </w:rPr>
        <w:t>这些句子使用字节对编码</w:t>
      </w:r>
      <w:r>
        <w:rPr>
          <w:lang w:eastAsia="zh-CN"/>
        </w:rPr>
        <w:t>[</w:t>
      </w:r>
      <w:r>
        <w:rPr>
          <w:color w:val="0000ED"/>
          <w:u w:val="single" w:color="0000ED"/>
          <w:lang w:eastAsia="zh-CN"/>
        </w:rPr>
        <w:t>3</w:t>
      </w:r>
      <w:r>
        <w:rPr>
          <w:lang w:eastAsia="zh-CN"/>
        </w:rPr>
        <w:t>]</w:t>
      </w:r>
      <w:r>
        <w:rPr>
          <w:lang w:eastAsia="zh-CN"/>
        </w:rPr>
        <w:t>进行编码，源语句和目标语句共享大约</w:t>
      </w:r>
      <w:r>
        <w:rPr>
          <w:lang w:eastAsia="zh-CN"/>
        </w:rPr>
        <w:t>37000</w:t>
      </w:r>
      <w:r>
        <w:rPr>
          <w:lang w:eastAsia="zh-CN"/>
        </w:rPr>
        <w:t>个词符的词汇表。</w:t>
      </w:r>
      <w:r>
        <w:rPr>
          <w:lang w:eastAsia="zh-CN"/>
        </w:rPr>
        <w:t xml:space="preserve"> </w:t>
      </w:r>
      <w:r>
        <w:rPr>
          <w:lang w:eastAsia="zh-CN"/>
        </w:rPr>
        <w:t>对于英语</w:t>
      </w:r>
      <w:r>
        <w:rPr>
          <w:lang w:eastAsia="zh-CN"/>
        </w:rPr>
        <w:t>-</w:t>
      </w:r>
      <w:r>
        <w:rPr>
          <w:lang w:eastAsia="zh-CN"/>
        </w:rPr>
        <w:t>法语翻译，我们使用大得多的</w:t>
      </w:r>
      <w:r>
        <w:rPr>
          <w:lang w:eastAsia="zh-CN"/>
        </w:rPr>
        <w:t>WMT 2014</w:t>
      </w:r>
      <w:r>
        <w:rPr>
          <w:lang w:eastAsia="zh-CN"/>
        </w:rPr>
        <w:t>英</w:t>
      </w:r>
      <w:proofErr w:type="gramStart"/>
      <w:r>
        <w:rPr>
          <w:lang w:eastAsia="zh-CN"/>
        </w:rPr>
        <w:t>法数据</w:t>
      </w:r>
      <w:proofErr w:type="gramEnd"/>
      <w:r>
        <w:rPr>
          <w:lang w:eastAsia="zh-CN"/>
        </w:rPr>
        <w:t>集，它包含</w:t>
      </w:r>
      <w:r>
        <w:rPr>
          <w:lang w:eastAsia="zh-CN"/>
        </w:rPr>
        <w:t>3600</w:t>
      </w:r>
      <w:r>
        <w:rPr>
          <w:lang w:eastAsia="zh-CN"/>
        </w:rPr>
        <w:t>万个句子，并将词符分成</w:t>
      </w:r>
      <w:r>
        <w:rPr>
          <w:lang w:eastAsia="zh-CN"/>
        </w:rPr>
        <w:t>32000</w:t>
      </w:r>
      <w:r>
        <w:rPr>
          <w:lang w:eastAsia="zh-CN"/>
        </w:rPr>
        <w:t>个</w:t>
      </w:r>
      <w:r>
        <w:rPr>
          <w:lang w:eastAsia="zh-CN"/>
        </w:rPr>
        <w:t>word-piece</w:t>
      </w:r>
      <w:r>
        <w:rPr>
          <w:lang w:eastAsia="zh-CN"/>
        </w:rPr>
        <w:t>词汇表</w:t>
      </w:r>
      <w:r>
        <w:rPr>
          <w:lang w:eastAsia="zh-CN"/>
        </w:rPr>
        <w:t>[</w:t>
      </w:r>
      <w:r>
        <w:rPr>
          <w:color w:val="0000ED"/>
          <w:u w:val="single" w:color="0000ED"/>
          <w:lang w:eastAsia="zh-CN"/>
        </w:rPr>
        <w:t>38</w:t>
      </w:r>
      <w:r>
        <w:rPr>
          <w:lang w:eastAsia="zh-CN"/>
        </w:rPr>
        <w:t>]</w:t>
      </w:r>
      <w:r>
        <w:rPr>
          <w:lang w:eastAsia="zh-CN"/>
        </w:rPr>
        <w:t>。序列长度相近的句子一起进行批处理。</w:t>
      </w:r>
      <w:r>
        <w:rPr>
          <w:lang w:eastAsia="zh-CN"/>
        </w:rPr>
        <w:t xml:space="preserve"> </w:t>
      </w:r>
      <w:r>
        <w:rPr>
          <w:lang w:eastAsia="zh-CN"/>
        </w:rPr>
        <w:t>每个训练批次的句子对包</w:t>
      </w:r>
      <w:r>
        <w:rPr>
          <w:lang w:eastAsia="zh-CN"/>
        </w:rPr>
        <w:t>含大约</w:t>
      </w:r>
      <w:proofErr w:type="gramStart"/>
      <w:r>
        <w:rPr>
          <w:lang w:eastAsia="zh-CN"/>
        </w:rPr>
        <w:t>25000</w:t>
      </w:r>
      <w:r>
        <w:rPr>
          <w:lang w:eastAsia="zh-CN"/>
        </w:rPr>
        <w:t>个源词符</w:t>
      </w:r>
      <w:proofErr w:type="gramEnd"/>
      <w:r>
        <w:rPr>
          <w:lang w:eastAsia="zh-CN"/>
        </w:rPr>
        <w:t>和</w:t>
      </w:r>
      <w:r>
        <w:rPr>
          <w:lang w:eastAsia="zh-CN"/>
        </w:rPr>
        <w:t>25000</w:t>
      </w:r>
      <w:r>
        <w:rPr>
          <w:lang w:eastAsia="zh-CN"/>
        </w:rPr>
        <w:t>个目标词符。</w:t>
      </w:r>
    </w:p>
    <w:p w14:paraId="78ACB28C" w14:textId="77777777" w:rsidR="00103857" w:rsidRDefault="0094748C">
      <w:pPr>
        <w:pStyle w:val="2"/>
        <w:numPr>
          <w:ilvl w:val="1"/>
          <w:numId w:val="3"/>
        </w:numPr>
        <w:tabs>
          <w:tab w:val="left" w:pos="805"/>
        </w:tabs>
        <w:spacing w:before="153"/>
        <w:ind w:hanging="290"/>
      </w:pPr>
      <w:proofErr w:type="spellStart"/>
      <w:r>
        <w:t>硬件和时间</w:t>
      </w:r>
      <w:proofErr w:type="spellEnd"/>
    </w:p>
    <w:p w14:paraId="144A9614" w14:textId="77777777" w:rsidR="00103857" w:rsidRDefault="00103857">
      <w:pPr>
        <w:pStyle w:val="a3"/>
        <w:spacing w:before="12"/>
        <w:rPr>
          <w:b/>
          <w:sz w:val="10"/>
        </w:rPr>
      </w:pPr>
    </w:p>
    <w:p w14:paraId="0C6C426E" w14:textId="77777777" w:rsidR="00103857" w:rsidRDefault="0094748C">
      <w:pPr>
        <w:pStyle w:val="a3"/>
        <w:spacing w:line="170" w:lineRule="auto"/>
        <w:ind w:left="513" w:right="491"/>
        <w:jc w:val="both"/>
      </w:pPr>
      <w:r>
        <w:rPr>
          <w:lang w:eastAsia="zh-CN"/>
        </w:rPr>
        <w:t>我们在一台具有</w:t>
      </w:r>
      <w:r>
        <w:rPr>
          <w:lang w:eastAsia="zh-CN"/>
        </w:rPr>
        <w:t>8</w:t>
      </w:r>
      <w:r>
        <w:rPr>
          <w:lang w:eastAsia="zh-CN"/>
        </w:rPr>
        <w:t>个</w:t>
      </w:r>
      <w:r>
        <w:rPr>
          <w:lang w:eastAsia="zh-CN"/>
        </w:rPr>
        <w:t>NVIDIA P100 GPU</w:t>
      </w:r>
      <w:r>
        <w:rPr>
          <w:lang w:eastAsia="zh-CN"/>
        </w:rPr>
        <w:t>的机器上训练我们的模型。</w:t>
      </w:r>
      <w:r>
        <w:rPr>
          <w:lang w:eastAsia="zh-CN"/>
        </w:rPr>
        <w:t xml:space="preserve"> </w:t>
      </w:r>
      <w:r>
        <w:rPr>
          <w:lang w:eastAsia="zh-CN"/>
        </w:rPr>
        <w:t>使用本文描述的超参数的基础模型，每个训练步骤耗时约</w:t>
      </w:r>
      <w:r>
        <w:rPr>
          <w:lang w:eastAsia="zh-CN"/>
        </w:rPr>
        <w:t>0.4</w:t>
      </w:r>
      <w:r>
        <w:rPr>
          <w:lang w:eastAsia="zh-CN"/>
        </w:rPr>
        <w:t>秒。</w:t>
      </w:r>
      <w:r>
        <w:rPr>
          <w:lang w:eastAsia="zh-CN"/>
        </w:rPr>
        <w:t xml:space="preserve"> </w:t>
      </w:r>
      <w:r>
        <w:t>我们的基础模型共训练了</w:t>
      </w:r>
      <w:r>
        <w:t>10</w:t>
      </w:r>
      <w:r>
        <w:t>万步或</w:t>
      </w:r>
      <w:r>
        <w:t>12</w:t>
      </w:r>
      <w:r>
        <w:t>小时。</w:t>
      </w:r>
      <w:r>
        <w:t xml:space="preserve"> For our big </w:t>
      </w:r>
      <w:proofErr w:type="gramStart"/>
      <w:r>
        <w:t>models,(</w:t>
      </w:r>
      <w:proofErr w:type="gramEnd"/>
      <w:r>
        <w:t xml:space="preserve">described on the bottom line of table </w:t>
      </w:r>
      <w:r>
        <w:rPr>
          <w:color w:val="0000ED"/>
          <w:u w:val="single" w:color="0000ED"/>
        </w:rPr>
        <w:t>3</w:t>
      </w:r>
      <w:r>
        <w:t xml:space="preserve">), step time was 1.0 seconds. </w:t>
      </w:r>
      <w:r>
        <w:t>大模型训练了</w:t>
      </w:r>
      <w:r>
        <w:t>30</w:t>
      </w:r>
      <w:r>
        <w:t>万步（</w:t>
      </w:r>
      <w:r>
        <w:t>3.5</w:t>
      </w:r>
      <w:r>
        <w:t>天）。</w:t>
      </w:r>
    </w:p>
    <w:p w14:paraId="303D1C2D" w14:textId="77777777" w:rsidR="00103857" w:rsidRDefault="0094748C">
      <w:pPr>
        <w:pStyle w:val="2"/>
        <w:numPr>
          <w:ilvl w:val="1"/>
          <w:numId w:val="3"/>
        </w:numPr>
        <w:tabs>
          <w:tab w:val="left" w:pos="805"/>
        </w:tabs>
        <w:spacing w:before="151"/>
        <w:ind w:hanging="290"/>
      </w:pPr>
      <w:proofErr w:type="spellStart"/>
      <w:r>
        <w:t>优化</w:t>
      </w:r>
      <w:proofErr w:type="spellEnd"/>
    </w:p>
    <w:p w14:paraId="336EB640" w14:textId="77777777" w:rsidR="00103857" w:rsidRDefault="00103857">
      <w:pPr>
        <w:pStyle w:val="a3"/>
        <w:spacing w:before="15"/>
        <w:rPr>
          <w:b/>
          <w:sz w:val="9"/>
        </w:rPr>
      </w:pPr>
    </w:p>
    <w:p w14:paraId="39528F2A" w14:textId="77777777" w:rsidR="00103857" w:rsidRDefault="0094748C">
      <w:pPr>
        <w:pStyle w:val="a3"/>
        <w:spacing w:line="184" w:lineRule="auto"/>
        <w:ind w:left="513" w:right="498"/>
        <w:rPr>
          <w:lang w:eastAsia="zh-CN"/>
        </w:rPr>
      </w:pPr>
      <w:r>
        <w:rPr>
          <w:lang w:eastAsia="zh-CN"/>
        </w:rPr>
        <w:t>我们使用</w:t>
      </w:r>
      <w:r>
        <w:rPr>
          <w:lang w:eastAsia="zh-CN"/>
        </w:rPr>
        <w:t>Adam</w:t>
      </w:r>
      <w:r>
        <w:rPr>
          <w:lang w:eastAsia="zh-CN"/>
        </w:rPr>
        <w:t>优化</w:t>
      </w:r>
      <w:r>
        <w:rPr>
          <w:lang w:eastAsia="zh-CN"/>
        </w:rPr>
        <w:t>[</w:t>
      </w:r>
      <w:r>
        <w:rPr>
          <w:color w:val="0000ED"/>
          <w:u w:val="single" w:color="0000ED"/>
          <w:lang w:eastAsia="zh-CN"/>
        </w:rPr>
        <w:t>20</w:t>
      </w:r>
      <w:r>
        <w:rPr>
          <w:lang w:eastAsia="zh-CN"/>
        </w:rPr>
        <w:t>]</w:t>
      </w:r>
      <w:r>
        <w:rPr>
          <w:lang w:eastAsia="zh-CN"/>
        </w:rPr>
        <w:t>，其中</w:t>
      </w:r>
      <w:r>
        <w:rPr>
          <w:rFonts w:ascii="Arial" w:eastAsia="Arial" w:hAnsi="Arial" w:cs="Arial"/>
          <w:sz w:val="17"/>
          <w:szCs w:val="17"/>
        </w:rPr>
        <w:t>β</w:t>
      </w:r>
      <w:r>
        <w:rPr>
          <w:position w:val="-3"/>
          <w:sz w:val="12"/>
          <w:szCs w:val="12"/>
          <w:lang w:eastAsia="zh-CN"/>
        </w:rPr>
        <w:t xml:space="preserve">1 </w:t>
      </w:r>
      <w:r>
        <w:rPr>
          <w:lang w:eastAsia="zh-CN"/>
        </w:rPr>
        <w:t>= 0</w:t>
      </w:r>
      <w:r>
        <w:rPr>
          <w:sz w:val="17"/>
          <w:szCs w:val="17"/>
          <w:lang w:eastAsia="zh-CN"/>
        </w:rPr>
        <w:t>.</w:t>
      </w:r>
      <w:r>
        <w:rPr>
          <w:lang w:eastAsia="zh-CN"/>
        </w:rPr>
        <w:t xml:space="preserve">9, </w:t>
      </w:r>
      <w:r>
        <w:rPr>
          <w:rFonts w:ascii="Arial" w:eastAsia="Arial" w:hAnsi="Arial" w:cs="Arial"/>
          <w:sz w:val="17"/>
          <w:szCs w:val="17"/>
        </w:rPr>
        <w:t>β</w:t>
      </w:r>
      <w:r>
        <w:rPr>
          <w:position w:val="-3"/>
          <w:sz w:val="12"/>
          <w:szCs w:val="12"/>
          <w:lang w:eastAsia="zh-CN"/>
        </w:rPr>
        <w:t xml:space="preserve">2 </w:t>
      </w:r>
      <w:r>
        <w:rPr>
          <w:lang w:eastAsia="zh-CN"/>
        </w:rPr>
        <w:t>= 0</w:t>
      </w:r>
      <w:r>
        <w:rPr>
          <w:sz w:val="17"/>
          <w:szCs w:val="17"/>
          <w:lang w:eastAsia="zh-CN"/>
        </w:rPr>
        <w:t>.</w:t>
      </w:r>
      <w:r>
        <w:rPr>
          <w:lang w:eastAsia="zh-CN"/>
        </w:rPr>
        <w:t xml:space="preserve">98 </w:t>
      </w:r>
      <w:r>
        <w:rPr>
          <w:lang w:eastAsia="zh-CN"/>
        </w:rPr>
        <w:t>及</w:t>
      </w:r>
      <w:r>
        <w:rPr>
          <w:rFonts w:ascii="Arial" w:eastAsia="Arial" w:hAnsi="Arial" w:cs="Arial"/>
          <w:sz w:val="17"/>
          <w:szCs w:val="17"/>
          <w:lang w:eastAsia="zh-CN"/>
        </w:rPr>
        <w:t>ϵ</w:t>
      </w:r>
      <w:r>
        <w:rPr>
          <w:rFonts w:ascii="Arial" w:eastAsia="Arial" w:hAnsi="Arial" w:cs="Arial"/>
          <w:sz w:val="17"/>
          <w:szCs w:val="17"/>
          <w:lang w:eastAsia="zh-CN"/>
        </w:rPr>
        <w:t xml:space="preserve"> </w:t>
      </w:r>
      <w:r>
        <w:rPr>
          <w:lang w:eastAsia="zh-CN"/>
        </w:rPr>
        <w:t>= 10</w:t>
      </w:r>
      <w:r>
        <w:rPr>
          <w:position w:val="6"/>
          <w:sz w:val="12"/>
          <w:szCs w:val="12"/>
          <w:lang w:eastAsia="zh-CN"/>
        </w:rPr>
        <w:t>-9</w:t>
      </w:r>
      <w:r>
        <w:rPr>
          <w:lang w:eastAsia="zh-CN"/>
        </w:rPr>
        <w:t>。</w:t>
      </w:r>
      <w:r>
        <w:rPr>
          <w:lang w:eastAsia="zh-CN"/>
        </w:rPr>
        <w:t xml:space="preserve"> </w:t>
      </w:r>
      <w:r>
        <w:rPr>
          <w:lang w:eastAsia="zh-CN"/>
        </w:rPr>
        <w:t>我们根据以下公式在训练过程中改变学习率：</w:t>
      </w:r>
    </w:p>
    <w:p w14:paraId="2F4B16E6" w14:textId="77777777" w:rsidR="00103857" w:rsidRDefault="0094748C">
      <w:pPr>
        <w:pStyle w:val="a3"/>
        <w:spacing w:before="123"/>
        <w:ind w:left="513" w:firstLine="7079"/>
        <w:rPr>
          <w:lang w:eastAsia="zh-CN"/>
        </w:rPr>
      </w:pPr>
      <w:r>
        <w:rPr>
          <w:lang w:eastAsia="zh-CN"/>
        </w:rPr>
        <w:t>（</w:t>
      </w:r>
      <w:r>
        <w:rPr>
          <w:lang w:eastAsia="zh-CN"/>
        </w:rPr>
        <w:t>3</w:t>
      </w:r>
      <w:r>
        <w:rPr>
          <w:lang w:eastAsia="zh-CN"/>
        </w:rPr>
        <w:t>）</w:t>
      </w:r>
    </w:p>
    <w:p w14:paraId="6EBA4AD2" w14:textId="77777777" w:rsidR="00103857" w:rsidRDefault="0094748C">
      <w:pPr>
        <w:spacing w:before="167" w:line="160" w:lineRule="auto"/>
        <w:ind w:left="513" w:right="499"/>
        <w:rPr>
          <w:sz w:val="16"/>
        </w:rPr>
      </w:pPr>
      <w:r>
        <w:rPr>
          <w:sz w:val="16"/>
          <w:lang w:eastAsia="zh-CN"/>
        </w:rPr>
        <w:t>这对应于在第一次</w:t>
      </w:r>
      <w:proofErr w:type="spellStart"/>
      <w:r>
        <w:rPr>
          <w:sz w:val="17"/>
          <w:lang w:eastAsia="zh-CN"/>
        </w:rPr>
        <w:t>warmup</w:t>
      </w:r>
      <w:r>
        <w:rPr>
          <w:sz w:val="16"/>
          <w:lang w:eastAsia="zh-CN"/>
        </w:rPr>
        <w:t>_</w:t>
      </w:r>
      <w:r>
        <w:rPr>
          <w:sz w:val="17"/>
          <w:lang w:eastAsia="zh-CN"/>
        </w:rPr>
        <w:t>steps</w:t>
      </w:r>
      <w:proofErr w:type="spellEnd"/>
      <w:r>
        <w:rPr>
          <w:sz w:val="17"/>
          <w:lang w:eastAsia="zh-CN"/>
        </w:rPr>
        <w:t xml:space="preserve"> </w:t>
      </w:r>
      <w:r>
        <w:rPr>
          <w:sz w:val="16"/>
          <w:lang w:eastAsia="zh-CN"/>
        </w:rPr>
        <w:t>步骤中线性地增加学习速率，并且随后将其与步骤数的平方根成比例地减小。</w:t>
      </w:r>
      <w:r>
        <w:rPr>
          <w:sz w:val="16"/>
          <w:lang w:eastAsia="zh-CN"/>
        </w:rPr>
        <w:t xml:space="preserve"> </w:t>
      </w:r>
      <w:proofErr w:type="spellStart"/>
      <w:r>
        <w:rPr>
          <w:sz w:val="16"/>
        </w:rPr>
        <w:t>我们使用</w:t>
      </w:r>
      <w:r>
        <w:rPr>
          <w:sz w:val="17"/>
        </w:rPr>
        <w:t>warmup</w:t>
      </w:r>
      <w:r>
        <w:rPr>
          <w:sz w:val="16"/>
        </w:rPr>
        <w:t>_</w:t>
      </w:r>
      <w:r>
        <w:rPr>
          <w:sz w:val="17"/>
        </w:rPr>
        <w:t>steps</w:t>
      </w:r>
      <w:proofErr w:type="spellEnd"/>
      <w:r>
        <w:rPr>
          <w:sz w:val="17"/>
        </w:rPr>
        <w:t xml:space="preserve"> </w:t>
      </w:r>
      <w:r>
        <w:rPr>
          <w:sz w:val="16"/>
        </w:rPr>
        <w:t>= 4000</w:t>
      </w:r>
      <w:r>
        <w:rPr>
          <w:sz w:val="16"/>
        </w:rPr>
        <w:t>。</w:t>
      </w:r>
    </w:p>
    <w:p w14:paraId="7BD54F40" w14:textId="77777777" w:rsidR="00103857" w:rsidRDefault="0094748C">
      <w:pPr>
        <w:pStyle w:val="2"/>
        <w:numPr>
          <w:ilvl w:val="1"/>
          <w:numId w:val="3"/>
        </w:numPr>
        <w:tabs>
          <w:tab w:val="left" w:pos="805"/>
        </w:tabs>
        <w:ind w:hanging="290"/>
      </w:pPr>
      <w:proofErr w:type="spellStart"/>
      <w:r>
        <w:t>正则化</w:t>
      </w:r>
      <w:proofErr w:type="spellEnd"/>
    </w:p>
    <w:p w14:paraId="414E38EB" w14:textId="77777777" w:rsidR="00103857" w:rsidRDefault="0094748C">
      <w:pPr>
        <w:pStyle w:val="a3"/>
        <w:spacing w:before="136"/>
        <w:ind w:left="513"/>
        <w:rPr>
          <w:lang w:eastAsia="zh-CN"/>
        </w:rPr>
      </w:pPr>
      <w:r>
        <w:rPr>
          <w:lang w:eastAsia="zh-CN"/>
        </w:rPr>
        <w:t>训练期间我们采用三种正则化：</w:t>
      </w:r>
    </w:p>
    <w:p w14:paraId="70EA7426" w14:textId="77777777" w:rsidR="00103857" w:rsidRDefault="0094748C">
      <w:pPr>
        <w:pStyle w:val="a3"/>
        <w:spacing w:before="134" w:line="172" w:lineRule="auto"/>
        <w:ind w:left="513" w:right="496"/>
        <w:jc w:val="both"/>
      </w:pPr>
      <w:r>
        <w:rPr>
          <w:b/>
          <w:lang w:eastAsia="zh-CN"/>
        </w:rPr>
        <w:t>残差丢弃</w:t>
      </w:r>
      <w:r>
        <w:rPr>
          <w:b/>
          <w:lang w:eastAsia="zh-CN"/>
        </w:rPr>
        <w:t xml:space="preserve"> </w:t>
      </w:r>
      <w:r>
        <w:rPr>
          <w:lang w:eastAsia="zh-CN"/>
        </w:rPr>
        <w:t>我们将丢弃</w:t>
      </w:r>
      <w:r>
        <w:rPr>
          <w:lang w:eastAsia="zh-CN"/>
        </w:rPr>
        <w:t>[</w:t>
      </w:r>
      <w:r>
        <w:rPr>
          <w:color w:val="0000ED"/>
          <w:u w:val="single" w:color="0000ED"/>
          <w:lang w:eastAsia="zh-CN"/>
        </w:rPr>
        <w:t>33</w:t>
      </w:r>
      <w:r>
        <w:rPr>
          <w:lang w:eastAsia="zh-CN"/>
        </w:rPr>
        <w:t>]</w:t>
      </w:r>
      <w:r>
        <w:rPr>
          <w:lang w:eastAsia="zh-CN"/>
        </w:rPr>
        <w:t>应用到每个子层的输出，在将它与子层的输入相加和规范化之前。</w:t>
      </w:r>
      <w:r>
        <w:rPr>
          <w:lang w:eastAsia="zh-CN"/>
        </w:rPr>
        <w:t xml:space="preserve"> </w:t>
      </w:r>
      <w:r>
        <w:rPr>
          <w:lang w:eastAsia="zh-CN"/>
        </w:rPr>
        <w:t>此外，在编码器和解码器堆栈中，我们将丢弃应用到嵌入和位置编码的</w:t>
      </w:r>
      <w:proofErr w:type="gramStart"/>
      <w:r>
        <w:rPr>
          <w:lang w:eastAsia="zh-CN"/>
        </w:rPr>
        <w:t>和</w:t>
      </w:r>
      <w:proofErr w:type="gramEnd"/>
      <w:r>
        <w:rPr>
          <w:lang w:eastAsia="zh-CN"/>
        </w:rPr>
        <w:t>。</w:t>
      </w:r>
      <w:r>
        <w:rPr>
          <w:lang w:eastAsia="zh-CN"/>
        </w:rPr>
        <w:t xml:space="preserve"> </w:t>
      </w:r>
      <w:proofErr w:type="spellStart"/>
      <w:r>
        <w:t>对于基本模型，我们使用</w:t>
      </w:r>
      <w:r>
        <w:rPr>
          <w:sz w:val="17"/>
        </w:rPr>
        <w:t>P</w:t>
      </w:r>
      <w:proofErr w:type="spellEnd"/>
      <w:r>
        <w:rPr>
          <w:position w:val="-3"/>
          <w:sz w:val="12"/>
        </w:rPr>
        <w:t xml:space="preserve">drop </w:t>
      </w:r>
      <w:r>
        <w:t>= 0</w:t>
      </w:r>
      <w:r>
        <w:rPr>
          <w:sz w:val="17"/>
        </w:rPr>
        <w:t>.</w:t>
      </w:r>
      <w:r>
        <w:t>1</w:t>
      </w:r>
      <w:r>
        <w:t>丢弃率。</w:t>
      </w:r>
    </w:p>
    <w:p w14:paraId="6D76BB68" w14:textId="77777777" w:rsidR="00103857" w:rsidRDefault="0094748C">
      <w:pPr>
        <w:spacing w:before="133" w:line="184" w:lineRule="auto"/>
        <w:ind w:left="513" w:right="491"/>
        <w:rPr>
          <w:sz w:val="16"/>
          <w:szCs w:val="16"/>
        </w:rPr>
      </w:pPr>
      <w:r>
        <w:rPr>
          <w:b/>
          <w:bCs/>
          <w:sz w:val="16"/>
          <w:szCs w:val="16"/>
        </w:rPr>
        <w:t xml:space="preserve">Label Smoothing </w:t>
      </w:r>
      <w:proofErr w:type="spellStart"/>
      <w:r>
        <w:rPr>
          <w:sz w:val="16"/>
          <w:szCs w:val="16"/>
        </w:rPr>
        <w:t>在训练过程中，我</w:t>
      </w:r>
      <w:r>
        <w:rPr>
          <w:sz w:val="16"/>
          <w:szCs w:val="16"/>
        </w:rPr>
        <w:t>们使用的</w:t>
      </w:r>
      <w:r>
        <w:rPr>
          <w:sz w:val="16"/>
          <w:szCs w:val="16"/>
        </w:rPr>
        <w:t>label</w:t>
      </w:r>
      <w:proofErr w:type="spellEnd"/>
      <w:r>
        <w:rPr>
          <w:sz w:val="16"/>
          <w:szCs w:val="16"/>
        </w:rPr>
        <w:t xml:space="preserve"> </w:t>
      </w:r>
      <w:proofErr w:type="spellStart"/>
      <w:r>
        <w:rPr>
          <w:sz w:val="16"/>
          <w:szCs w:val="16"/>
        </w:rPr>
        <w:t>smoothing</w:t>
      </w:r>
      <w:r>
        <w:rPr>
          <w:sz w:val="16"/>
          <w:szCs w:val="16"/>
        </w:rPr>
        <w:t>的值为</w:t>
      </w:r>
      <w:proofErr w:type="spellEnd"/>
      <w:r>
        <w:rPr>
          <w:rFonts w:ascii="Arial" w:eastAsia="Arial" w:hAnsi="Arial" w:cs="Arial"/>
          <w:sz w:val="17"/>
          <w:szCs w:val="17"/>
        </w:rPr>
        <w:t>ϵ</w:t>
      </w:r>
      <w:r>
        <w:rPr>
          <w:position w:val="-3"/>
          <w:sz w:val="12"/>
          <w:szCs w:val="12"/>
        </w:rPr>
        <w:t xml:space="preserve">ls </w:t>
      </w:r>
      <w:r>
        <w:rPr>
          <w:sz w:val="16"/>
          <w:szCs w:val="16"/>
        </w:rPr>
        <w:t>= 0</w:t>
      </w:r>
      <w:r>
        <w:rPr>
          <w:sz w:val="17"/>
          <w:szCs w:val="17"/>
        </w:rPr>
        <w:t>.</w:t>
      </w:r>
      <w:r>
        <w:rPr>
          <w:sz w:val="16"/>
          <w:szCs w:val="16"/>
        </w:rPr>
        <w:t>1[</w:t>
      </w:r>
      <w:proofErr w:type="gramStart"/>
      <w:r>
        <w:rPr>
          <w:color w:val="0000ED"/>
          <w:sz w:val="16"/>
          <w:szCs w:val="16"/>
          <w:u w:val="single" w:color="0000ED"/>
        </w:rPr>
        <w:t>36</w:t>
      </w:r>
      <w:r>
        <w:rPr>
          <w:sz w:val="16"/>
          <w:szCs w:val="16"/>
        </w:rPr>
        <w:t>]</w:t>
      </w:r>
      <w:r>
        <w:rPr>
          <w:sz w:val="16"/>
          <w:szCs w:val="16"/>
        </w:rPr>
        <w:t>。</w:t>
      </w:r>
      <w:proofErr w:type="gramEnd"/>
      <w:r>
        <w:rPr>
          <w:sz w:val="16"/>
          <w:szCs w:val="16"/>
        </w:rPr>
        <w:t xml:space="preserve"> </w:t>
      </w:r>
      <w:proofErr w:type="spellStart"/>
      <w:r>
        <w:rPr>
          <w:sz w:val="16"/>
          <w:szCs w:val="16"/>
        </w:rPr>
        <w:t>这让模型不易理解，因为模型学得更加不确定，但提高了准确性和</w:t>
      </w:r>
      <w:r>
        <w:rPr>
          <w:sz w:val="16"/>
          <w:szCs w:val="16"/>
        </w:rPr>
        <w:t>BLEU</w:t>
      </w:r>
      <w:r>
        <w:rPr>
          <w:sz w:val="16"/>
          <w:szCs w:val="16"/>
        </w:rPr>
        <w:t>得分</w:t>
      </w:r>
      <w:proofErr w:type="spellEnd"/>
      <w:r>
        <w:rPr>
          <w:sz w:val="16"/>
          <w:szCs w:val="16"/>
        </w:rPr>
        <w:t>。</w:t>
      </w:r>
    </w:p>
    <w:p w14:paraId="7F006A4E" w14:textId="77777777" w:rsidR="00103857" w:rsidRDefault="0094748C">
      <w:pPr>
        <w:pStyle w:val="1"/>
        <w:numPr>
          <w:ilvl w:val="0"/>
          <w:numId w:val="3"/>
        </w:numPr>
        <w:tabs>
          <w:tab w:val="left" w:pos="686"/>
        </w:tabs>
        <w:spacing w:before="117"/>
        <w:ind w:hanging="171"/>
      </w:pPr>
      <w:proofErr w:type="spellStart"/>
      <w:r>
        <w:rPr>
          <w:w w:val="105"/>
        </w:rPr>
        <w:t>结果</w:t>
      </w:r>
      <w:proofErr w:type="spellEnd"/>
    </w:p>
    <w:p w14:paraId="4DFB3755" w14:textId="77777777" w:rsidR="00103857" w:rsidRDefault="0094748C">
      <w:pPr>
        <w:pStyle w:val="2"/>
        <w:numPr>
          <w:ilvl w:val="1"/>
          <w:numId w:val="3"/>
        </w:numPr>
        <w:tabs>
          <w:tab w:val="left" w:pos="805"/>
        </w:tabs>
        <w:spacing w:before="135"/>
        <w:ind w:hanging="290"/>
      </w:pPr>
      <w:proofErr w:type="spellStart"/>
      <w:r>
        <w:t>机器翻译</w:t>
      </w:r>
      <w:proofErr w:type="spellEnd"/>
    </w:p>
    <w:p w14:paraId="3986A19A" w14:textId="77777777" w:rsidR="00103857" w:rsidRDefault="00103857">
      <w:pPr>
        <w:pStyle w:val="a3"/>
        <w:spacing w:before="2"/>
        <w:rPr>
          <w:b/>
          <w:sz w:val="10"/>
        </w:rPr>
      </w:pPr>
    </w:p>
    <w:p w14:paraId="7CF27618" w14:textId="77777777" w:rsidR="00103857" w:rsidRDefault="0094748C">
      <w:pPr>
        <w:pStyle w:val="a3"/>
        <w:spacing w:line="170" w:lineRule="auto"/>
        <w:ind w:left="1154" w:right="878"/>
      </w:pPr>
      <w:r>
        <w:rPr>
          <w:b/>
        </w:rPr>
        <w:t>表</w:t>
      </w:r>
      <w:r>
        <w:rPr>
          <w:b/>
        </w:rPr>
        <w:t>2</w:t>
      </w:r>
      <w:r>
        <w:rPr>
          <w:b/>
        </w:rPr>
        <w:t>：</w:t>
      </w:r>
      <w:r>
        <w:rPr>
          <w:b/>
        </w:rPr>
        <w:t xml:space="preserve"> </w:t>
      </w:r>
      <w:r>
        <w:t>Transformer</w:t>
      </w:r>
      <w:r>
        <w:t>在英语</w:t>
      </w:r>
      <w:r>
        <w:t>-</w:t>
      </w:r>
      <w:r>
        <w:t>德语和英语</w:t>
      </w:r>
      <w:r>
        <w:t>-</w:t>
      </w:r>
      <w:r>
        <w:t>法语</w:t>
      </w:r>
      <w:r>
        <w:t>newstest2014</w:t>
      </w:r>
      <w:r>
        <w:t>测试中获得的</w:t>
      </w:r>
      <w:r>
        <w:t>BLEU</w:t>
      </w:r>
      <w:r>
        <w:t>分数比以前的最新模型的分数更好，且训练成本只是它们的一小部分。</w:t>
      </w:r>
    </w:p>
    <w:p w14:paraId="7CA97F29" w14:textId="77777777" w:rsidR="00103857" w:rsidRDefault="0094748C">
      <w:pPr>
        <w:pStyle w:val="a3"/>
        <w:tabs>
          <w:tab w:val="left" w:pos="4565"/>
          <w:tab w:val="left" w:pos="5641"/>
        </w:tabs>
        <w:spacing w:before="102" w:line="170" w:lineRule="auto"/>
        <w:ind w:left="4426" w:right="1464" w:hanging="2988"/>
      </w:pPr>
      <w:proofErr w:type="spellStart"/>
      <w:r>
        <w:t>模型</w:t>
      </w:r>
      <w:proofErr w:type="spellEnd"/>
      <w:r>
        <w:tab/>
      </w:r>
      <w:r>
        <w:tab/>
        <w:t>BLEU</w:t>
      </w:r>
      <w:r>
        <w:tab/>
      </w:r>
      <w:proofErr w:type="spellStart"/>
      <w:r>
        <w:t>训练成本（</w:t>
      </w:r>
      <w:r>
        <w:t>FLOPs</w:t>
      </w:r>
      <w:proofErr w:type="spellEnd"/>
      <w:r>
        <w:t>）</w:t>
      </w:r>
      <w:r>
        <w:t xml:space="preserve"> </w:t>
      </w:r>
      <w:proofErr w:type="spellStart"/>
      <w:r>
        <w:t>cmidrule</w:t>
      </w:r>
      <w:proofErr w:type="spellEnd"/>
    </w:p>
    <w:tbl>
      <w:tblPr>
        <w:tblStyle w:val="TableNormal"/>
        <w:tblW w:w="0" w:type="auto"/>
        <w:tblInd w:w="1372" w:type="dxa"/>
        <w:tblLayout w:type="fixed"/>
        <w:tblLook w:val="01E0" w:firstRow="1" w:lastRow="1" w:firstColumn="1" w:lastColumn="1" w:noHBand="0" w:noVBand="0"/>
      </w:tblPr>
      <w:tblGrid>
        <w:gridCol w:w="2763"/>
        <w:gridCol w:w="639"/>
        <w:gridCol w:w="685"/>
        <w:gridCol w:w="902"/>
        <w:gridCol w:w="832"/>
      </w:tblGrid>
      <w:tr w:rsidR="00103857" w14:paraId="138D1090" w14:textId="77777777">
        <w:trPr>
          <w:trHeight w:val="207"/>
        </w:trPr>
        <w:tc>
          <w:tcPr>
            <w:tcW w:w="2763" w:type="dxa"/>
            <w:tcBorders>
              <w:top w:val="single" w:sz="12" w:space="0" w:color="000000"/>
              <w:bottom w:val="single" w:sz="6" w:space="0" w:color="EDEDED"/>
            </w:tcBorders>
          </w:tcPr>
          <w:p w14:paraId="0D803F42" w14:textId="77777777" w:rsidR="00103857" w:rsidRDefault="00103857">
            <w:pPr>
              <w:pStyle w:val="TableParagraph"/>
              <w:rPr>
                <w:rFonts w:ascii="Times New Roman"/>
                <w:sz w:val="14"/>
              </w:rPr>
            </w:pPr>
          </w:p>
        </w:tc>
        <w:tc>
          <w:tcPr>
            <w:tcW w:w="639" w:type="dxa"/>
            <w:tcBorders>
              <w:top w:val="single" w:sz="12" w:space="0" w:color="000000"/>
              <w:bottom w:val="double" w:sz="2" w:space="0" w:color="EDEDED"/>
            </w:tcBorders>
          </w:tcPr>
          <w:p w14:paraId="0C078818" w14:textId="77777777" w:rsidR="00103857" w:rsidRDefault="0094748C">
            <w:pPr>
              <w:pStyle w:val="TableParagraph"/>
              <w:spacing w:line="188" w:lineRule="exact"/>
              <w:ind w:left="71"/>
              <w:rPr>
                <w:sz w:val="16"/>
              </w:rPr>
            </w:pPr>
            <w:r>
              <w:rPr>
                <w:sz w:val="16"/>
              </w:rPr>
              <w:t>EN-DE</w:t>
            </w:r>
          </w:p>
        </w:tc>
        <w:tc>
          <w:tcPr>
            <w:tcW w:w="685" w:type="dxa"/>
            <w:tcBorders>
              <w:top w:val="single" w:sz="12" w:space="0" w:color="000000"/>
              <w:bottom w:val="double" w:sz="2" w:space="0" w:color="EDEDED"/>
            </w:tcBorders>
          </w:tcPr>
          <w:p w14:paraId="17FCAE47" w14:textId="77777777" w:rsidR="00103857" w:rsidRDefault="0094748C">
            <w:pPr>
              <w:pStyle w:val="TableParagraph"/>
              <w:spacing w:line="188" w:lineRule="exact"/>
              <w:ind w:left="67"/>
              <w:rPr>
                <w:sz w:val="16"/>
              </w:rPr>
            </w:pPr>
            <w:r>
              <w:rPr>
                <w:sz w:val="16"/>
              </w:rPr>
              <w:t>EN-FR</w:t>
            </w:r>
          </w:p>
        </w:tc>
        <w:tc>
          <w:tcPr>
            <w:tcW w:w="902" w:type="dxa"/>
            <w:tcBorders>
              <w:top w:val="single" w:sz="6" w:space="0" w:color="000000"/>
              <w:bottom w:val="double" w:sz="2" w:space="0" w:color="EDEDED"/>
            </w:tcBorders>
          </w:tcPr>
          <w:p w14:paraId="53B69E0D" w14:textId="77777777" w:rsidR="00103857" w:rsidRDefault="0094748C">
            <w:pPr>
              <w:pStyle w:val="TableParagraph"/>
              <w:spacing w:line="188" w:lineRule="exact"/>
              <w:ind w:left="119" w:right="57"/>
              <w:jc w:val="center"/>
              <w:rPr>
                <w:sz w:val="16"/>
              </w:rPr>
            </w:pPr>
            <w:r>
              <w:rPr>
                <w:sz w:val="16"/>
              </w:rPr>
              <w:t>EN-DE</w:t>
            </w:r>
          </w:p>
        </w:tc>
        <w:tc>
          <w:tcPr>
            <w:tcW w:w="832" w:type="dxa"/>
            <w:tcBorders>
              <w:top w:val="single" w:sz="6" w:space="0" w:color="000000"/>
              <w:bottom w:val="double" w:sz="2" w:space="0" w:color="EDEDED"/>
            </w:tcBorders>
          </w:tcPr>
          <w:p w14:paraId="1FDA44C6" w14:textId="77777777" w:rsidR="00103857" w:rsidRDefault="0094748C">
            <w:pPr>
              <w:pStyle w:val="TableParagraph"/>
              <w:spacing w:line="188" w:lineRule="exact"/>
              <w:ind w:left="49" w:right="57"/>
              <w:jc w:val="center"/>
              <w:rPr>
                <w:sz w:val="16"/>
              </w:rPr>
            </w:pPr>
            <w:r>
              <w:rPr>
                <w:sz w:val="16"/>
              </w:rPr>
              <w:t>EN-FR</w:t>
            </w:r>
          </w:p>
        </w:tc>
      </w:tr>
      <w:tr w:rsidR="00103857" w14:paraId="3BC4D244" w14:textId="77777777">
        <w:trPr>
          <w:trHeight w:val="435"/>
        </w:trPr>
        <w:tc>
          <w:tcPr>
            <w:tcW w:w="2763" w:type="dxa"/>
            <w:tcBorders>
              <w:top w:val="single" w:sz="6" w:space="0" w:color="EDEDED"/>
            </w:tcBorders>
          </w:tcPr>
          <w:p w14:paraId="25C1135F" w14:textId="77777777" w:rsidR="00103857" w:rsidRDefault="0094748C">
            <w:pPr>
              <w:pStyle w:val="TableParagraph"/>
              <w:spacing w:line="196" w:lineRule="exact"/>
              <w:ind w:left="66"/>
              <w:rPr>
                <w:sz w:val="16"/>
              </w:rPr>
            </w:pPr>
            <w:proofErr w:type="spellStart"/>
            <w:r>
              <w:rPr>
                <w:sz w:val="16"/>
              </w:rPr>
              <w:t>ByteNet</w:t>
            </w:r>
            <w:proofErr w:type="spellEnd"/>
            <w:r>
              <w:rPr>
                <w:sz w:val="16"/>
              </w:rPr>
              <w:t xml:space="preserve"> [</w:t>
            </w:r>
            <w:r>
              <w:rPr>
                <w:color w:val="0000ED"/>
                <w:sz w:val="16"/>
                <w:u w:val="single" w:color="0000ED"/>
              </w:rPr>
              <w:t>18</w:t>
            </w:r>
            <w:r>
              <w:rPr>
                <w:sz w:val="16"/>
              </w:rPr>
              <w:t>]</w:t>
            </w:r>
          </w:p>
          <w:p w14:paraId="7B10D9AE" w14:textId="77777777" w:rsidR="00103857" w:rsidRDefault="0094748C">
            <w:pPr>
              <w:pStyle w:val="TableParagraph"/>
              <w:spacing w:line="220" w:lineRule="exact"/>
              <w:ind w:left="66"/>
              <w:rPr>
                <w:sz w:val="16"/>
              </w:rPr>
            </w:pPr>
            <w:r>
              <w:rPr>
                <w:sz w:val="16"/>
              </w:rPr>
              <w:t>Deep-</w:t>
            </w:r>
            <w:proofErr w:type="spellStart"/>
            <w:r>
              <w:rPr>
                <w:sz w:val="16"/>
              </w:rPr>
              <w:t>Att</w:t>
            </w:r>
            <w:proofErr w:type="spellEnd"/>
            <w:r>
              <w:rPr>
                <w:sz w:val="16"/>
              </w:rPr>
              <w:t xml:space="preserve"> + </w:t>
            </w:r>
            <w:proofErr w:type="spellStart"/>
            <w:r>
              <w:rPr>
                <w:sz w:val="16"/>
              </w:rPr>
              <w:t>PosUnk</w:t>
            </w:r>
            <w:proofErr w:type="spellEnd"/>
            <w:r>
              <w:rPr>
                <w:sz w:val="16"/>
              </w:rPr>
              <w:t xml:space="preserve"> [</w:t>
            </w:r>
            <w:r>
              <w:rPr>
                <w:color w:val="0000ED"/>
                <w:sz w:val="16"/>
                <w:u w:val="single" w:color="0000ED"/>
              </w:rPr>
              <w:t>39</w:t>
            </w:r>
            <w:r>
              <w:rPr>
                <w:sz w:val="16"/>
              </w:rPr>
              <w:t>]</w:t>
            </w:r>
          </w:p>
        </w:tc>
        <w:tc>
          <w:tcPr>
            <w:tcW w:w="639" w:type="dxa"/>
            <w:tcBorders>
              <w:top w:val="double" w:sz="2" w:space="0" w:color="EDEDED"/>
            </w:tcBorders>
          </w:tcPr>
          <w:p w14:paraId="507BF4ED" w14:textId="77777777" w:rsidR="00103857" w:rsidRDefault="0094748C">
            <w:pPr>
              <w:pStyle w:val="TableParagraph"/>
              <w:spacing w:line="228" w:lineRule="exact"/>
              <w:ind w:left="112"/>
              <w:rPr>
                <w:sz w:val="16"/>
              </w:rPr>
            </w:pPr>
            <w:r>
              <w:rPr>
                <w:sz w:val="16"/>
              </w:rPr>
              <w:t>23.75</w:t>
            </w:r>
          </w:p>
        </w:tc>
        <w:tc>
          <w:tcPr>
            <w:tcW w:w="685" w:type="dxa"/>
            <w:tcBorders>
              <w:top w:val="double" w:sz="2" w:space="0" w:color="EDEDED"/>
            </w:tcBorders>
          </w:tcPr>
          <w:p w14:paraId="3E7006BC" w14:textId="77777777" w:rsidR="00103857" w:rsidRDefault="0094748C">
            <w:pPr>
              <w:pStyle w:val="TableParagraph"/>
              <w:spacing w:before="163" w:line="252" w:lineRule="exact"/>
              <w:ind w:left="146"/>
              <w:rPr>
                <w:sz w:val="16"/>
              </w:rPr>
            </w:pPr>
            <w:r>
              <w:rPr>
                <w:sz w:val="16"/>
              </w:rPr>
              <w:t>39.2</w:t>
            </w:r>
          </w:p>
        </w:tc>
        <w:tc>
          <w:tcPr>
            <w:tcW w:w="902" w:type="dxa"/>
            <w:tcBorders>
              <w:top w:val="double" w:sz="2" w:space="0" w:color="EDEDED"/>
            </w:tcBorders>
          </w:tcPr>
          <w:p w14:paraId="6ABF1D95" w14:textId="77777777" w:rsidR="00103857" w:rsidRDefault="00103857">
            <w:pPr>
              <w:pStyle w:val="TableParagraph"/>
              <w:rPr>
                <w:rFonts w:ascii="Times New Roman"/>
                <w:sz w:val="14"/>
              </w:rPr>
            </w:pPr>
          </w:p>
        </w:tc>
        <w:tc>
          <w:tcPr>
            <w:tcW w:w="832" w:type="dxa"/>
            <w:tcBorders>
              <w:top w:val="double" w:sz="2" w:space="0" w:color="EDEDED"/>
            </w:tcBorders>
          </w:tcPr>
          <w:p w14:paraId="40DEBB50" w14:textId="77777777" w:rsidR="00103857" w:rsidRDefault="0094748C">
            <w:pPr>
              <w:pStyle w:val="TableParagraph"/>
              <w:spacing w:before="150" w:line="265" w:lineRule="exact"/>
              <w:ind w:left="50" w:right="57"/>
              <w:jc w:val="center"/>
              <w:rPr>
                <w:sz w:val="12"/>
              </w:rPr>
            </w:pPr>
            <w:r>
              <w:rPr>
                <w:sz w:val="16"/>
              </w:rPr>
              <w:t>1</w:t>
            </w:r>
            <w:r>
              <w:rPr>
                <w:sz w:val="17"/>
              </w:rPr>
              <w:t>.</w:t>
            </w:r>
            <w:r>
              <w:rPr>
                <w:sz w:val="16"/>
              </w:rPr>
              <w:t xml:space="preserve">0 </w:t>
            </w:r>
            <w:r>
              <w:rPr>
                <w:rFonts w:ascii="Cambria Math" w:hAnsi="Cambria Math"/>
                <w:sz w:val="16"/>
              </w:rPr>
              <w:t>⋅</w:t>
            </w:r>
            <w:r>
              <w:rPr>
                <w:rFonts w:ascii="Cambria Math" w:hAnsi="Cambria Math"/>
                <w:sz w:val="16"/>
              </w:rPr>
              <w:t xml:space="preserve"> </w:t>
            </w:r>
            <w:r>
              <w:rPr>
                <w:sz w:val="16"/>
              </w:rPr>
              <w:t>10</w:t>
            </w:r>
            <w:r>
              <w:rPr>
                <w:position w:val="6"/>
                <w:sz w:val="12"/>
              </w:rPr>
              <w:t>20</w:t>
            </w:r>
          </w:p>
        </w:tc>
      </w:tr>
      <w:tr w:rsidR="00103857" w14:paraId="1C38E54B" w14:textId="77777777">
        <w:trPr>
          <w:trHeight w:val="250"/>
        </w:trPr>
        <w:tc>
          <w:tcPr>
            <w:tcW w:w="2763" w:type="dxa"/>
          </w:tcPr>
          <w:p w14:paraId="08C34B41" w14:textId="77777777" w:rsidR="00103857" w:rsidRDefault="0094748C">
            <w:pPr>
              <w:pStyle w:val="TableParagraph"/>
              <w:spacing w:line="230" w:lineRule="exact"/>
              <w:ind w:left="66"/>
              <w:rPr>
                <w:sz w:val="16"/>
              </w:rPr>
            </w:pPr>
            <w:r>
              <w:rPr>
                <w:sz w:val="16"/>
              </w:rPr>
              <w:t>GNMT + RL [</w:t>
            </w:r>
            <w:r>
              <w:rPr>
                <w:color w:val="0000ED"/>
                <w:sz w:val="16"/>
                <w:u w:val="single" w:color="0000ED"/>
              </w:rPr>
              <w:t>38</w:t>
            </w:r>
            <w:r>
              <w:rPr>
                <w:sz w:val="16"/>
              </w:rPr>
              <w:t>]</w:t>
            </w:r>
          </w:p>
        </w:tc>
        <w:tc>
          <w:tcPr>
            <w:tcW w:w="639" w:type="dxa"/>
          </w:tcPr>
          <w:p w14:paraId="472ABA34" w14:textId="77777777" w:rsidR="00103857" w:rsidRDefault="0094748C">
            <w:pPr>
              <w:pStyle w:val="TableParagraph"/>
              <w:spacing w:line="230" w:lineRule="exact"/>
              <w:ind w:left="159"/>
              <w:rPr>
                <w:sz w:val="16"/>
              </w:rPr>
            </w:pPr>
            <w:r>
              <w:rPr>
                <w:sz w:val="16"/>
              </w:rPr>
              <w:t>24.6</w:t>
            </w:r>
          </w:p>
        </w:tc>
        <w:tc>
          <w:tcPr>
            <w:tcW w:w="685" w:type="dxa"/>
          </w:tcPr>
          <w:p w14:paraId="4D364291" w14:textId="77777777" w:rsidR="00103857" w:rsidRDefault="0094748C">
            <w:pPr>
              <w:pStyle w:val="TableParagraph"/>
              <w:spacing w:line="230" w:lineRule="exact"/>
              <w:ind w:left="99"/>
              <w:rPr>
                <w:sz w:val="16"/>
              </w:rPr>
            </w:pPr>
            <w:r>
              <w:rPr>
                <w:sz w:val="16"/>
              </w:rPr>
              <w:t>39.92</w:t>
            </w:r>
          </w:p>
        </w:tc>
        <w:tc>
          <w:tcPr>
            <w:tcW w:w="902" w:type="dxa"/>
          </w:tcPr>
          <w:p w14:paraId="35A4A12C" w14:textId="77777777" w:rsidR="00103857" w:rsidRDefault="0094748C">
            <w:pPr>
              <w:pStyle w:val="TableParagraph"/>
              <w:spacing w:line="230" w:lineRule="exact"/>
              <w:ind w:left="119" w:right="57"/>
              <w:jc w:val="center"/>
              <w:rPr>
                <w:sz w:val="12"/>
              </w:rPr>
            </w:pPr>
            <w:r>
              <w:rPr>
                <w:sz w:val="16"/>
              </w:rPr>
              <w:t>2</w:t>
            </w:r>
            <w:r>
              <w:rPr>
                <w:sz w:val="17"/>
              </w:rPr>
              <w:t>.</w:t>
            </w:r>
            <w:r>
              <w:rPr>
                <w:sz w:val="16"/>
              </w:rPr>
              <w:t xml:space="preserve">3 </w:t>
            </w:r>
            <w:r>
              <w:rPr>
                <w:rFonts w:ascii="Cambria Math" w:hAnsi="Cambria Math"/>
                <w:sz w:val="16"/>
              </w:rPr>
              <w:t>⋅</w:t>
            </w:r>
            <w:r>
              <w:rPr>
                <w:rFonts w:ascii="Cambria Math" w:hAnsi="Cambria Math"/>
                <w:sz w:val="16"/>
              </w:rPr>
              <w:t xml:space="preserve"> </w:t>
            </w:r>
            <w:r>
              <w:rPr>
                <w:sz w:val="16"/>
              </w:rPr>
              <w:t>10</w:t>
            </w:r>
            <w:r>
              <w:rPr>
                <w:position w:val="6"/>
                <w:sz w:val="12"/>
              </w:rPr>
              <w:t>19</w:t>
            </w:r>
          </w:p>
        </w:tc>
        <w:tc>
          <w:tcPr>
            <w:tcW w:w="832" w:type="dxa"/>
          </w:tcPr>
          <w:p w14:paraId="07C7EF6D" w14:textId="77777777" w:rsidR="00103857" w:rsidRDefault="0094748C">
            <w:pPr>
              <w:pStyle w:val="TableParagraph"/>
              <w:spacing w:line="230" w:lineRule="exact"/>
              <w:ind w:left="50" w:right="57"/>
              <w:jc w:val="center"/>
              <w:rPr>
                <w:sz w:val="12"/>
              </w:rPr>
            </w:pPr>
            <w:r>
              <w:rPr>
                <w:sz w:val="16"/>
              </w:rPr>
              <w:t>1</w:t>
            </w:r>
            <w:r>
              <w:rPr>
                <w:sz w:val="17"/>
              </w:rPr>
              <w:t>.</w:t>
            </w:r>
            <w:r>
              <w:rPr>
                <w:sz w:val="16"/>
              </w:rPr>
              <w:t xml:space="preserve">4 </w:t>
            </w:r>
            <w:r>
              <w:rPr>
                <w:rFonts w:ascii="Cambria Math" w:hAnsi="Cambria Math"/>
                <w:sz w:val="16"/>
              </w:rPr>
              <w:t>⋅</w:t>
            </w:r>
            <w:r>
              <w:rPr>
                <w:rFonts w:ascii="Cambria Math" w:hAnsi="Cambria Math"/>
                <w:sz w:val="16"/>
              </w:rPr>
              <w:t xml:space="preserve"> </w:t>
            </w:r>
            <w:r>
              <w:rPr>
                <w:sz w:val="16"/>
              </w:rPr>
              <w:t>10</w:t>
            </w:r>
            <w:r>
              <w:rPr>
                <w:position w:val="6"/>
                <w:sz w:val="12"/>
              </w:rPr>
              <w:t>20</w:t>
            </w:r>
          </w:p>
        </w:tc>
      </w:tr>
      <w:tr w:rsidR="00103857" w14:paraId="3D07491A" w14:textId="77777777">
        <w:trPr>
          <w:trHeight w:val="250"/>
        </w:trPr>
        <w:tc>
          <w:tcPr>
            <w:tcW w:w="2763" w:type="dxa"/>
          </w:tcPr>
          <w:p w14:paraId="4DC126AB" w14:textId="77777777" w:rsidR="00103857" w:rsidRDefault="0094748C">
            <w:pPr>
              <w:pStyle w:val="TableParagraph"/>
              <w:spacing w:line="230" w:lineRule="exact"/>
              <w:ind w:left="66"/>
              <w:rPr>
                <w:sz w:val="16"/>
              </w:rPr>
            </w:pPr>
            <w:r>
              <w:rPr>
                <w:sz w:val="16"/>
              </w:rPr>
              <w:t>ConvS2S [</w:t>
            </w:r>
            <w:r>
              <w:rPr>
                <w:color w:val="0000ED"/>
                <w:sz w:val="16"/>
                <w:u w:val="single" w:color="0000ED"/>
              </w:rPr>
              <w:t>9</w:t>
            </w:r>
            <w:r>
              <w:rPr>
                <w:sz w:val="16"/>
              </w:rPr>
              <w:t>]</w:t>
            </w:r>
          </w:p>
        </w:tc>
        <w:tc>
          <w:tcPr>
            <w:tcW w:w="639" w:type="dxa"/>
          </w:tcPr>
          <w:p w14:paraId="05F53F59" w14:textId="77777777" w:rsidR="00103857" w:rsidRDefault="0094748C">
            <w:pPr>
              <w:pStyle w:val="TableParagraph"/>
              <w:spacing w:line="230" w:lineRule="exact"/>
              <w:ind w:left="112"/>
              <w:rPr>
                <w:sz w:val="16"/>
              </w:rPr>
            </w:pPr>
            <w:r>
              <w:rPr>
                <w:sz w:val="16"/>
              </w:rPr>
              <w:t>25.16</w:t>
            </w:r>
          </w:p>
        </w:tc>
        <w:tc>
          <w:tcPr>
            <w:tcW w:w="685" w:type="dxa"/>
          </w:tcPr>
          <w:p w14:paraId="2C8BE8EA" w14:textId="77777777" w:rsidR="00103857" w:rsidRDefault="0094748C">
            <w:pPr>
              <w:pStyle w:val="TableParagraph"/>
              <w:spacing w:line="230" w:lineRule="exact"/>
              <w:ind w:left="99"/>
              <w:rPr>
                <w:sz w:val="16"/>
              </w:rPr>
            </w:pPr>
            <w:r>
              <w:rPr>
                <w:sz w:val="16"/>
              </w:rPr>
              <w:t>40.46</w:t>
            </w:r>
          </w:p>
        </w:tc>
        <w:tc>
          <w:tcPr>
            <w:tcW w:w="902" w:type="dxa"/>
          </w:tcPr>
          <w:p w14:paraId="0E731999" w14:textId="77777777" w:rsidR="00103857" w:rsidRDefault="0094748C">
            <w:pPr>
              <w:pStyle w:val="TableParagraph"/>
              <w:spacing w:line="230" w:lineRule="exact"/>
              <w:ind w:left="119" w:right="57"/>
              <w:jc w:val="center"/>
              <w:rPr>
                <w:sz w:val="12"/>
              </w:rPr>
            </w:pPr>
            <w:r>
              <w:rPr>
                <w:sz w:val="16"/>
              </w:rPr>
              <w:t>9</w:t>
            </w:r>
            <w:r>
              <w:rPr>
                <w:sz w:val="17"/>
              </w:rPr>
              <w:t>.</w:t>
            </w:r>
            <w:r>
              <w:rPr>
                <w:sz w:val="16"/>
              </w:rPr>
              <w:t xml:space="preserve">6 </w:t>
            </w:r>
            <w:r>
              <w:rPr>
                <w:rFonts w:ascii="Cambria Math" w:hAnsi="Cambria Math"/>
                <w:sz w:val="16"/>
              </w:rPr>
              <w:t>⋅</w:t>
            </w:r>
            <w:r>
              <w:rPr>
                <w:rFonts w:ascii="Cambria Math" w:hAnsi="Cambria Math"/>
                <w:sz w:val="16"/>
              </w:rPr>
              <w:t xml:space="preserve"> </w:t>
            </w:r>
            <w:r>
              <w:rPr>
                <w:sz w:val="16"/>
              </w:rPr>
              <w:t>10</w:t>
            </w:r>
            <w:r>
              <w:rPr>
                <w:position w:val="6"/>
                <w:sz w:val="12"/>
              </w:rPr>
              <w:t>18</w:t>
            </w:r>
          </w:p>
        </w:tc>
        <w:tc>
          <w:tcPr>
            <w:tcW w:w="832" w:type="dxa"/>
          </w:tcPr>
          <w:p w14:paraId="70A9CC16" w14:textId="77777777" w:rsidR="00103857" w:rsidRDefault="0094748C">
            <w:pPr>
              <w:pStyle w:val="TableParagraph"/>
              <w:spacing w:line="230" w:lineRule="exact"/>
              <w:ind w:left="50" w:right="57"/>
              <w:jc w:val="center"/>
              <w:rPr>
                <w:sz w:val="12"/>
              </w:rPr>
            </w:pPr>
            <w:r>
              <w:rPr>
                <w:sz w:val="16"/>
              </w:rPr>
              <w:t>1</w:t>
            </w:r>
            <w:r>
              <w:rPr>
                <w:sz w:val="17"/>
              </w:rPr>
              <w:t>.</w:t>
            </w:r>
            <w:r>
              <w:rPr>
                <w:sz w:val="16"/>
              </w:rPr>
              <w:t xml:space="preserve">5 </w:t>
            </w:r>
            <w:r>
              <w:rPr>
                <w:rFonts w:ascii="Cambria Math" w:hAnsi="Cambria Math"/>
                <w:sz w:val="16"/>
              </w:rPr>
              <w:t>⋅</w:t>
            </w:r>
            <w:r>
              <w:rPr>
                <w:rFonts w:ascii="Cambria Math" w:hAnsi="Cambria Math"/>
                <w:sz w:val="16"/>
              </w:rPr>
              <w:t xml:space="preserve"> </w:t>
            </w:r>
            <w:r>
              <w:rPr>
                <w:sz w:val="16"/>
              </w:rPr>
              <w:t>10</w:t>
            </w:r>
            <w:r>
              <w:rPr>
                <w:position w:val="6"/>
                <w:sz w:val="12"/>
              </w:rPr>
              <w:t>20</w:t>
            </w:r>
          </w:p>
        </w:tc>
      </w:tr>
      <w:tr w:rsidR="00103857" w14:paraId="198B551B" w14:textId="77777777">
        <w:trPr>
          <w:trHeight w:val="260"/>
        </w:trPr>
        <w:tc>
          <w:tcPr>
            <w:tcW w:w="2763" w:type="dxa"/>
            <w:tcBorders>
              <w:bottom w:val="single" w:sz="6" w:space="0" w:color="EDEDED"/>
            </w:tcBorders>
          </w:tcPr>
          <w:p w14:paraId="5B8C2D81" w14:textId="77777777" w:rsidR="00103857" w:rsidRDefault="0094748C">
            <w:pPr>
              <w:pStyle w:val="TableParagraph"/>
              <w:spacing w:line="240" w:lineRule="exact"/>
              <w:ind w:left="66"/>
              <w:rPr>
                <w:sz w:val="16"/>
              </w:rPr>
            </w:pPr>
            <w:proofErr w:type="spellStart"/>
            <w:r>
              <w:rPr>
                <w:sz w:val="16"/>
              </w:rPr>
              <w:t>MoE</w:t>
            </w:r>
            <w:proofErr w:type="spellEnd"/>
            <w:r>
              <w:rPr>
                <w:sz w:val="16"/>
              </w:rPr>
              <w:t xml:space="preserve"> [</w:t>
            </w:r>
            <w:r>
              <w:rPr>
                <w:color w:val="0000ED"/>
                <w:sz w:val="16"/>
                <w:u w:val="single" w:color="0000ED"/>
              </w:rPr>
              <w:t>32</w:t>
            </w:r>
            <w:r>
              <w:rPr>
                <w:sz w:val="16"/>
              </w:rPr>
              <w:t>]</w:t>
            </w:r>
          </w:p>
        </w:tc>
        <w:tc>
          <w:tcPr>
            <w:tcW w:w="639" w:type="dxa"/>
            <w:tcBorders>
              <w:bottom w:val="double" w:sz="2" w:space="0" w:color="EDEDED"/>
            </w:tcBorders>
          </w:tcPr>
          <w:p w14:paraId="2BBA9D82" w14:textId="77777777" w:rsidR="00103857" w:rsidRDefault="0094748C">
            <w:pPr>
              <w:pStyle w:val="TableParagraph"/>
              <w:spacing w:line="240" w:lineRule="exact"/>
              <w:ind w:left="112"/>
              <w:rPr>
                <w:sz w:val="16"/>
              </w:rPr>
            </w:pPr>
            <w:r>
              <w:rPr>
                <w:sz w:val="16"/>
              </w:rPr>
              <w:t>26.03</w:t>
            </w:r>
          </w:p>
        </w:tc>
        <w:tc>
          <w:tcPr>
            <w:tcW w:w="685" w:type="dxa"/>
            <w:tcBorders>
              <w:bottom w:val="double" w:sz="2" w:space="0" w:color="EDEDED"/>
            </w:tcBorders>
          </w:tcPr>
          <w:p w14:paraId="3139506E" w14:textId="77777777" w:rsidR="00103857" w:rsidRDefault="0094748C">
            <w:pPr>
              <w:pStyle w:val="TableParagraph"/>
              <w:spacing w:line="240" w:lineRule="exact"/>
              <w:ind w:left="99"/>
              <w:rPr>
                <w:sz w:val="16"/>
              </w:rPr>
            </w:pPr>
            <w:r>
              <w:rPr>
                <w:sz w:val="16"/>
              </w:rPr>
              <w:t>40.56</w:t>
            </w:r>
          </w:p>
        </w:tc>
        <w:tc>
          <w:tcPr>
            <w:tcW w:w="902" w:type="dxa"/>
            <w:tcBorders>
              <w:bottom w:val="double" w:sz="2" w:space="0" w:color="EDEDED"/>
            </w:tcBorders>
          </w:tcPr>
          <w:p w14:paraId="7ECF5B62" w14:textId="77777777" w:rsidR="00103857" w:rsidRDefault="0094748C">
            <w:pPr>
              <w:pStyle w:val="TableParagraph"/>
              <w:spacing w:line="240" w:lineRule="exact"/>
              <w:ind w:left="119" w:right="57"/>
              <w:jc w:val="center"/>
              <w:rPr>
                <w:sz w:val="12"/>
              </w:rPr>
            </w:pPr>
            <w:r>
              <w:rPr>
                <w:sz w:val="16"/>
              </w:rPr>
              <w:t>2</w:t>
            </w:r>
            <w:r>
              <w:rPr>
                <w:sz w:val="17"/>
              </w:rPr>
              <w:t>.</w:t>
            </w:r>
            <w:r>
              <w:rPr>
                <w:sz w:val="16"/>
              </w:rPr>
              <w:t xml:space="preserve">0 </w:t>
            </w:r>
            <w:r>
              <w:rPr>
                <w:rFonts w:ascii="Cambria Math" w:hAnsi="Cambria Math"/>
                <w:sz w:val="16"/>
              </w:rPr>
              <w:t>⋅</w:t>
            </w:r>
            <w:r>
              <w:rPr>
                <w:rFonts w:ascii="Cambria Math" w:hAnsi="Cambria Math"/>
                <w:sz w:val="16"/>
              </w:rPr>
              <w:t xml:space="preserve"> </w:t>
            </w:r>
            <w:r>
              <w:rPr>
                <w:sz w:val="16"/>
              </w:rPr>
              <w:t>10</w:t>
            </w:r>
            <w:r>
              <w:rPr>
                <w:position w:val="6"/>
                <w:sz w:val="12"/>
              </w:rPr>
              <w:t>19</w:t>
            </w:r>
          </w:p>
        </w:tc>
        <w:tc>
          <w:tcPr>
            <w:tcW w:w="832" w:type="dxa"/>
            <w:tcBorders>
              <w:bottom w:val="double" w:sz="2" w:space="0" w:color="EDEDED"/>
            </w:tcBorders>
          </w:tcPr>
          <w:p w14:paraId="73F1AD1E" w14:textId="77777777" w:rsidR="00103857" w:rsidRDefault="0094748C">
            <w:pPr>
              <w:pStyle w:val="TableParagraph"/>
              <w:spacing w:line="240" w:lineRule="exact"/>
              <w:ind w:left="50" w:right="57"/>
              <w:jc w:val="center"/>
              <w:rPr>
                <w:sz w:val="12"/>
              </w:rPr>
            </w:pPr>
            <w:r>
              <w:rPr>
                <w:sz w:val="16"/>
              </w:rPr>
              <w:t>1</w:t>
            </w:r>
            <w:r>
              <w:rPr>
                <w:sz w:val="17"/>
              </w:rPr>
              <w:t>.</w:t>
            </w:r>
            <w:r>
              <w:rPr>
                <w:sz w:val="16"/>
              </w:rPr>
              <w:t xml:space="preserve">2 </w:t>
            </w:r>
            <w:r>
              <w:rPr>
                <w:rFonts w:ascii="Cambria Math" w:hAnsi="Cambria Math"/>
                <w:sz w:val="16"/>
              </w:rPr>
              <w:t>⋅</w:t>
            </w:r>
            <w:r>
              <w:rPr>
                <w:rFonts w:ascii="Cambria Math" w:hAnsi="Cambria Math"/>
                <w:sz w:val="16"/>
              </w:rPr>
              <w:t xml:space="preserve"> </w:t>
            </w:r>
            <w:r>
              <w:rPr>
                <w:sz w:val="16"/>
              </w:rPr>
              <w:t>10</w:t>
            </w:r>
            <w:r>
              <w:rPr>
                <w:position w:val="6"/>
                <w:sz w:val="12"/>
              </w:rPr>
              <w:t>20</w:t>
            </w:r>
          </w:p>
        </w:tc>
      </w:tr>
      <w:tr w:rsidR="00103857" w14:paraId="6CADFF83" w14:textId="77777777">
        <w:trPr>
          <w:trHeight w:val="225"/>
        </w:trPr>
        <w:tc>
          <w:tcPr>
            <w:tcW w:w="2763" w:type="dxa"/>
            <w:tcBorders>
              <w:top w:val="single" w:sz="6" w:space="0" w:color="EDEDED"/>
            </w:tcBorders>
          </w:tcPr>
          <w:p w14:paraId="114CB45E" w14:textId="77777777" w:rsidR="00103857" w:rsidRDefault="0094748C">
            <w:pPr>
              <w:pStyle w:val="TableParagraph"/>
              <w:spacing w:line="205" w:lineRule="exact"/>
              <w:ind w:left="66"/>
              <w:rPr>
                <w:sz w:val="16"/>
              </w:rPr>
            </w:pPr>
            <w:r>
              <w:rPr>
                <w:sz w:val="16"/>
              </w:rPr>
              <w:t>Deep-</w:t>
            </w:r>
            <w:proofErr w:type="spellStart"/>
            <w:r>
              <w:rPr>
                <w:sz w:val="16"/>
              </w:rPr>
              <w:t>Att</w:t>
            </w:r>
            <w:proofErr w:type="spellEnd"/>
            <w:r>
              <w:rPr>
                <w:sz w:val="16"/>
              </w:rPr>
              <w:t xml:space="preserve"> + </w:t>
            </w:r>
            <w:proofErr w:type="spellStart"/>
            <w:r>
              <w:rPr>
                <w:sz w:val="16"/>
              </w:rPr>
              <w:t>PosUnk</w:t>
            </w:r>
            <w:proofErr w:type="spellEnd"/>
            <w:r>
              <w:rPr>
                <w:sz w:val="16"/>
              </w:rPr>
              <w:t xml:space="preserve"> Ensemble [</w:t>
            </w:r>
            <w:r>
              <w:rPr>
                <w:color w:val="0000ED"/>
                <w:sz w:val="16"/>
                <w:u w:val="single" w:color="0000ED"/>
              </w:rPr>
              <w:t>39</w:t>
            </w:r>
            <w:r>
              <w:rPr>
                <w:sz w:val="16"/>
              </w:rPr>
              <w:t>]</w:t>
            </w:r>
          </w:p>
        </w:tc>
        <w:tc>
          <w:tcPr>
            <w:tcW w:w="639" w:type="dxa"/>
            <w:tcBorders>
              <w:top w:val="double" w:sz="2" w:space="0" w:color="EDEDED"/>
            </w:tcBorders>
          </w:tcPr>
          <w:p w14:paraId="46B03F88" w14:textId="77777777" w:rsidR="00103857" w:rsidRDefault="00103857">
            <w:pPr>
              <w:pStyle w:val="TableParagraph"/>
              <w:rPr>
                <w:rFonts w:ascii="Times New Roman"/>
                <w:sz w:val="14"/>
              </w:rPr>
            </w:pPr>
          </w:p>
        </w:tc>
        <w:tc>
          <w:tcPr>
            <w:tcW w:w="685" w:type="dxa"/>
            <w:tcBorders>
              <w:top w:val="double" w:sz="2" w:space="0" w:color="EDEDED"/>
            </w:tcBorders>
          </w:tcPr>
          <w:p w14:paraId="728225E3" w14:textId="77777777" w:rsidR="00103857" w:rsidRDefault="0094748C">
            <w:pPr>
              <w:pStyle w:val="TableParagraph"/>
              <w:spacing w:line="205" w:lineRule="exact"/>
              <w:ind w:left="146"/>
              <w:rPr>
                <w:sz w:val="16"/>
              </w:rPr>
            </w:pPr>
            <w:r>
              <w:rPr>
                <w:sz w:val="16"/>
              </w:rPr>
              <w:t>40.4</w:t>
            </w:r>
          </w:p>
        </w:tc>
        <w:tc>
          <w:tcPr>
            <w:tcW w:w="902" w:type="dxa"/>
            <w:tcBorders>
              <w:top w:val="double" w:sz="2" w:space="0" w:color="EDEDED"/>
            </w:tcBorders>
          </w:tcPr>
          <w:p w14:paraId="05F45B5F" w14:textId="77777777" w:rsidR="00103857" w:rsidRDefault="00103857">
            <w:pPr>
              <w:pStyle w:val="TableParagraph"/>
              <w:rPr>
                <w:rFonts w:ascii="Times New Roman"/>
                <w:sz w:val="14"/>
              </w:rPr>
            </w:pPr>
          </w:p>
        </w:tc>
        <w:tc>
          <w:tcPr>
            <w:tcW w:w="832" w:type="dxa"/>
            <w:tcBorders>
              <w:top w:val="double" w:sz="2" w:space="0" w:color="EDEDED"/>
            </w:tcBorders>
          </w:tcPr>
          <w:p w14:paraId="0A620031" w14:textId="77777777" w:rsidR="00103857" w:rsidRDefault="0094748C">
            <w:pPr>
              <w:pStyle w:val="TableParagraph"/>
              <w:spacing w:line="205" w:lineRule="exact"/>
              <w:ind w:left="50" w:right="57"/>
              <w:jc w:val="center"/>
              <w:rPr>
                <w:sz w:val="12"/>
              </w:rPr>
            </w:pPr>
            <w:r>
              <w:rPr>
                <w:sz w:val="16"/>
              </w:rPr>
              <w:t>8</w:t>
            </w:r>
            <w:r>
              <w:rPr>
                <w:sz w:val="17"/>
              </w:rPr>
              <w:t>.</w:t>
            </w:r>
            <w:r>
              <w:rPr>
                <w:sz w:val="16"/>
              </w:rPr>
              <w:t xml:space="preserve">0 </w:t>
            </w:r>
            <w:r>
              <w:rPr>
                <w:rFonts w:ascii="Cambria Math" w:hAnsi="Cambria Math"/>
                <w:sz w:val="16"/>
              </w:rPr>
              <w:t>⋅</w:t>
            </w:r>
            <w:r>
              <w:rPr>
                <w:rFonts w:ascii="Cambria Math" w:hAnsi="Cambria Math"/>
                <w:sz w:val="16"/>
              </w:rPr>
              <w:t xml:space="preserve"> </w:t>
            </w:r>
            <w:r>
              <w:rPr>
                <w:sz w:val="16"/>
              </w:rPr>
              <w:t>10</w:t>
            </w:r>
            <w:r>
              <w:rPr>
                <w:position w:val="6"/>
                <w:sz w:val="12"/>
              </w:rPr>
              <w:t>20</w:t>
            </w:r>
          </w:p>
        </w:tc>
      </w:tr>
      <w:tr w:rsidR="00103857" w14:paraId="2CC5D173" w14:textId="77777777">
        <w:trPr>
          <w:trHeight w:val="250"/>
        </w:trPr>
        <w:tc>
          <w:tcPr>
            <w:tcW w:w="2763" w:type="dxa"/>
          </w:tcPr>
          <w:p w14:paraId="6A3028C4" w14:textId="77777777" w:rsidR="00103857" w:rsidRDefault="0094748C">
            <w:pPr>
              <w:pStyle w:val="TableParagraph"/>
              <w:spacing w:line="230" w:lineRule="exact"/>
              <w:ind w:left="66"/>
              <w:rPr>
                <w:sz w:val="16"/>
              </w:rPr>
            </w:pPr>
            <w:r>
              <w:rPr>
                <w:sz w:val="16"/>
              </w:rPr>
              <w:t>GNMT + RL Ensemble [</w:t>
            </w:r>
            <w:r>
              <w:rPr>
                <w:color w:val="0000ED"/>
                <w:sz w:val="16"/>
                <w:u w:val="single" w:color="0000ED"/>
              </w:rPr>
              <w:t>38</w:t>
            </w:r>
            <w:r>
              <w:rPr>
                <w:sz w:val="16"/>
              </w:rPr>
              <w:t>]</w:t>
            </w:r>
          </w:p>
        </w:tc>
        <w:tc>
          <w:tcPr>
            <w:tcW w:w="639" w:type="dxa"/>
          </w:tcPr>
          <w:p w14:paraId="5498E1DC" w14:textId="77777777" w:rsidR="00103857" w:rsidRDefault="0094748C">
            <w:pPr>
              <w:pStyle w:val="TableParagraph"/>
              <w:spacing w:line="230" w:lineRule="exact"/>
              <w:ind w:left="112"/>
              <w:rPr>
                <w:sz w:val="16"/>
              </w:rPr>
            </w:pPr>
            <w:r>
              <w:rPr>
                <w:sz w:val="16"/>
              </w:rPr>
              <w:t>26.30</w:t>
            </w:r>
          </w:p>
        </w:tc>
        <w:tc>
          <w:tcPr>
            <w:tcW w:w="685" w:type="dxa"/>
          </w:tcPr>
          <w:p w14:paraId="081D9C07" w14:textId="77777777" w:rsidR="00103857" w:rsidRDefault="0094748C">
            <w:pPr>
              <w:pStyle w:val="TableParagraph"/>
              <w:spacing w:line="230" w:lineRule="exact"/>
              <w:ind w:left="99"/>
              <w:rPr>
                <w:sz w:val="16"/>
              </w:rPr>
            </w:pPr>
            <w:r>
              <w:rPr>
                <w:sz w:val="16"/>
              </w:rPr>
              <w:t>41.16</w:t>
            </w:r>
          </w:p>
        </w:tc>
        <w:tc>
          <w:tcPr>
            <w:tcW w:w="902" w:type="dxa"/>
          </w:tcPr>
          <w:p w14:paraId="72F7699E" w14:textId="77777777" w:rsidR="00103857" w:rsidRDefault="0094748C">
            <w:pPr>
              <w:pStyle w:val="TableParagraph"/>
              <w:spacing w:line="230" w:lineRule="exact"/>
              <w:ind w:left="119" w:right="57"/>
              <w:jc w:val="center"/>
              <w:rPr>
                <w:sz w:val="12"/>
              </w:rPr>
            </w:pPr>
            <w:r>
              <w:rPr>
                <w:sz w:val="16"/>
              </w:rPr>
              <w:t>1</w:t>
            </w:r>
            <w:r>
              <w:rPr>
                <w:sz w:val="17"/>
              </w:rPr>
              <w:t>.</w:t>
            </w:r>
            <w:r>
              <w:rPr>
                <w:sz w:val="16"/>
              </w:rPr>
              <w:t xml:space="preserve">8 </w:t>
            </w:r>
            <w:r>
              <w:rPr>
                <w:rFonts w:ascii="Cambria Math" w:hAnsi="Cambria Math"/>
                <w:sz w:val="16"/>
              </w:rPr>
              <w:t>⋅</w:t>
            </w:r>
            <w:r>
              <w:rPr>
                <w:rFonts w:ascii="Cambria Math" w:hAnsi="Cambria Math"/>
                <w:sz w:val="16"/>
              </w:rPr>
              <w:t xml:space="preserve"> </w:t>
            </w:r>
            <w:r>
              <w:rPr>
                <w:sz w:val="16"/>
              </w:rPr>
              <w:t>10</w:t>
            </w:r>
            <w:r>
              <w:rPr>
                <w:position w:val="6"/>
                <w:sz w:val="12"/>
              </w:rPr>
              <w:t>20</w:t>
            </w:r>
          </w:p>
        </w:tc>
        <w:tc>
          <w:tcPr>
            <w:tcW w:w="832" w:type="dxa"/>
          </w:tcPr>
          <w:p w14:paraId="189BD1A1" w14:textId="77777777" w:rsidR="00103857" w:rsidRDefault="0094748C">
            <w:pPr>
              <w:pStyle w:val="TableParagraph"/>
              <w:spacing w:line="230" w:lineRule="exact"/>
              <w:ind w:left="50" w:right="57"/>
              <w:jc w:val="center"/>
              <w:rPr>
                <w:sz w:val="12"/>
              </w:rPr>
            </w:pPr>
            <w:r>
              <w:rPr>
                <w:sz w:val="16"/>
              </w:rPr>
              <w:t>1</w:t>
            </w:r>
            <w:r>
              <w:rPr>
                <w:sz w:val="17"/>
              </w:rPr>
              <w:t>.</w:t>
            </w:r>
            <w:r>
              <w:rPr>
                <w:sz w:val="16"/>
              </w:rPr>
              <w:t xml:space="preserve">1 </w:t>
            </w:r>
            <w:r>
              <w:rPr>
                <w:rFonts w:ascii="Cambria Math" w:hAnsi="Cambria Math"/>
                <w:sz w:val="16"/>
              </w:rPr>
              <w:t>⋅</w:t>
            </w:r>
            <w:r>
              <w:rPr>
                <w:rFonts w:ascii="Cambria Math" w:hAnsi="Cambria Math"/>
                <w:sz w:val="16"/>
              </w:rPr>
              <w:t xml:space="preserve"> </w:t>
            </w:r>
            <w:r>
              <w:rPr>
                <w:sz w:val="16"/>
              </w:rPr>
              <w:t>10</w:t>
            </w:r>
            <w:r>
              <w:rPr>
                <w:position w:val="6"/>
                <w:sz w:val="12"/>
              </w:rPr>
              <w:t>21</w:t>
            </w:r>
          </w:p>
        </w:tc>
      </w:tr>
      <w:tr w:rsidR="00103857" w14:paraId="1213B25A" w14:textId="77777777">
        <w:trPr>
          <w:trHeight w:val="250"/>
        </w:trPr>
        <w:tc>
          <w:tcPr>
            <w:tcW w:w="2763" w:type="dxa"/>
          </w:tcPr>
          <w:p w14:paraId="3C00F8F4" w14:textId="77777777" w:rsidR="00103857" w:rsidRDefault="0094748C">
            <w:pPr>
              <w:pStyle w:val="TableParagraph"/>
              <w:spacing w:line="230" w:lineRule="exact"/>
              <w:ind w:left="66"/>
              <w:rPr>
                <w:sz w:val="16"/>
              </w:rPr>
            </w:pPr>
            <w:r>
              <w:rPr>
                <w:sz w:val="16"/>
              </w:rPr>
              <w:t>ConvS2S Ensemble [</w:t>
            </w:r>
            <w:r>
              <w:rPr>
                <w:color w:val="0000ED"/>
                <w:sz w:val="16"/>
                <w:u w:val="single" w:color="0000ED"/>
              </w:rPr>
              <w:t>9</w:t>
            </w:r>
            <w:r>
              <w:rPr>
                <w:sz w:val="16"/>
              </w:rPr>
              <w:t>]</w:t>
            </w:r>
          </w:p>
        </w:tc>
        <w:tc>
          <w:tcPr>
            <w:tcW w:w="639" w:type="dxa"/>
          </w:tcPr>
          <w:p w14:paraId="0C5B69C2" w14:textId="77777777" w:rsidR="00103857" w:rsidRDefault="0094748C">
            <w:pPr>
              <w:pStyle w:val="TableParagraph"/>
              <w:spacing w:line="230" w:lineRule="exact"/>
              <w:ind w:left="112"/>
              <w:rPr>
                <w:sz w:val="16"/>
              </w:rPr>
            </w:pPr>
            <w:r>
              <w:rPr>
                <w:sz w:val="16"/>
              </w:rPr>
              <w:t>26.36</w:t>
            </w:r>
          </w:p>
        </w:tc>
        <w:tc>
          <w:tcPr>
            <w:tcW w:w="685" w:type="dxa"/>
          </w:tcPr>
          <w:p w14:paraId="29F4E509" w14:textId="77777777" w:rsidR="00103857" w:rsidRDefault="0094748C">
            <w:pPr>
              <w:pStyle w:val="TableParagraph"/>
              <w:spacing w:line="230" w:lineRule="exact"/>
              <w:ind w:left="86"/>
              <w:rPr>
                <w:b/>
                <w:sz w:val="16"/>
              </w:rPr>
            </w:pPr>
            <w:r>
              <w:rPr>
                <w:b/>
                <w:sz w:val="16"/>
              </w:rPr>
              <w:t>41.29</w:t>
            </w:r>
          </w:p>
        </w:tc>
        <w:tc>
          <w:tcPr>
            <w:tcW w:w="902" w:type="dxa"/>
          </w:tcPr>
          <w:p w14:paraId="33034E88" w14:textId="77777777" w:rsidR="00103857" w:rsidRDefault="0094748C">
            <w:pPr>
              <w:pStyle w:val="TableParagraph"/>
              <w:spacing w:line="230" w:lineRule="exact"/>
              <w:ind w:left="119" w:right="57"/>
              <w:jc w:val="center"/>
              <w:rPr>
                <w:sz w:val="12"/>
              </w:rPr>
            </w:pPr>
            <w:r>
              <w:rPr>
                <w:sz w:val="16"/>
              </w:rPr>
              <w:t>7</w:t>
            </w:r>
            <w:r>
              <w:rPr>
                <w:sz w:val="17"/>
              </w:rPr>
              <w:t>.</w:t>
            </w:r>
            <w:r>
              <w:rPr>
                <w:sz w:val="16"/>
              </w:rPr>
              <w:t xml:space="preserve">7 </w:t>
            </w:r>
            <w:r>
              <w:rPr>
                <w:rFonts w:ascii="Cambria Math" w:hAnsi="Cambria Math"/>
                <w:sz w:val="16"/>
              </w:rPr>
              <w:t>⋅</w:t>
            </w:r>
            <w:r>
              <w:rPr>
                <w:rFonts w:ascii="Cambria Math" w:hAnsi="Cambria Math"/>
                <w:sz w:val="16"/>
              </w:rPr>
              <w:t xml:space="preserve"> </w:t>
            </w:r>
            <w:r>
              <w:rPr>
                <w:sz w:val="16"/>
              </w:rPr>
              <w:t>10</w:t>
            </w:r>
            <w:r>
              <w:rPr>
                <w:position w:val="6"/>
                <w:sz w:val="12"/>
              </w:rPr>
              <w:t>19</w:t>
            </w:r>
          </w:p>
        </w:tc>
        <w:tc>
          <w:tcPr>
            <w:tcW w:w="832" w:type="dxa"/>
          </w:tcPr>
          <w:p w14:paraId="20E87D17" w14:textId="77777777" w:rsidR="00103857" w:rsidRDefault="0094748C">
            <w:pPr>
              <w:pStyle w:val="TableParagraph"/>
              <w:spacing w:line="230" w:lineRule="exact"/>
              <w:ind w:left="50" w:right="57"/>
              <w:jc w:val="center"/>
              <w:rPr>
                <w:sz w:val="12"/>
              </w:rPr>
            </w:pPr>
            <w:r>
              <w:rPr>
                <w:sz w:val="16"/>
              </w:rPr>
              <w:t>1</w:t>
            </w:r>
            <w:r>
              <w:rPr>
                <w:sz w:val="17"/>
              </w:rPr>
              <w:t>.</w:t>
            </w:r>
            <w:r>
              <w:rPr>
                <w:sz w:val="16"/>
              </w:rPr>
              <w:t xml:space="preserve">2 </w:t>
            </w:r>
            <w:r>
              <w:rPr>
                <w:rFonts w:ascii="Cambria Math" w:hAnsi="Cambria Math"/>
                <w:sz w:val="16"/>
              </w:rPr>
              <w:t>⋅</w:t>
            </w:r>
            <w:r>
              <w:rPr>
                <w:rFonts w:ascii="Cambria Math" w:hAnsi="Cambria Math"/>
                <w:sz w:val="16"/>
              </w:rPr>
              <w:t xml:space="preserve"> </w:t>
            </w:r>
            <w:r>
              <w:rPr>
                <w:sz w:val="16"/>
              </w:rPr>
              <w:t>10</w:t>
            </w:r>
            <w:r>
              <w:rPr>
                <w:position w:val="6"/>
                <w:sz w:val="12"/>
              </w:rPr>
              <w:t>21</w:t>
            </w:r>
          </w:p>
        </w:tc>
      </w:tr>
      <w:tr w:rsidR="00103857" w14:paraId="2D797DDA" w14:textId="77777777">
        <w:trPr>
          <w:trHeight w:val="250"/>
        </w:trPr>
        <w:tc>
          <w:tcPr>
            <w:tcW w:w="2763" w:type="dxa"/>
          </w:tcPr>
          <w:p w14:paraId="18ADD5C1" w14:textId="77777777" w:rsidR="00103857" w:rsidRDefault="0094748C">
            <w:pPr>
              <w:pStyle w:val="TableParagraph"/>
              <w:spacing w:line="220" w:lineRule="exact"/>
              <w:ind w:left="66"/>
              <w:rPr>
                <w:sz w:val="16"/>
              </w:rPr>
            </w:pPr>
            <w:r>
              <w:rPr>
                <w:sz w:val="16"/>
              </w:rPr>
              <w:t>Transformer (base model)</w:t>
            </w:r>
          </w:p>
        </w:tc>
        <w:tc>
          <w:tcPr>
            <w:tcW w:w="639" w:type="dxa"/>
          </w:tcPr>
          <w:p w14:paraId="5FEE0349" w14:textId="77777777" w:rsidR="00103857" w:rsidRDefault="0094748C">
            <w:pPr>
              <w:pStyle w:val="TableParagraph"/>
              <w:spacing w:line="220" w:lineRule="exact"/>
              <w:ind w:left="159"/>
              <w:rPr>
                <w:sz w:val="16"/>
              </w:rPr>
            </w:pPr>
            <w:r>
              <w:rPr>
                <w:sz w:val="16"/>
              </w:rPr>
              <w:t>27.3</w:t>
            </w:r>
          </w:p>
        </w:tc>
        <w:tc>
          <w:tcPr>
            <w:tcW w:w="685" w:type="dxa"/>
          </w:tcPr>
          <w:p w14:paraId="4900EDDF" w14:textId="77777777" w:rsidR="00103857" w:rsidRDefault="0094748C">
            <w:pPr>
              <w:pStyle w:val="TableParagraph"/>
              <w:spacing w:line="220" w:lineRule="exact"/>
              <w:ind w:left="146"/>
              <w:rPr>
                <w:sz w:val="16"/>
              </w:rPr>
            </w:pPr>
            <w:r>
              <w:rPr>
                <w:sz w:val="16"/>
              </w:rPr>
              <w:t>38.1</w:t>
            </w:r>
          </w:p>
        </w:tc>
        <w:tc>
          <w:tcPr>
            <w:tcW w:w="1734" w:type="dxa"/>
            <w:gridSpan w:val="2"/>
          </w:tcPr>
          <w:p w14:paraId="43B2627F" w14:textId="77777777" w:rsidR="00103857" w:rsidRDefault="0094748C">
            <w:pPr>
              <w:pStyle w:val="TableParagraph"/>
              <w:spacing w:line="220" w:lineRule="exact"/>
              <w:ind w:left="531"/>
              <w:rPr>
                <w:b/>
                <w:sz w:val="12"/>
              </w:rPr>
            </w:pPr>
            <w:r>
              <w:rPr>
                <w:b/>
                <w:w w:val="110"/>
                <w:sz w:val="16"/>
              </w:rPr>
              <w:t>3</w:t>
            </w:r>
            <w:r>
              <w:rPr>
                <w:rFonts w:ascii="华文新魏" w:hAnsi="华文新魏"/>
                <w:w w:val="110"/>
                <w:sz w:val="12"/>
              </w:rPr>
              <w:t>.</w:t>
            </w:r>
            <w:r>
              <w:rPr>
                <w:b/>
                <w:w w:val="110"/>
                <w:sz w:val="16"/>
              </w:rPr>
              <w:t xml:space="preserve">3 </w:t>
            </w:r>
            <w:r>
              <w:rPr>
                <w:rFonts w:ascii="Cambria" w:hAnsi="Cambria"/>
                <w:w w:val="115"/>
                <w:sz w:val="11"/>
              </w:rPr>
              <w:t>⋅</w:t>
            </w:r>
            <w:r>
              <w:rPr>
                <w:rFonts w:ascii="Cambria" w:hAnsi="Cambria"/>
                <w:w w:val="115"/>
                <w:sz w:val="11"/>
              </w:rPr>
              <w:t xml:space="preserve"> </w:t>
            </w:r>
            <w:r>
              <w:rPr>
                <w:b/>
                <w:w w:val="110"/>
                <w:sz w:val="16"/>
              </w:rPr>
              <w:t>10</w:t>
            </w:r>
            <w:r>
              <w:rPr>
                <w:b/>
                <w:w w:val="110"/>
                <w:position w:val="6"/>
                <w:sz w:val="12"/>
              </w:rPr>
              <w:t>18</w:t>
            </w:r>
          </w:p>
        </w:tc>
      </w:tr>
      <w:tr w:rsidR="00103857" w14:paraId="7DC7DC1C" w14:textId="77777777">
        <w:trPr>
          <w:trHeight w:val="252"/>
        </w:trPr>
        <w:tc>
          <w:tcPr>
            <w:tcW w:w="2763" w:type="dxa"/>
            <w:tcBorders>
              <w:bottom w:val="single" w:sz="12" w:space="0" w:color="000000"/>
            </w:tcBorders>
          </w:tcPr>
          <w:p w14:paraId="28DDD443" w14:textId="77777777" w:rsidR="00103857" w:rsidRDefault="0094748C">
            <w:pPr>
              <w:pStyle w:val="TableParagraph"/>
              <w:spacing w:line="233" w:lineRule="exact"/>
              <w:ind w:left="66"/>
              <w:rPr>
                <w:sz w:val="16"/>
              </w:rPr>
            </w:pPr>
            <w:r>
              <w:rPr>
                <w:sz w:val="16"/>
              </w:rPr>
              <w:t>Transformer (big)</w:t>
            </w:r>
          </w:p>
        </w:tc>
        <w:tc>
          <w:tcPr>
            <w:tcW w:w="639" w:type="dxa"/>
            <w:tcBorders>
              <w:bottom w:val="single" w:sz="12" w:space="0" w:color="000000"/>
            </w:tcBorders>
          </w:tcPr>
          <w:p w14:paraId="6124CD6E" w14:textId="77777777" w:rsidR="00103857" w:rsidRDefault="0094748C">
            <w:pPr>
              <w:pStyle w:val="TableParagraph"/>
              <w:spacing w:line="233" w:lineRule="exact"/>
              <w:ind w:left="148"/>
              <w:rPr>
                <w:b/>
                <w:sz w:val="16"/>
              </w:rPr>
            </w:pPr>
            <w:r>
              <w:rPr>
                <w:b/>
                <w:sz w:val="16"/>
              </w:rPr>
              <w:t>28.4</w:t>
            </w:r>
          </w:p>
        </w:tc>
        <w:tc>
          <w:tcPr>
            <w:tcW w:w="685" w:type="dxa"/>
            <w:tcBorders>
              <w:bottom w:val="single" w:sz="12" w:space="0" w:color="000000"/>
            </w:tcBorders>
          </w:tcPr>
          <w:p w14:paraId="5BE9CC8D" w14:textId="77777777" w:rsidR="00103857" w:rsidRDefault="0094748C">
            <w:pPr>
              <w:pStyle w:val="TableParagraph"/>
              <w:spacing w:line="233" w:lineRule="exact"/>
              <w:ind w:left="135"/>
              <w:rPr>
                <w:b/>
                <w:sz w:val="16"/>
              </w:rPr>
            </w:pPr>
            <w:r>
              <w:rPr>
                <w:b/>
                <w:sz w:val="16"/>
              </w:rPr>
              <w:t>41.8</w:t>
            </w:r>
          </w:p>
        </w:tc>
        <w:tc>
          <w:tcPr>
            <w:tcW w:w="1734" w:type="dxa"/>
            <w:gridSpan w:val="2"/>
            <w:tcBorders>
              <w:bottom w:val="single" w:sz="12" w:space="0" w:color="000000"/>
            </w:tcBorders>
          </w:tcPr>
          <w:p w14:paraId="33592406" w14:textId="77777777" w:rsidR="00103857" w:rsidRDefault="0094748C">
            <w:pPr>
              <w:pStyle w:val="TableParagraph"/>
              <w:spacing w:line="233" w:lineRule="exact"/>
              <w:ind w:left="550"/>
              <w:rPr>
                <w:sz w:val="12"/>
              </w:rPr>
            </w:pPr>
            <w:r>
              <w:rPr>
                <w:sz w:val="16"/>
              </w:rPr>
              <w:t>2</w:t>
            </w:r>
            <w:r>
              <w:rPr>
                <w:sz w:val="17"/>
              </w:rPr>
              <w:t>.</w:t>
            </w:r>
            <w:r>
              <w:rPr>
                <w:sz w:val="16"/>
              </w:rPr>
              <w:t xml:space="preserve">3 </w:t>
            </w:r>
            <w:r>
              <w:rPr>
                <w:rFonts w:ascii="Cambria Math" w:hAnsi="Cambria Math"/>
                <w:sz w:val="16"/>
              </w:rPr>
              <w:t>⋅</w:t>
            </w:r>
            <w:r>
              <w:rPr>
                <w:rFonts w:ascii="Cambria Math" w:hAnsi="Cambria Math"/>
                <w:sz w:val="16"/>
              </w:rPr>
              <w:t xml:space="preserve"> </w:t>
            </w:r>
            <w:r>
              <w:rPr>
                <w:sz w:val="16"/>
              </w:rPr>
              <w:t>10</w:t>
            </w:r>
            <w:r>
              <w:rPr>
                <w:position w:val="6"/>
                <w:sz w:val="12"/>
              </w:rPr>
              <w:t>19</w:t>
            </w:r>
          </w:p>
        </w:tc>
      </w:tr>
    </w:tbl>
    <w:p w14:paraId="77540785" w14:textId="77777777" w:rsidR="00103857" w:rsidRDefault="0094748C">
      <w:pPr>
        <w:pStyle w:val="a3"/>
        <w:spacing w:before="168" w:line="163" w:lineRule="auto"/>
        <w:ind w:left="513" w:right="492"/>
        <w:jc w:val="both"/>
        <w:rPr>
          <w:lang w:eastAsia="zh-CN"/>
        </w:rPr>
      </w:pPr>
      <w:proofErr w:type="spellStart"/>
      <w:r>
        <w:t>在</w:t>
      </w:r>
      <w:r>
        <w:t>WMT</w:t>
      </w:r>
      <w:proofErr w:type="spellEnd"/>
      <w:r>
        <w:t xml:space="preserve"> 2014</w:t>
      </w:r>
      <w:r>
        <w:t>英语</w:t>
      </w:r>
      <w:r>
        <w:t>-</w:t>
      </w:r>
      <w:r>
        <w:t>德语翻译任务中，大型</w:t>
      </w:r>
      <w:r>
        <w:t>transformer</w:t>
      </w:r>
      <w:r>
        <w:t>模型（表</w:t>
      </w:r>
      <w:r>
        <w:rPr>
          <w:color w:val="0000ED"/>
          <w:u w:val="single" w:color="0000ED"/>
        </w:rPr>
        <w:t>2</w:t>
      </w:r>
      <w:r>
        <w:t>中的</w:t>
      </w:r>
      <w:r>
        <w:t>Transformer (big)</w:t>
      </w:r>
      <w:r>
        <w:t>）比以前报道的最佳模型（包括整合模型）高出</w:t>
      </w:r>
      <w:r>
        <w:t>2</w:t>
      </w:r>
      <w:r>
        <w:rPr>
          <w:sz w:val="17"/>
        </w:rPr>
        <w:t>.</w:t>
      </w:r>
      <w:r>
        <w:t xml:space="preserve">0 </w:t>
      </w:r>
      <w:r>
        <w:t>个</w:t>
      </w:r>
      <w:r>
        <w:t>BLEU</w:t>
      </w:r>
      <w:r>
        <w:t>以上，确立了一个全新的最高</w:t>
      </w:r>
      <w:r>
        <w:t>BLEU</w:t>
      </w:r>
      <w:r>
        <w:t>分数为</w:t>
      </w:r>
      <w:r>
        <w:t>28</w:t>
      </w:r>
      <w:r>
        <w:rPr>
          <w:sz w:val="17"/>
        </w:rPr>
        <w:t>.</w:t>
      </w:r>
      <w:r>
        <w:t>4</w:t>
      </w:r>
      <w:r>
        <w:t>。</w:t>
      </w:r>
      <w:r>
        <w:t xml:space="preserve"> </w:t>
      </w:r>
      <w:r>
        <w:rPr>
          <w:lang w:eastAsia="zh-CN"/>
        </w:rPr>
        <w:t>该模型的配置列在表</w:t>
      </w:r>
      <w:r>
        <w:rPr>
          <w:color w:val="0000ED"/>
          <w:u w:val="single" w:color="0000ED"/>
          <w:lang w:eastAsia="zh-CN"/>
        </w:rPr>
        <w:t>3</w:t>
      </w:r>
      <w:r>
        <w:rPr>
          <w:lang w:eastAsia="zh-CN"/>
        </w:rPr>
        <w:t>的底部。</w:t>
      </w:r>
      <w:r>
        <w:rPr>
          <w:lang w:eastAsia="zh-CN"/>
        </w:rPr>
        <w:t xml:space="preserve"> </w:t>
      </w:r>
      <w:r>
        <w:rPr>
          <w:lang w:eastAsia="zh-CN"/>
        </w:rPr>
        <w:t>训练在</w:t>
      </w:r>
      <w:r>
        <w:rPr>
          <w:lang w:eastAsia="zh-CN"/>
        </w:rPr>
        <w:t xml:space="preserve">8 </w:t>
      </w:r>
      <w:proofErr w:type="gramStart"/>
      <w:r>
        <w:rPr>
          <w:lang w:eastAsia="zh-CN"/>
        </w:rPr>
        <w:t>个</w:t>
      </w:r>
      <w:proofErr w:type="gramEnd"/>
      <w:r>
        <w:rPr>
          <w:lang w:eastAsia="zh-CN"/>
        </w:rPr>
        <w:t>P100 GPU</w:t>
      </w:r>
      <w:r>
        <w:rPr>
          <w:lang w:eastAsia="zh-CN"/>
        </w:rPr>
        <w:t>上花费</w:t>
      </w:r>
      <w:r>
        <w:rPr>
          <w:lang w:eastAsia="zh-CN"/>
        </w:rPr>
        <w:t>3</w:t>
      </w:r>
      <w:r>
        <w:rPr>
          <w:sz w:val="17"/>
          <w:lang w:eastAsia="zh-CN"/>
        </w:rPr>
        <w:t>.</w:t>
      </w:r>
      <w:r>
        <w:rPr>
          <w:lang w:eastAsia="zh-CN"/>
        </w:rPr>
        <w:t xml:space="preserve">5 </w:t>
      </w:r>
      <w:r>
        <w:rPr>
          <w:lang w:eastAsia="zh-CN"/>
        </w:rPr>
        <w:t>天。</w:t>
      </w:r>
      <w:r>
        <w:rPr>
          <w:lang w:eastAsia="zh-CN"/>
        </w:rPr>
        <w:t xml:space="preserve"> </w:t>
      </w:r>
      <w:r>
        <w:rPr>
          <w:lang w:eastAsia="zh-CN"/>
        </w:rPr>
        <w:t>即使我们的基础模型也超过了以前发布的所有模型和整合模型，</w:t>
      </w:r>
      <w:proofErr w:type="gramStart"/>
      <w:r>
        <w:rPr>
          <w:lang w:eastAsia="zh-CN"/>
        </w:rPr>
        <w:t>且训练</w:t>
      </w:r>
      <w:proofErr w:type="gramEnd"/>
      <w:r>
        <w:rPr>
          <w:lang w:eastAsia="zh-CN"/>
        </w:rPr>
        <w:t>成本只是这些模型的</w:t>
      </w:r>
      <w:proofErr w:type="gramStart"/>
      <w:r>
        <w:rPr>
          <w:lang w:eastAsia="zh-CN"/>
        </w:rPr>
        <w:t>一</w:t>
      </w:r>
      <w:proofErr w:type="gramEnd"/>
      <w:r>
        <w:rPr>
          <w:lang w:eastAsia="zh-CN"/>
        </w:rPr>
        <w:t>小部分。</w:t>
      </w:r>
    </w:p>
    <w:p w14:paraId="6DB16223" w14:textId="77777777" w:rsidR="00103857" w:rsidRDefault="00103857">
      <w:pPr>
        <w:spacing w:line="163" w:lineRule="auto"/>
        <w:jc w:val="both"/>
        <w:rPr>
          <w:lang w:eastAsia="zh-CN"/>
        </w:rPr>
        <w:sectPr w:rsidR="00103857">
          <w:pgSz w:w="11900" w:h="16840"/>
          <w:pgMar w:top="480" w:right="1680" w:bottom="280" w:left="1680" w:header="720" w:footer="720" w:gutter="0"/>
          <w:cols w:space="720"/>
        </w:sectPr>
      </w:pPr>
    </w:p>
    <w:p w14:paraId="490EDD6A" w14:textId="77777777" w:rsidR="00103857" w:rsidRDefault="0094748C">
      <w:pPr>
        <w:pStyle w:val="a3"/>
        <w:spacing w:before="101" w:line="160" w:lineRule="auto"/>
        <w:ind w:left="513" w:right="493"/>
        <w:jc w:val="both"/>
        <w:rPr>
          <w:lang w:eastAsia="zh-CN"/>
        </w:rPr>
      </w:pPr>
      <w:r>
        <w:rPr>
          <w:lang w:eastAsia="zh-CN"/>
        </w:rPr>
        <w:lastRenderedPageBreak/>
        <w:t>在</w:t>
      </w:r>
      <w:r>
        <w:rPr>
          <w:lang w:eastAsia="zh-CN"/>
        </w:rPr>
        <w:t>WMT 2014</w:t>
      </w:r>
      <w:r>
        <w:rPr>
          <w:lang w:eastAsia="zh-CN"/>
        </w:rPr>
        <w:t>英语</w:t>
      </w:r>
      <w:r>
        <w:rPr>
          <w:lang w:eastAsia="zh-CN"/>
        </w:rPr>
        <w:t>-</w:t>
      </w:r>
      <w:r>
        <w:rPr>
          <w:lang w:eastAsia="zh-CN"/>
        </w:rPr>
        <w:t>法语翻译任务中，我们的大型模型的</w:t>
      </w:r>
      <w:r>
        <w:rPr>
          <w:lang w:eastAsia="zh-CN"/>
        </w:rPr>
        <w:t>BLEU</w:t>
      </w:r>
      <w:r>
        <w:rPr>
          <w:lang w:eastAsia="zh-CN"/>
        </w:rPr>
        <w:t>得分为</w:t>
      </w:r>
      <w:r>
        <w:rPr>
          <w:lang w:eastAsia="zh-CN"/>
        </w:rPr>
        <w:t>41</w:t>
      </w:r>
      <w:r>
        <w:rPr>
          <w:sz w:val="17"/>
          <w:lang w:eastAsia="zh-CN"/>
        </w:rPr>
        <w:t>.</w:t>
      </w:r>
      <w:r>
        <w:rPr>
          <w:lang w:eastAsia="zh-CN"/>
        </w:rPr>
        <w:t>0</w:t>
      </w:r>
      <w:r>
        <w:rPr>
          <w:lang w:eastAsia="zh-CN"/>
        </w:rPr>
        <w:t>，超过了之</w:t>
      </w:r>
      <w:r>
        <w:rPr>
          <w:lang w:eastAsia="zh-CN"/>
        </w:rPr>
        <w:t>前发布的所有单一模型，训练成本低于</w:t>
      </w:r>
      <w:proofErr w:type="gramStart"/>
      <w:r>
        <w:rPr>
          <w:lang w:eastAsia="zh-CN"/>
        </w:rPr>
        <w:t>先前最</w:t>
      </w:r>
      <w:proofErr w:type="gramEnd"/>
      <w:r>
        <w:rPr>
          <w:lang w:eastAsia="zh-CN"/>
        </w:rPr>
        <w:t>先进模型的</w:t>
      </w:r>
      <w:r>
        <w:rPr>
          <w:lang w:eastAsia="zh-CN"/>
        </w:rPr>
        <w:t xml:space="preserve">1 </w:t>
      </w:r>
      <w:r>
        <w:rPr>
          <w:rFonts w:ascii="Arial" w:eastAsia="Arial" w:hAnsi="Arial"/>
          <w:w w:val="135"/>
          <w:sz w:val="12"/>
          <w:lang w:eastAsia="zh-CN"/>
        </w:rPr>
        <w:t>⁄</w:t>
      </w:r>
      <w:r>
        <w:rPr>
          <w:rFonts w:ascii="Arial" w:eastAsia="Arial" w:hAnsi="Arial"/>
          <w:w w:val="135"/>
          <w:sz w:val="12"/>
          <w:lang w:eastAsia="zh-CN"/>
        </w:rPr>
        <w:t xml:space="preserve"> </w:t>
      </w:r>
      <w:r>
        <w:rPr>
          <w:lang w:eastAsia="zh-CN"/>
        </w:rPr>
        <w:t xml:space="preserve">4 </w:t>
      </w:r>
      <w:r>
        <w:rPr>
          <w:lang w:eastAsia="zh-CN"/>
        </w:rPr>
        <w:t>。</w:t>
      </w:r>
      <w:r>
        <w:rPr>
          <w:lang w:eastAsia="zh-CN"/>
        </w:rPr>
        <w:t xml:space="preserve"> </w:t>
      </w:r>
      <w:r>
        <w:rPr>
          <w:lang w:eastAsia="zh-CN"/>
        </w:rPr>
        <w:t>英语</w:t>
      </w:r>
      <w:r>
        <w:rPr>
          <w:lang w:eastAsia="zh-CN"/>
        </w:rPr>
        <w:t>-</w:t>
      </w:r>
      <w:r>
        <w:rPr>
          <w:lang w:eastAsia="zh-CN"/>
        </w:rPr>
        <w:t>法语的</w:t>
      </w:r>
      <w:r>
        <w:rPr>
          <w:lang w:eastAsia="zh-CN"/>
        </w:rPr>
        <w:t xml:space="preserve">Transformer (big) </w:t>
      </w:r>
      <w:r>
        <w:rPr>
          <w:lang w:eastAsia="zh-CN"/>
        </w:rPr>
        <w:t>模型使用丢弃率为</w:t>
      </w:r>
      <w:r>
        <w:rPr>
          <w:sz w:val="17"/>
          <w:lang w:eastAsia="zh-CN"/>
        </w:rPr>
        <w:t>P</w:t>
      </w:r>
      <w:r>
        <w:rPr>
          <w:position w:val="-3"/>
          <w:sz w:val="12"/>
          <w:lang w:eastAsia="zh-CN"/>
        </w:rPr>
        <w:t xml:space="preserve">drop </w:t>
      </w:r>
      <w:r>
        <w:rPr>
          <w:lang w:eastAsia="zh-CN"/>
        </w:rPr>
        <w:t>=</w:t>
      </w:r>
    </w:p>
    <w:p w14:paraId="5A50F95B" w14:textId="77777777" w:rsidR="00103857" w:rsidRDefault="0094748C">
      <w:pPr>
        <w:pStyle w:val="a3"/>
        <w:spacing w:line="256" w:lineRule="exact"/>
        <w:ind w:left="513"/>
        <w:rPr>
          <w:lang w:eastAsia="zh-CN"/>
        </w:rPr>
      </w:pPr>
      <w:r>
        <w:rPr>
          <w:lang w:eastAsia="zh-CN"/>
        </w:rPr>
        <w:t>0</w:t>
      </w:r>
      <w:r>
        <w:rPr>
          <w:sz w:val="17"/>
          <w:lang w:eastAsia="zh-CN"/>
        </w:rPr>
        <w:t>.</w:t>
      </w:r>
      <w:r>
        <w:rPr>
          <w:lang w:eastAsia="zh-CN"/>
        </w:rPr>
        <w:t>1</w:t>
      </w:r>
      <w:r>
        <w:rPr>
          <w:lang w:eastAsia="zh-CN"/>
        </w:rPr>
        <w:t>，而不是</w:t>
      </w:r>
      <w:r>
        <w:rPr>
          <w:lang w:eastAsia="zh-CN"/>
        </w:rPr>
        <w:t>0</w:t>
      </w:r>
      <w:r>
        <w:rPr>
          <w:sz w:val="17"/>
          <w:lang w:eastAsia="zh-CN"/>
        </w:rPr>
        <w:t>.</w:t>
      </w:r>
      <w:r>
        <w:rPr>
          <w:lang w:eastAsia="zh-CN"/>
        </w:rPr>
        <w:t>3</w:t>
      </w:r>
      <w:r>
        <w:rPr>
          <w:lang w:eastAsia="zh-CN"/>
        </w:rPr>
        <w:t>。</w:t>
      </w:r>
    </w:p>
    <w:p w14:paraId="6F7B0DB2" w14:textId="77777777" w:rsidR="00103857" w:rsidRDefault="0094748C">
      <w:pPr>
        <w:pStyle w:val="a3"/>
        <w:spacing w:before="134" w:line="168" w:lineRule="auto"/>
        <w:ind w:left="513" w:right="497"/>
        <w:jc w:val="both"/>
        <w:rPr>
          <w:lang w:eastAsia="zh-CN"/>
        </w:rPr>
      </w:pPr>
      <w:r>
        <w:rPr>
          <w:lang w:eastAsia="zh-CN"/>
        </w:rPr>
        <w:t>对于基础模型，我们使用的单个模型来自最后</w:t>
      </w:r>
      <w:r>
        <w:rPr>
          <w:lang w:eastAsia="zh-CN"/>
        </w:rPr>
        <w:t>5</w:t>
      </w:r>
      <w:r>
        <w:rPr>
          <w:lang w:eastAsia="zh-CN"/>
        </w:rPr>
        <w:t>个检查点的平均值，这些检查点每</w:t>
      </w:r>
      <w:r>
        <w:rPr>
          <w:lang w:eastAsia="zh-CN"/>
        </w:rPr>
        <w:t>10</w:t>
      </w:r>
      <w:r>
        <w:rPr>
          <w:lang w:eastAsia="zh-CN"/>
        </w:rPr>
        <w:t>分钟写一次。</w:t>
      </w:r>
      <w:r>
        <w:rPr>
          <w:lang w:eastAsia="zh-CN"/>
        </w:rPr>
        <w:t xml:space="preserve"> </w:t>
      </w:r>
      <w:r>
        <w:rPr>
          <w:lang w:eastAsia="zh-CN"/>
        </w:rPr>
        <w:t>对于大型模型，我们对最后</w:t>
      </w:r>
      <w:r>
        <w:rPr>
          <w:lang w:eastAsia="zh-CN"/>
        </w:rPr>
        <w:t>20</w:t>
      </w:r>
      <w:r>
        <w:rPr>
          <w:lang w:eastAsia="zh-CN"/>
        </w:rPr>
        <w:t>个检查点进行了平均。</w:t>
      </w:r>
      <w:r>
        <w:rPr>
          <w:lang w:eastAsia="zh-CN"/>
        </w:rPr>
        <w:t xml:space="preserve"> </w:t>
      </w:r>
      <w:r>
        <w:rPr>
          <w:lang w:eastAsia="zh-CN"/>
        </w:rPr>
        <w:t>我们使用</w:t>
      </w:r>
      <w:r>
        <w:rPr>
          <w:lang w:eastAsia="zh-CN"/>
        </w:rPr>
        <w:t>beam search</w:t>
      </w:r>
      <w:r>
        <w:rPr>
          <w:lang w:eastAsia="zh-CN"/>
        </w:rPr>
        <w:t>，</w:t>
      </w:r>
      <w:r>
        <w:rPr>
          <w:lang w:eastAsia="zh-CN"/>
        </w:rPr>
        <w:t>beam</w:t>
      </w:r>
      <w:r>
        <w:rPr>
          <w:lang w:eastAsia="zh-CN"/>
        </w:rPr>
        <w:t>大小为</w:t>
      </w:r>
      <w:r>
        <w:rPr>
          <w:lang w:eastAsia="zh-CN"/>
        </w:rPr>
        <w:t xml:space="preserve">4 </w:t>
      </w:r>
      <w:r>
        <w:rPr>
          <w:lang w:eastAsia="zh-CN"/>
        </w:rPr>
        <w:t>，长度惩罚</w:t>
      </w:r>
      <w:r>
        <w:rPr>
          <w:rFonts w:ascii="Arial" w:eastAsia="Arial" w:hAnsi="Arial"/>
          <w:sz w:val="17"/>
        </w:rPr>
        <w:t>α</w:t>
      </w:r>
      <w:r>
        <w:rPr>
          <w:rFonts w:ascii="Arial" w:eastAsia="Arial" w:hAnsi="Arial"/>
          <w:sz w:val="17"/>
          <w:lang w:eastAsia="zh-CN"/>
        </w:rPr>
        <w:t xml:space="preserve"> </w:t>
      </w:r>
      <w:r>
        <w:rPr>
          <w:lang w:eastAsia="zh-CN"/>
        </w:rPr>
        <w:t>= 0</w:t>
      </w:r>
      <w:r>
        <w:rPr>
          <w:sz w:val="17"/>
          <w:lang w:eastAsia="zh-CN"/>
        </w:rPr>
        <w:t>.</w:t>
      </w:r>
      <w:r>
        <w:rPr>
          <w:lang w:eastAsia="zh-CN"/>
        </w:rPr>
        <w:t>6 [</w:t>
      </w:r>
      <w:r>
        <w:rPr>
          <w:color w:val="0000ED"/>
          <w:u w:val="single" w:color="0000ED"/>
          <w:lang w:eastAsia="zh-CN"/>
        </w:rPr>
        <w:t>38</w:t>
      </w:r>
      <w:r>
        <w:rPr>
          <w:lang w:eastAsia="zh-CN"/>
        </w:rPr>
        <w:t>]</w:t>
      </w:r>
      <w:r>
        <w:rPr>
          <w:lang w:eastAsia="zh-CN"/>
        </w:rPr>
        <w:t>。</w:t>
      </w:r>
      <w:r>
        <w:rPr>
          <w:lang w:eastAsia="zh-CN"/>
        </w:rPr>
        <w:t xml:space="preserve"> </w:t>
      </w:r>
      <w:r>
        <w:rPr>
          <w:lang w:eastAsia="zh-CN"/>
        </w:rPr>
        <w:t>这些超参数是在开发集上进行实验后选定的。</w:t>
      </w:r>
      <w:r>
        <w:rPr>
          <w:lang w:eastAsia="zh-CN"/>
        </w:rPr>
        <w:t xml:space="preserve"> </w:t>
      </w:r>
      <w:r>
        <w:rPr>
          <w:lang w:eastAsia="zh-CN"/>
        </w:rPr>
        <w:t>在推断时，我们设置最大输出长度为输入长度</w:t>
      </w:r>
      <w:r>
        <w:rPr>
          <w:lang w:eastAsia="zh-CN"/>
        </w:rPr>
        <w:t>+50</w:t>
      </w:r>
      <w:r>
        <w:rPr>
          <w:lang w:eastAsia="zh-CN"/>
        </w:rPr>
        <w:t>，</w:t>
      </w:r>
      <w:r>
        <w:rPr>
          <w:lang w:eastAsia="zh-CN"/>
        </w:rPr>
        <w:t xml:space="preserve"> </w:t>
      </w:r>
      <w:r>
        <w:rPr>
          <w:lang w:eastAsia="zh-CN"/>
        </w:rPr>
        <w:t>但在可能时尽早终止</w:t>
      </w:r>
      <w:r>
        <w:rPr>
          <w:lang w:eastAsia="zh-CN"/>
        </w:rPr>
        <w:t>[</w:t>
      </w:r>
      <w:r>
        <w:rPr>
          <w:color w:val="0000ED"/>
          <w:u w:val="single" w:color="0000ED"/>
          <w:lang w:eastAsia="zh-CN"/>
        </w:rPr>
        <w:t>38</w:t>
      </w:r>
      <w:r>
        <w:rPr>
          <w:lang w:eastAsia="zh-CN"/>
        </w:rPr>
        <w:t>]</w:t>
      </w:r>
      <w:r>
        <w:rPr>
          <w:lang w:eastAsia="zh-CN"/>
        </w:rPr>
        <w:t>。</w:t>
      </w:r>
    </w:p>
    <w:p w14:paraId="5EC9463F" w14:textId="77777777" w:rsidR="00103857" w:rsidRDefault="0094748C">
      <w:pPr>
        <w:pStyle w:val="a3"/>
        <w:spacing w:before="153" w:line="177" w:lineRule="auto"/>
        <w:ind w:left="513" w:right="493"/>
        <w:jc w:val="both"/>
        <w:rPr>
          <w:lang w:eastAsia="zh-CN"/>
        </w:rPr>
      </w:pPr>
      <w:r>
        <w:rPr>
          <w:lang w:eastAsia="zh-CN"/>
        </w:rPr>
        <w:t>表</w:t>
      </w:r>
      <w:r>
        <w:rPr>
          <w:color w:val="0000ED"/>
          <w:u w:val="single" w:color="0000ED"/>
          <w:lang w:eastAsia="zh-CN"/>
        </w:rPr>
        <w:t>2</w:t>
      </w:r>
      <w:r>
        <w:rPr>
          <w:lang w:eastAsia="zh-CN"/>
        </w:rPr>
        <w:t>总结了我们的结果，并将我们的翻译质量和训练成本与文献中的其他模型体系结构进行了比较。</w:t>
      </w:r>
      <w:r>
        <w:rPr>
          <w:lang w:eastAsia="zh-CN"/>
        </w:rPr>
        <w:t xml:space="preserve"> </w:t>
      </w:r>
      <w:r>
        <w:rPr>
          <w:lang w:eastAsia="zh-CN"/>
        </w:rPr>
        <w:t>我们通过将训练时间、所使用的</w:t>
      </w:r>
      <w:r>
        <w:rPr>
          <w:lang w:eastAsia="zh-CN"/>
        </w:rPr>
        <w:t>GPU</w:t>
      </w:r>
      <w:r>
        <w:rPr>
          <w:lang w:eastAsia="zh-CN"/>
        </w:rPr>
        <w:t>的数量以及每个</w:t>
      </w:r>
      <w:r>
        <w:rPr>
          <w:lang w:eastAsia="zh-CN"/>
        </w:rPr>
        <w:t>GPU</w:t>
      </w:r>
      <w:r>
        <w:rPr>
          <w:lang w:eastAsia="zh-CN"/>
        </w:rPr>
        <w:t>的持续单精度浮点能</w:t>
      </w:r>
      <w:r>
        <w:rPr>
          <w:lang w:eastAsia="zh-CN"/>
        </w:rPr>
        <w:t>力的估计相乘来估计用于训练模型的浮点运算的数量</w:t>
      </w:r>
      <w:r>
        <w:rPr>
          <w:color w:val="0000ED"/>
          <w:position w:val="6"/>
          <w:sz w:val="13"/>
          <w:lang w:eastAsia="zh-CN"/>
        </w:rPr>
        <w:t>5</w:t>
      </w:r>
      <w:r>
        <w:rPr>
          <w:lang w:eastAsia="zh-CN"/>
        </w:rPr>
        <w:t>。</w:t>
      </w:r>
    </w:p>
    <w:p w14:paraId="6A98BDF8" w14:textId="77777777" w:rsidR="00103857" w:rsidRDefault="0094748C">
      <w:pPr>
        <w:pStyle w:val="2"/>
        <w:numPr>
          <w:ilvl w:val="1"/>
          <w:numId w:val="2"/>
        </w:numPr>
        <w:tabs>
          <w:tab w:val="left" w:pos="805"/>
        </w:tabs>
        <w:spacing w:before="141"/>
        <w:ind w:hanging="290"/>
      </w:pPr>
      <w:proofErr w:type="spellStart"/>
      <w:r>
        <w:t>模型的变体</w:t>
      </w:r>
      <w:proofErr w:type="spellEnd"/>
    </w:p>
    <w:p w14:paraId="00BCC032" w14:textId="77777777" w:rsidR="00103857" w:rsidRDefault="00103857">
      <w:pPr>
        <w:pStyle w:val="a3"/>
        <w:spacing w:before="12"/>
        <w:rPr>
          <w:b/>
          <w:sz w:val="10"/>
        </w:rPr>
      </w:pPr>
    </w:p>
    <w:p w14:paraId="6425DD42" w14:textId="77777777" w:rsidR="00103857" w:rsidRDefault="0094748C">
      <w:pPr>
        <w:pStyle w:val="a3"/>
        <w:spacing w:before="1" w:line="170" w:lineRule="auto"/>
        <w:ind w:left="994" w:right="651"/>
        <w:jc w:val="both"/>
      </w:pPr>
      <w:r>
        <w:rPr>
          <w:b/>
        </w:rPr>
        <w:t>表</w:t>
      </w:r>
      <w:r>
        <w:rPr>
          <w:b/>
        </w:rPr>
        <w:t>3</w:t>
      </w:r>
      <w:r>
        <w:rPr>
          <w:b/>
        </w:rPr>
        <w:t>：</w:t>
      </w:r>
      <w:r>
        <w:rPr>
          <w:b/>
        </w:rPr>
        <w:t xml:space="preserve"> </w:t>
      </w:r>
      <w:proofErr w:type="spellStart"/>
      <w:r>
        <w:t>Transformer</w:t>
      </w:r>
      <w:r>
        <w:t>架构的变体</w:t>
      </w:r>
      <w:proofErr w:type="spellEnd"/>
      <w:r>
        <w:t>。</w:t>
      </w:r>
      <w:r>
        <w:t xml:space="preserve"> </w:t>
      </w:r>
      <w:proofErr w:type="spellStart"/>
      <w:r>
        <w:t>未列出的值与基本模型的值相同</w:t>
      </w:r>
      <w:proofErr w:type="spellEnd"/>
      <w:r>
        <w:t>。</w:t>
      </w:r>
      <w:r>
        <w:t xml:space="preserve"> </w:t>
      </w:r>
      <w:r>
        <w:t>所有指标都基于英文到德文翻译开发集</w:t>
      </w:r>
      <w:r>
        <w:t>newstest2013</w:t>
      </w:r>
      <w:r>
        <w:t>。</w:t>
      </w:r>
      <w:r>
        <w:t xml:space="preserve"> Listed perplexities are per-</w:t>
      </w:r>
      <w:proofErr w:type="spellStart"/>
      <w:r>
        <w:t>wordpiece</w:t>
      </w:r>
      <w:proofErr w:type="spellEnd"/>
      <w:r>
        <w:t>, according to our byte- pair encoding, and should not be compared to per-word perplexities.</w:t>
      </w:r>
    </w:p>
    <w:p w14:paraId="1BA6156E" w14:textId="77777777" w:rsidR="00103857" w:rsidRDefault="00103857">
      <w:pPr>
        <w:pStyle w:val="a3"/>
        <w:spacing w:before="4" w:after="1"/>
        <w:rPr>
          <w:sz w:val="8"/>
        </w:rPr>
      </w:pPr>
    </w:p>
    <w:tbl>
      <w:tblPr>
        <w:tblStyle w:val="TableNormal"/>
        <w:tblW w:w="0" w:type="auto"/>
        <w:tblInd w:w="929" w:type="dxa"/>
        <w:tblBorders>
          <w:top w:val="double" w:sz="2" w:space="0" w:color="EDEDED"/>
          <w:left w:val="double" w:sz="2" w:space="0" w:color="EDEDED"/>
          <w:bottom w:val="double" w:sz="2" w:space="0" w:color="EDEDED"/>
          <w:right w:val="double" w:sz="2" w:space="0" w:color="EDEDED"/>
          <w:insideH w:val="double" w:sz="2" w:space="0" w:color="EDEDED"/>
          <w:insideV w:val="double" w:sz="2" w:space="0" w:color="EDEDED"/>
        </w:tblBorders>
        <w:tblLayout w:type="fixed"/>
        <w:tblLook w:val="01E0" w:firstRow="1" w:lastRow="1" w:firstColumn="1" w:lastColumn="1" w:noHBand="0" w:noVBand="0"/>
      </w:tblPr>
      <w:tblGrid>
        <w:gridCol w:w="500"/>
        <w:gridCol w:w="280"/>
        <w:gridCol w:w="740"/>
        <w:gridCol w:w="520"/>
        <w:gridCol w:w="340"/>
        <w:gridCol w:w="430"/>
        <w:gridCol w:w="430"/>
        <w:gridCol w:w="520"/>
        <w:gridCol w:w="370"/>
        <w:gridCol w:w="550"/>
        <w:gridCol w:w="530"/>
        <w:gridCol w:w="790"/>
        <w:gridCol w:w="710"/>
      </w:tblGrid>
      <w:tr w:rsidR="00103857" w14:paraId="4EDBF549" w14:textId="77777777">
        <w:trPr>
          <w:trHeight w:val="455"/>
        </w:trPr>
        <w:tc>
          <w:tcPr>
            <w:tcW w:w="500" w:type="dxa"/>
            <w:tcBorders>
              <w:left w:val="single" w:sz="6" w:space="0" w:color="000000"/>
              <w:right w:val="single" w:sz="6" w:space="0" w:color="000000"/>
            </w:tcBorders>
          </w:tcPr>
          <w:p w14:paraId="4D90E3D8" w14:textId="77777777" w:rsidR="00103857" w:rsidRDefault="00103857">
            <w:pPr>
              <w:pStyle w:val="TableParagraph"/>
              <w:rPr>
                <w:rFonts w:ascii="Times New Roman"/>
                <w:sz w:val="16"/>
              </w:rPr>
            </w:pPr>
          </w:p>
        </w:tc>
        <w:tc>
          <w:tcPr>
            <w:tcW w:w="280" w:type="dxa"/>
            <w:tcBorders>
              <w:left w:val="single" w:sz="6" w:space="0" w:color="000000"/>
              <w:right w:val="single" w:sz="6" w:space="0" w:color="000000"/>
            </w:tcBorders>
          </w:tcPr>
          <w:p w14:paraId="4A81A8DD" w14:textId="77777777" w:rsidR="00103857" w:rsidRDefault="0094748C">
            <w:pPr>
              <w:pStyle w:val="TableParagraph"/>
              <w:spacing w:line="252" w:lineRule="exact"/>
              <w:ind w:right="3"/>
              <w:jc w:val="center"/>
              <w:rPr>
                <w:sz w:val="17"/>
              </w:rPr>
            </w:pPr>
            <w:r>
              <w:rPr>
                <w:w w:val="94"/>
                <w:sz w:val="17"/>
              </w:rPr>
              <w:t>N</w:t>
            </w:r>
          </w:p>
        </w:tc>
        <w:tc>
          <w:tcPr>
            <w:tcW w:w="740" w:type="dxa"/>
            <w:tcBorders>
              <w:left w:val="single" w:sz="6" w:space="0" w:color="000000"/>
              <w:right w:val="single" w:sz="6" w:space="0" w:color="000000"/>
            </w:tcBorders>
          </w:tcPr>
          <w:p w14:paraId="6B38067E" w14:textId="77777777" w:rsidR="00103857" w:rsidRDefault="0094748C">
            <w:pPr>
              <w:pStyle w:val="TableParagraph"/>
              <w:spacing w:line="252" w:lineRule="exact"/>
              <w:ind w:left="42" w:right="45"/>
              <w:jc w:val="center"/>
              <w:rPr>
                <w:sz w:val="16"/>
              </w:rPr>
            </w:pPr>
            <w:proofErr w:type="spellStart"/>
            <w:r>
              <w:rPr>
                <w:sz w:val="17"/>
              </w:rPr>
              <w:t>d</w:t>
            </w:r>
            <w:r>
              <w:rPr>
                <w:sz w:val="16"/>
              </w:rPr>
              <w:t>model</w:t>
            </w:r>
            <w:proofErr w:type="spellEnd"/>
          </w:p>
        </w:tc>
        <w:tc>
          <w:tcPr>
            <w:tcW w:w="520" w:type="dxa"/>
            <w:tcBorders>
              <w:left w:val="single" w:sz="6" w:space="0" w:color="000000"/>
              <w:right w:val="single" w:sz="6" w:space="0" w:color="000000"/>
            </w:tcBorders>
          </w:tcPr>
          <w:p w14:paraId="5F5DF24D" w14:textId="77777777" w:rsidR="00103857" w:rsidRDefault="0094748C">
            <w:pPr>
              <w:pStyle w:val="TableParagraph"/>
              <w:spacing w:line="252" w:lineRule="exact"/>
              <w:ind w:left="65"/>
              <w:rPr>
                <w:sz w:val="16"/>
              </w:rPr>
            </w:pPr>
            <w:proofErr w:type="spellStart"/>
            <w:r>
              <w:rPr>
                <w:sz w:val="17"/>
              </w:rPr>
              <w:t>d</w:t>
            </w:r>
            <w:r>
              <w:rPr>
                <w:sz w:val="16"/>
              </w:rPr>
              <w:t>ff</w:t>
            </w:r>
            <w:proofErr w:type="spellEnd"/>
          </w:p>
        </w:tc>
        <w:tc>
          <w:tcPr>
            <w:tcW w:w="340" w:type="dxa"/>
            <w:tcBorders>
              <w:left w:val="single" w:sz="6" w:space="0" w:color="000000"/>
              <w:right w:val="single" w:sz="6" w:space="0" w:color="000000"/>
            </w:tcBorders>
          </w:tcPr>
          <w:p w14:paraId="32256EC8" w14:textId="77777777" w:rsidR="00103857" w:rsidRDefault="0094748C">
            <w:pPr>
              <w:pStyle w:val="TableParagraph"/>
              <w:spacing w:line="252" w:lineRule="exact"/>
              <w:ind w:right="92"/>
              <w:jc w:val="center"/>
              <w:rPr>
                <w:sz w:val="17"/>
              </w:rPr>
            </w:pPr>
            <w:r>
              <w:rPr>
                <w:w w:val="94"/>
                <w:sz w:val="17"/>
              </w:rPr>
              <w:t>h</w:t>
            </w:r>
          </w:p>
        </w:tc>
        <w:tc>
          <w:tcPr>
            <w:tcW w:w="430" w:type="dxa"/>
            <w:tcBorders>
              <w:left w:val="single" w:sz="6" w:space="0" w:color="000000"/>
              <w:right w:val="single" w:sz="6" w:space="0" w:color="000000"/>
            </w:tcBorders>
          </w:tcPr>
          <w:p w14:paraId="6117BD54" w14:textId="77777777" w:rsidR="00103857" w:rsidRDefault="0094748C">
            <w:pPr>
              <w:pStyle w:val="TableParagraph"/>
              <w:spacing w:line="172" w:lineRule="auto"/>
              <w:ind w:left="66"/>
              <w:rPr>
                <w:sz w:val="12"/>
              </w:rPr>
            </w:pPr>
            <w:r>
              <w:rPr>
                <w:sz w:val="17"/>
              </w:rPr>
              <w:t>d</w:t>
            </w:r>
            <w:r>
              <w:rPr>
                <w:position w:val="-3"/>
                <w:sz w:val="12"/>
              </w:rPr>
              <w:t>k</w:t>
            </w:r>
          </w:p>
        </w:tc>
        <w:tc>
          <w:tcPr>
            <w:tcW w:w="430" w:type="dxa"/>
            <w:tcBorders>
              <w:left w:val="single" w:sz="6" w:space="0" w:color="000000"/>
              <w:right w:val="single" w:sz="6" w:space="0" w:color="000000"/>
            </w:tcBorders>
          </w:tcPr>
          <w:p w14:paraId="66C73513" w14:textId="77777777" w:rsidR="00103857" w:rsidRDefault="0094748C">
            <w:pPr>
              <w:pStyle w:val="TableParagraph"/>
              <w:spacing w:line="172" w:lineRule="auto"/>
              <w:ind w:left="44" w:right="158"/>
              <w:jc w:val="center"/>
              <w:rPr>
                <w:sz w:val="12"/>
              </w:rPr>
            </w:pPr>
            <w:r>
              <w:rPr>
                <w:sz w:val="17"/>
              </w:rPr>
              <w:t>d</w:t>
            </w:r>
            <w:r>
              <w:rPr>
                <w:position w:val="-3"/>
                <w:sz w:val="12"/>
              </w:rPr>
              <w:t>v</w:t>
            </w:r>
          </w:p>
        </w:tc>
        <w:tc>
          <w:tcPr>
            <w:tcW w:w="520" w:type="dxa"/>
            <w:tcBorders>
              <w:left w:val="single" w:sz="6" w:space="0" w:color="000000"/>
              <w:right w:val="single" w:sz="6" w:space="0" w:color="000000"/>
            </w:tcBorders>
          </w:tcPr>
          <w:p w14:paraId="034C19E2" w14:textId="77777777" w:rsidR="00103857" w:rsidRDefault="0094748C">
            <w:pPr>
              <w:pStyle w:val="TableParagraph"/>
              <w:spacing w:line="266" w:lineRule="exact"/>
              <w:ind w:left="43" w:right="41"/>
              <w:jc w:val="center"/>
              <w:rPr>
                <w:sz w:val="12"/>
              </w:rPr>
            </w:pPr>
            <w:r>
              <w:rPr>
                <w:position w:val="4"/>
                <w:sz w:val="17"/>
              </w:rPr>
              <w:t>P</w:t>
            </w:r>
            <w:r>
              <w:rPr>
                <w:sz w:val="12"/>
              </w:rPr>
              <w:t>drop</w:t>
            </w:r>
          </w:p>
        </w:tc>
        <w:tc>
          <w:tcPr>
            <w:tcW w:w="370" w:type="dxa"/>
            <w:tcBorders>
              <w:left w:val="single" w:sz="6" w:space="0" w:color="000000"/>
              <w:right w:val="single" w:sz="6" w:space="0" w:color="000000"/>
            </w:tcBorders>
          </w:tcPr>
          <w:p w14:paraId="1989AFDF" w14:textId="77777777" w:rsidR="00103857" w:rsidRDefault="0094748C">
            <w:pPr>
              <w:pStyle w:val="TableParagraph"/>
              <w:spacing w:before="3"/>
              <w:ind w:left="67"/>
              <w:rPr>
                <w:sz w:val="12"/>
                <w:szCs w:val="12"/>
              </w:rPr>
            </w:pPr>
            <w:r>
              <w:rPr>
                <w:rFonts w:ascii="Arial" w:eastAsia="Arial" w:hAnsi="Arial" w:cs="Arial"/>
                <w:w w:val="105"/>
                <w:position w:val="4"/>
                <w:sz w:val="17"/>
                <w:szCs w:val="17"/>
              </w:rPr>
              <w:t>ϵ</w:t>
            </w:r>
            <w:r>
              <w:rPr>
                <w:w w:val="105"/>
                <w:sz w:val="12"/>
                <w:szCs w:val="12"/>
              </w:rPr>
              <w:t>ls</w:t>
            </w:r>
          </w:p>
        </w:tc>
        <w:tc>
          <w:tcPr>
            <w:tcW w:w="550" w:type="dxa"/>
            <w:tcBorders>
              <w:left w:val="single" w:sz="6" w:space="0" w:color="000000"/>
              <w:right w:val="single" w:sz="6" w:space="0" w:color="000000"/>
            </w:tcBorders>
          </w:tcPr>
          <w:p w14:paraId="522CBD67" w14:textId="77777777" w:rsidR="00103857" w:rsidRDefault="0094748C">
            <w:pPr>
              <w:pStyle w:val="TableParagraph"/>
              <w:spacing w:line="229" w:lineRule="exact"/>
              <w:ind w:left="96"/>
              <w:rPr>
                <w:sz w:val="16"/>
              </w:rPr>
            </w:pPr>
            <w:r>
              <w:rPr>
                <w:sz w:val="16"/>
              </w:rPr>
              <w:t>train</w:t>
            </w:r>
          </w:p>
          <w:p w14:paraId="196AFC86" w14:textId="77777777" w:rsidR="00103857" w:rsidRDefault="0094748C">
            <w:pPr>
              <w:pStyle w:val="TableParagraph"/>
              <w:spacing w:line="206" w:lineRule="exact"/>
              <w:ind w:left="71"/>
              <w:rPr>
                <w:sz w:val="16"/>
              </w:rPr>
            </w:pPr>
            <w:r>
              <w:rPr>
                <w:sz w:val="16"/>
              </w:rPr>
              <w:t>steps</w:t>
            </w:r>
          </w:p>
        </w:tc>
        <w:tc>
          <w:tcPr>
            <w:tcW w:w="530" w:type="dxa"/>
            <w:tcBorders>
              <w:left w:val="single" w:sz="6" w:space="0" w:color="000000"/>
              <w:right w:val="single" w:sz="6" w:space="0" w:color="000000"/>
            </w:tcBorders>
          </w:tcPr>
          <w:p w14:paraId="38666DEE" w14:textId="77777777" w:rsidR="00103857" w:rsidRDefault="0094748C">
            <w:pPr>
              <w:pStyle w:val="TableParagraph"/>
              <w:spacing w:line="229" w:lineRule="exact"/>
              <w:ind w:left="123"/>
              <w:rPr>
                <w:sz w:val="16"/>
              </w:rPr>
            </w:pPr>
            <w:r>
              <w:rPr>
                <w:sz w:val="16"/>
              </w:rPr>
              <w:t>PPL</w:t>
            </w:r>
          </w:p>
          <w:p w14:paraId="4C9427B7" w14:textId="77777777" w:rsidR="00103857" w:rsidRDefault="0094748C">
            <w:pPr>
              <w:pStyle w:val="TableParagraph"/>
              <w:spacing w:line="206" w:lineRule="exact"/>
              <w:ind w:left="69"/>
              <w:rPr>
                <w:sz w:val="16"/>
              </w:rPr>
            </w:pPr>
            <w:r>
              <w:rPr>
                <w:sz w:val="16"/>
              </w:rPr>
              <w:t>(dev)</w:t>
            </w:r>
          </w:p>
        </w:tc>
        <w:tc>
          <w:tcPr>
            <w:tcW w:w="790" w:type="dxa"/>
            <w:tcBorders>
              <w:left w:val="single" w:sz="6" w:space="0" w:color="000000"/>
              <w:right w:val="single" w:sz="6" w:space="0" w:color="000000"/>
            </w:tcBorders>
          </w:tcPr>
          <w:p w14:paraId="6AC472AA" w14:textId="77777777" w:rsidR="00103857" w:rsidRDefault="0094748C">
            <w:pPr>
              <w:pStyle w:val="TableParagraph"/>
              <w:spacing w:line="229" w:lineRule="exact"/>
              <w:ind w:left="53" w:right="43"/>
              <w:jc w:val="center"/>
              <w:rPr>
                <w:sz w:val="16"/>
              </w:rPr>
            </w:pPr>
            <w:r>
              <w:rPr>
                <w:sz w:val="16"/>
              </w:rPr>
              <w:t>BLEU</w:t>
            </w:r>
          </w:p>
          <w:p w14:paraId="0D6FE623" w14:textId="77777777" w:rsidR="00103857" w:rsidRDefault="0094748C">
            <w:pPr>
              <w:pStyle w:val="TableParagraph"/>
              <w:spacing w:line="206" w:lineRule="exact"/>
              <w:ind w:left="53" w:right="43"/>
              <w:jc w:val="center"/>
              <w:rPr>
                <w:sz w:val="16"/>
              </w:rPr>
            </w:pPr>
            <w:r>
              <w:rPr>
                <w:sz w:val="16"/>
              </w:rPr>
              <w:t>（</w:t>
            </w:r>
            <w:r>
              <w:rPr>
                <w:sz w:val="16"/>
              </w:rPr>
              <w:t>DEV</w:t>
            </w:r>
            <w:r>
              <w:rPr>
                <w:sz w:val="16"/>
              </w:rPr>
              <w:t>）</w:t>
            </w:r>
          </w:p>
        </w:tc>
        <w:tc>
          <w:tcPr>
            <w:tcW w:w="710" w:type="dxa"/>
            <w:tcBorders>
              <w:left w:val="single" w:sz="6" w:space="0" w:color="000000"/>
              <w:right w:val="single" w:sz="6" w:space="0" w:color="000000"/>
            </w:tcBorders>
          </w:tcPr>
          <w:p w14:paraId="18DC824B" w14:textId="77777777" w:rsidR="00103857" w:rsidRDefault="0094748C">
            <w:pPr>
              <w:pStyle w:val="TableParagraph"/>
              <w:spacing w:line="225" w:lineRule="exact"/>
              <w:ind w:left="71"/>
              <w:rPr>
                <w:sz w:val="16"/>
              </w:rPr>
            </w:pPr>
            <w:r>
              <w:rPr>
                <w:sz w:val="16"/>
              </w:rPr>
              <w:t>params</w:t>
            </w:r>
          </w:p>
          <w:p w14:paraId="5E7F25DA" w14:textId="77777777" w:rsidR="00103857" w:rsidRDefault="0094748C">
            <w:pPr>
              <w:pStyle w:val="TableParagraph"/>
              <w:spacing w:line="210" w:lineRule="exact"/>
              <w:ind w:left="164"/>
              <w:rPr>
                <w:sz w:val="12"/>
              </w:rPr>
            </w:pPr>
            <w:r>
              <w:rPr>
                <w:sz w:val="16"/>
              </w:rPr>
              <w:t>×10</w:t>
            </w:r>
            <w:r>
              <w:rPr>
                <w:position w:val="6"/>
                <w:sz w:val="12"/>
              </w:rPr>
              <w:t>6</w:t>
            </w:r>
          </w:p>
        </w:tc>
      </w:tr>
      <w:tr w:rsidR="00103857" w14:paraId="22B56DF4" w14:textId="77777777">
        <w:trPr>
          <w:trHeight w:val="195"/>
        </w:trPr>
        <w:tc>
          <w:tcPr>
            <w:tcW w:w="500" w:type="dxa"/>
            <w:tcBorders>
              <w:left w:val="single" w:sz="6" w:space="0" w:color="000000"/>
              <w:right w:val="single" w:sz="6" w:space="0" w:color="000000"/>
            </w:tcBorders>
          </w:tcPr>
          <w:p w14:paraId="675DCA3C" w14:textId="77777777" w:rsidR="00103857" w:rsidRDefault="0094748C">
            <w:pPr>
              <w:pStyle w:val="TableParagraph"/>
              <w:spacing w:line="175" w:lineRule="exact"/>
              <w:ind w:left="64"/>
              <w:rPr>
                <w:sz w:val="16"/>
              </w:rPr>
            </w:pPr>
            <w:r>
              <w:rPr>
                <w:sz w:val="16"/>
              </w:rPr>
              <w:t>base</w:t>
            </w:r>
          </w:p>
        </w:tc>
        <w:tc>
          <w:tcPr>
            <w:tcW w:w="280" w:type="dxa"/>
            <w:tcBorders>
              <w:left w:val="single" w:sz="6" w:space="0" w:color="000000"/>
              <w:right w:val="single" w:sz="6" w:space="0" w:color="000000"/>
            </w:tcBorders>
          </w:tcPr>
          <w:p w14:paraId="14243C09" w14:textId="77777777" w:rsidR="00103857" w:rsidRDefault="0094748C">
            <w:pPr>
              <w:pStyle w:val="TableParagraph"/>
              <w:spacing w:line="175" w:lineRule="exact"/>
              <w:ind w:left="1"/>
              <w:jc w:val="center"/>
              <w:rPr>
                <w:sz w:val="16"/>
              </w:rPr>
            </w:pPr>
            <w:r>
              <w:rPr>
                <w:sz w:val="16"/>
              </w:rPr>
              <w:t>6</w:t>
            </w:r>
          </w:p>
        </w:tc>
        <w:tc>
          <w:tcPr>
            <w:tcW w:w="740" w:type="dxa"/>
            <w:tcBorders>
              <w:left w:val="single" w:sz="6" w:space="0" w:color="000000"/>
              <w:right w:val="single" w:sz="6" w:space="0" w:color="000000"/>
            </w:tcBorders>
          </w:tcPr>
          <w:p w14:paraId="4D1FEFBF" w14:textId="77777777" w:rsidR="00103857" w:rsidRDefault="0094748C">
            <w:pPr>
              <w:pStyle w:val="TableParagraph"/>
              <w:spacing w:line="175" w:lineRule="exact"/>
              <w:ind w:left="42" w:right="40"/>
              <w:jc w:val="center"/>
              <w:rPr>
                <w:sz w:val="16"/>
              </w:rPr>
            </w:pPr>
            <w:r>
              <w:rPr>
                <w:sz w:val="16"/>
              </w:rPr>
              <w:t>512</w:t>
            </w:r>
          </w:p>
        </w:tc>
        <w:tc>
          <w:tcPr>
            <w:tcW w:w="520" w:type="dxa"/>
            <w:tcBorders>
              <w:left w:val="single" w:sz="6" w:space="0" w:color="000000"/>
              <w:right w:val="single" w:sz="6" w:space="0" w:color="000000"/>
            </w:tcBorders>
          </w:tcPr>
          <w:p w14:paraId="5D3D615B" w14:textId="77777777" w:rsidR="00103857" w:rsidRDefault="0094748C">
            <w:pPr>
              <w:pStyle w:val="TableParagraph"/>
              <w:spacing w:line="175" w:lineRule="exact"/>
              <w:ind w:left="66"/>
              <w:rPr>
                <w:sz w:val="16"/>
              </w:rPr>
            </w:pPr>
            <w:r>
              <w:rPr>
                <w:sz w:val="16"/>
              </w:rPr>
              <w:t>2048</w:t>
            </w:r>
          </w:p>
        </w:tc>
        <w:tc>
          <w:tcPr>
            <w:tcW w:w="340" w:type="dxa"/>
            <w:tcBorders>
              <w:left w:val="single" w:sz="6" w:space="0" w:color="000000"/>
              <w:right w:val="single" w:sz="6" w:space="0" w:color="000000"/>
            </w:tcBorders>
          </w:tcPr>
          <w:p w14:paraId="16CCBA46" w14:textId="77777777" w:rsidR="00103857" w:rsidRDefault="0094748C">
            <w:pPr>
              <w:pStyle w:val="TableParagraph"/>
              <w:spacing w:line="175" w:lineRule="exact"/>
              <w:ind w:left="4"/>
              <w:jc w:val="center"/>
              <w:rPr>
                <w:sz w:val="16"/>
              </w:rPr>
            </w:pPr>
            <w:r>
              <w:rPr>
                <w:sz w:val="16"/>
              </w:rPr>
              <w:t>8</w:t>
            </w:r>
          </w:p>
        </w:tc>
        <w:tc>
          <w:tcPr>
            <w:tcW w:w="430" w:type="dxa"/>
            <w:tcBorders>
              <w:left w:val="single" w:sz="6" w:space="0" w:color="000000"/>
              <w:right w:val="single" w:sz="6" w:space="0" w:color="000000"/>
            </w:tcBorders>
          </w:tcPr>
          <w:p w14:paraId="4712DD94" w14:textId="77777777" w:rsidR="00103857" w:rsidRDefault="0094748C">
            <w:pPr>
              <w:pStyle w:val="TableParagraph"/>
              <w:spacing w:line="175" w:lineRule="exact"/>
              <w:ind w:left="115"/>
              <w:rPr>
                <w:sz w:val="16"/>
              </w:rPr>
            </w:pPr>
            <w:r>
              <w:rPr>
                <w:sz w:val="16"/>
              </w:rPr>
              <w:t>64</w:t>
            </w:r>
          </w:p>
        </w:tc>
        <w:tc>
          <w:tcPr>
            <w:tcW w:w="430" w:type="dxa"/>
            <w:tcBorders>
              <w:left w:val="single" w:sz="6" w:space="0" w:color="000000"/>
              <w:right w:val="single" w:sz="6" w:space="0" w:color="000000"/>
            </w:tcBorders>
          </w:tcPr>
          <w:p w14:paraId="39CB61EA" w14:textId="77777777" w:rsidR="00103857" w:rsidRDefault="0094748C">
            <w:pPr>
              <w:pStyle w:val="TableParagraph"/>
              <w:spacing w:line="175" w:lineRule="exact"/>
              <w:ind w:left="44" w:right="39"/>
              <w:jc w:val="center"/>
              <w:rPr>
                <w:sz w:val="16"/>
              </w:rPr>
            </w:pPr>
            <w:r>
              <w:rPr>
                <w:sz w:val="16"/>
              </w:rPr>
              <w:t>64</w:t>
            </w:r>
          </w:p>
        </w:tc>
        <w:tc>
          <w:tcPr>
            <w:tcW w:w="520" w:type="dxa"/>
            <w:tcBorders>
              <w:left w:val="single" w:sz="6" w:space="0" w:color="000000"/>
              <w:right w:val="single" w:sz="6" w:space="0" w:color="000000"/>
            </w:tcBorders>
          </w:tcPr>
          <w:p w14:paraId="4A781E1B" w14:textId="77777777" w:rsidR="00103857" w:rsidRDefault="0094748C">
            <w:pPr>
              <w:pStyle w:val="TableParagraph"/>
              <w:spacing w:line="175" w:lineRule="exact"/>
              <w:ind w:left="43" w:right="37"/>
              <w:jc w:val="center"/>
              <w:rPr>
                <w:sz w:val="16"/>
              </w:rPr>
            </w:pPr>
            <w:r>
              <w:rPr>
                <w:sz w:val="16"/>
              </w:rPr>
              <w:t>0.1</w:t>
            </w:r>
          </w:p>
        </w:tc>
        <w:tc>
          <w:tcPr>
            <w:tcW w:w="370" w:type="dxa"/>
            <w:tcBorders>
              <w:left w:val="single" w:sz="6" w:space="0" w:color="000000"/>
              <w:right w:val="single" w:sz="6" w:space="0" w:color="000000"/>
            </w:tcBorders>
          </w:tcPr>
          <w:p w14:paraId="7D27D250" w14:textId="77777777" w:rsidR="00103857" w:rsidRDefault="0094748C">
            <w:pPr>
              <w:pStyle w:val="TableParagraph"/>
              <w:spacing w:line="175" w:lineRule="exact"/>
              <w:ind w:left="67"/>
              <w:rPr>
                <w:sz w:val="16"/>
              </w:rPr>
            </w:pPr>
            <w:r>
              <w:rPr>
                <w:sz w:val="16"/>
              </w:rPr>
              <w:t>0.1</w:t>
            </w:r>
          </w:p>
        </w:tc>
        <w:tc>
          <w:tcPr>
            <w:tcW w:w="550" w:type="dxa"/>
            <w:tcBorders>
              <w:left w:val="single" w:sz="6" w:space="0" w:color="000000"/>
              <w:right w:val="single" w:sz="6" w:space="0" w:color="000000"/>
            </w:tcBorders>
          </w:tcPr>
          <w:p w14:paraId="7BBC4577" w14:textId="77777777" w:rsidR="00103857" w:rsidRDefault="0094748C">
            <w:pPr>
              <w:pStyle w:val="TableParagraph"/>
              <w:spacing w:line="175" w:lineRule="exact"/>
              <w:ind w:left="59" w:right="51"/>
              <w:jc w:val="center"/>
              <w:rPr>
                <w:sz w:val="16"/>
              </w:rPr>
            </w:pPr>
            <w:r>
              <w:rPr>
                <w:sz w:val="16"/>
              </w:rPr>
              <w:t>100K</w:t>
            </w:r>
          </w:p>
        </w:tc>
        <w:tc>
          <w:tcPr>
            <w:tcW w:w="530" w:type="dxa"/>
            <w:tcBorders>
              <w:left w:val="single" w:sz="6" w:space="0" w:color="000000"/>
              <w:right w:val="single" w:sz="6" w:space="0" w:color="000000"/>
            </w:tcBorders>
          </w:tcPr>
          <w:p w14:paraId="00C1D08F" w14:textId="77777777" w:rsidR="00103857" w:rsidRDefault="0094748C">
            <w:pPr>
              <w:pStyle w:val="TableParagraph"/>
              <w:spacing w:line="175" w:lineRule="exact"/>
              <w:ind w:left="101"/>
              <w:rPr>
                <w:sz w:val="16"/>
              </w:rPr>
            </w:pPr>
            <w:r>
              <w:rPr>
                <w:sz w:val="16"/>
              </w:rPr>
              <w:t>4.92</w:t>
            </w:r>
          </w:p>
        </w:tc>
        <w:tc>
          <w:tcPr>
            <w:tcW w:w="790" w:type="dxa"/>
            <w:tcBorders>
              <w:left w:val="single" w:sz="6" w:space="0" w:color="000000"/>
              <w:right w:val="single" w:sz="6" w:space="0" w:color="000000"/>
            </w:tcBorders>
          </w:tcPr>
          <w:p w14:paraId="266AA7D6" w14:textId="77777777" w:rsidR="00103857" w:rsidRDefault="0094748C">
            <w:pPr>
              <w:pStyle w:val="TableParagraph"/>
              <w:spacing w:line="175" w:lineRule="exact"/>
              <w:ind w:left="53" w:right="43"/>
              <w:jc w:val="center"/>
              <w:rPr>
                <w:sz w:val="16"/>
              </w:rPr>
            </w:pPr>
            <w:r>
              <w:rPr>
                <w:sz w:val="16"/>
              </w:rPr>
              <w:t>25.8</w:t>
            </w:r>
          </w:p>
        </w:tc>
        <w:tc>
          <w:tcPr>
            <w:tcW w:w="710" w:type="dxa"/>
            <w:tcBorders>
              <w:left w:val="single" w:sz="6" w:space="0" w:color="000000"/>
              <w:right w:val="single" w:sz="6" w:space="0" w:color="000000"/>
            </w:tcBorders>
          </w:tcPr>
          <w:p w14:paraId="64B584D3" w14:textId="77777777" w:rsidR="00103857" w:rsidRDefault="0094748C">
            <w:pPr>
              <w:pStyle w:val="TableParagraph"/>
              <w:spacing w:line="175" w:lineRule="exact"/>
              <w:ind w:left="259"/>
              <w:rPr>
                <w:sz w:val="16"/>
              </w:rPr>
            </w:pPr>
            <w:r>
              <w:rPr>
                <w:sz w:val="16"/>
              </w:rPr>
              <w:t>65</w:t>
            </w:r>
          </w:p>
        </w:tc>
      </w:tr>
      <w:tr w:rsidR="00103857" w14:paraId="190B0F06" w14:textId="77777777">
        <w:trPr>
          <w:trHeight w:val="181"/>
        </w:trPr>
        <w:tc>
          <w:tcPr>
            <w:tcW w:w="500" w:type="dxa"/>
            <w:tcBorders>
              <w:left w:val="single" w:sz="6" w:space="0" w:color="000000"/>
              <w:bottom w:val="nil"/>
              <w:right w:val="single" w:sz="6" w:space="0" w:color="000000"/>
            </w:tcBorders>
          </w:tcPr>
          <w:p w14:paraId="2547FCF6" w14:textId="77777777" w:rsidR="00103857" w:rsidRDefault="0094748C">
            <w:pPr>
              <w:pStyle w:val="TableParagraph"/>
              <w:spacing w:line="162" w:lineRule="exact"/>
              <w:ind w:left="64"/>
              <w:rPr>
                <w:sz w:val="16"/>
              </w:rPr>
            </w:pPr>
            <w:r>
              <w:rPr>
                <w:sz w:val="16"/>
              </w:rPr>
              <w:t>(A)</w:t>
            </w:r>
          </w:p>
        </w:tc>
        <w:tc>
          <w:tcPr>
            <w:tcW w:w="280" w:type="dxa"/>
            <w:vMerge w:val="restart"/>
            <w:tcBorders>
              <w:left w:val="single" w:sz="6" w:space="0" w:color="000000"/>
              <w:right w:val="single" w:sz="6" w:space="0" w:color="000000"/>
            </w:tcBorders>
          </w:tcPr>
          <w:p w14:paraId="55C0429B" w14:textId="77777777" w:rsidR="00103857" w:rsidRDefault="00103857">
            <w:pPr>
              <w:pStyle w:val="TableParagraph"/>
              <w:rPr>
                <w:rFonts w:ascii="Times New Roman"/>
                <w:sz w:val="16"/>
              </w:rPr>
            </w:pPr>
          </w:p>
        </w:tc>
        <w:tc>
          <w:tcPr>
            <w:tcW w:w="740" w:type="dxa"/>
            <w:vMerge w:val="restart"/>
            <w:tcBorders>
              <w:left w:val="single" w:sz="6" w:space="0" w:color="000000"/>
              <w:right w:val="single" w:sz="6" w:space="0" w:color="000000"/>
            </w:tcBorders>
          </w:tcPr>
          <w:p w14:paraId="4BC81AF6" w14:textId="77777777" w:rsidR="00103857" w:rsidRDefault="00103857">
            <w:pPr>
              <w:pStyle w:val="TableParagraph"/>
              <w:rPr>
                <w:rFonts w:ascii="Times New Roman"/>
                <w:sz w:val="16"/>
              </w:rPr>
            </w:pPr>
          </w:p>
        </w:tc>
        <w:tc>
          <w:tcPr>
            <w:tcW w:w="520" w:type="dxa"/>
            <w:vMerge w:val="restart"/>
            <w:tcBorders>
              <w:left w:val="single" w:sz="6" w:space="0" w:color="000000"/>
              <w:right w:val="single" w:sz="6" w:space="0" w:color="000000"/>
            </w:tcBorders>
          </w:tcPr>
          <w:p w14:paraId="56BF235C" w14:textId="77777777" w:rsidR="00103857" w:rsidRDefault="00103857">
            <w:pPr>
              <w:pStyle w:val="TableParagraph"/>
              <w:rPr>
                <w:rFonts w:ascii="Times New Roman"/>
                <w:sz w:val="16"/>
              </w:rPr>
            </w:pPr>
          </w:p>
        </w:tc>
        <w:tc>
          <w:tcPr>
            <w:tcW w:w="340" w:type="dxa"/>
            <w:tcBorders>
              <w:left w:val="single" w:sz="6" w:space="0" w:color="000000"/>
              <w:bottom w:val="nil"/>
              <w:right w:val="single" w:sz="6" w:space="0" w:color="000000"/>
            </w:tcBorders>
          </w:tcPr>
          <w:p w14:paraId="7DBC7202" w14:textId="77777777" w:rsidR="00103857" w:rsidRDefault="0094748C">
            <w:pPr>
              <w:pStyle w:val="TableParagraph"/>
              <w:spacing w:line="162" w:lineRule="exact"/>
              <w:ind w:left="4"/>
              <w:jc w:val="center"/>
              <w:rPr>
                <w:sz w:val="16"/>
              </w:rPr>
            </w:pPr>
            <w:r>
              <w:rPr>
                <w:sz w:val="16"/>
              </w:rPr>
              <w:t>1</w:t>
            </w:r>
          </w:p>
        </w:tc>
        <w:tc>
          <w:tcPr>
            <w:tcW w:w="430" w:type="dxa"/>
            <w:tcBorders>
              <w:left w:val="single" w:sz="6" w:space="0" w:color="000000"/>
              <w:bottom w:val="nil"/>
              <w:right w:val="single" w:sz="6" w:space="0" w:color="000000"/>
            </w:tcBorders>
          </w:tcPr>
          <w:p w14:paraId="416EC504" w14:textId="77777777" w:rsidR="00103857" w:rsidRDefault="0094748C">
            <w:pPr>
              <w:pStyle w:val="TableParagraph"/>
              <w:spacing w:line="162" w:lineRule="exact"/>
              <w:ind w:left="69"/>
              <w:rPr>
                <w:sz w:val="16"/>
              </w:rPr>
            </w:pPr>
            <w:r>
              <w:rPr>
                <w:sz w:val="16"/>
              </w:rPr>
              <w:t>512</w:t>
            </w:r>
          </w:p>
        </w:tc>
        <w:tc>
          <w:tcPr>
            <w:tcW w:w="430" w:type="dxa"/>
            <w:tcBorders>
              <w:left w:val="single" w:sz="6" w:space="0" w:color="000000"/>
              <w:bottom w:val="nil"/>
              <w:right w:val="single" w:sz="6" w:space="0" w:color="000000"/>
            </w:tcBorders>
          </w:tcPr>
          <w:p w14:paraId="518901E5" w14:textId="77777777" w:rsidR="00103857" w:rsidRDefault="0094748C">
            <w:pPr>
              <w:pStyle w:val="TableParagraph"/>
              <w:spacing w:line="162" w:lineRule="exact"/>
              <w:ind w:left="44" w:right="39"/>
              <w:jc w:val="center"/>
              <w:rPr>
                <w:sz w:val="16"/>
              </w:rPr>
            </w:pPr>
            <w:r>
              <w:rPr>
                <w:sz w:val="16"/>
              </w:rPr>
              <w:t>512</w:t>
            </w:r>
          </w:p>
        </w:tc>
        <w:tc>
          <w:tcPr>
            <w:tcW w:w="520" w:type="dxa"/>
            <w:vMerge w:val="restart"/>
            <w:tcBorders>
              <w:left w:val="single" w:sz="6" w:space="0" w:color="000000"/>
              <w:right w:val="single" w:sz="6" w:space="0" w:color="000000"/>
            </w:tcBorders>
          </w:tcPr>
          <w:p w14:paraId="101A870F" w14:textId="77777777" w:rsidR="00103857" w:rsidRDefault="00103857">
            <w:pPr>
              <w:pStyle w:val="TableParagraph"/>
              <w:rPr>
                <w:rFonts w:ascii="Times New Roman"/>
                <w:sz w:val="16"/>
              </w:rPr>
            </w:pPr>
          </w:p>
        </w:tc>
        <w:tc>
          <w:tcPr>
            <w:tcW w:w="370" w:type="dxa"/>
            <w:vMerge w:val="restart"/>
            <w:tcBorders>
              <w:left w:val="single" w:sz="6" w:space="0" w:color="000000"/>
              <w:right w:val="single" w:sz="6" w:space="0" w:color="000000"/>
            </w:tcBorders>
          </w:tcPr>
          <w:p w14:paraId="64BC0E42" w14:textId="77777777" w:rsidR="00103857" w:rsidRDefault="00103857">
            <w:pPr>
              <w:pStyle w:val="TableParagraph"/>
              <w:rPr>
                <w:rFonts w:ascii="Times New Roman"/>
                <w:sz w:val="16"/>
              </w:rPr>
            </w:pPr>
          </w:p>
        </w:tc>
        <w:tc>
          <w:tcPr>
            <w:tcW w:w="550" w:type="dxa"/>
            <w:vMerge w:val="restart"/>
            <w:tcBorders>
              <w:left w:val="single" w:sz="6" w:space="0" w:color="000000"/>
              <w:right w:val="single" w:sz="6" w:space="0" w:color="000000"/>
            </w:tcBorders>
          </w:tcPr>
          <w:p w14:paraId="1D7BE294" w14:textId="77777777" w:rsidR="00103857" w:rsidRDefault="00103857">
            <w:pPr>
              <w:pStyle w:val="TableParagraph"/>
              <w:rPr>
                <w:rFonts w:ascii="Times New Roman"/>
                <w:sz w:val="16"/>
              </w:rPr>
            </w:pPr>
          </w:p>
        </w:tc>
        <w:tc>
          <w:tcPr>
            <w:tcW w:w="530" w:type="dxa"/>
            <w:tcBorders>
              <w:left w:val="single" w:sz="6" w:space="0" w:color="000000"/>
              <w:bottom w:val="nil"/>
              <w:right w:val="single" w:sz="6" w:space="0" w:color="000000"/>
            </w:tcBorders>
          </w:tcPr>
          <w:p w14:paraId="34B0111F" w14:textId="77777777" w:rsidR="00103857" w:rsidRDefault="0094748C">
            <w:pPr>
              <w:pStyle w:val="TableParagraph"/>
              <w:spacing w:line="162" w:lineRule="exact"/>
              <w:ind w:left="101"/>
              <w:rPr>
                <w:sz w:val="16"/>
              </w:rPr>
            </w:pPr>
            <w:r>
              <w:rPr>
                <w:sz w:val="16"/>
              </w:rPr>
              <w:t>5.29</w:t>
            </w:r>
          </w:p>
        </w:tc>
        <w:tc>
          <w:tcPr>
            <w:tcW w:w="790" w:type="dxa"/>
            <w:tcBorders>
              <w:left w:val="single" w:sz="6" w:space="0" w:color="000000"/>
              <w:bottom w:val="nil"/>
              <w:right w:val="single" w:sz="6" w:space="0" w:color="000000"/>
            </w:tcBorders>
          </w:tcPr>
          <w:p w14:paraId="618DA56E" w14:textId="77777777" w:rsidR="00103857" w:rsidRDefault="0094748C">
            <w:pPr>
              <w:pStyle w:val="TableParagraph"/>
              <w:spacing w:line="162" w:lineRule="exact"/>
              <w:ind w:left="53" w:right="43"/>
              <w:jc w:val="center"/>
              <w:rPr>
                <w:sz w:val="16"/>
              </w:rPr>
            </w:pPr>
            <w:r>
              <w:rPr>
                <w:sz w:val="16"/>
              </w:rPr>
              <w:t>24.9</w:t>
            </w:r>
          </w:p>
        </w:tc>
        <w:tc>
          <w:tcPr>
            <w:tcW w:w="710" w:type="dxa"/>
            <w:vMerge w:val="restart"/>
            <w:tcBorders>
              <w:left w:val="single" w:sz="6" w:space="0" w:color="000000"/>
              <w:right w:val="single" w:sz="6" w:space="0" w:color="000000"/>
            </w:tcBorders>
          </w:tcPr>
          <w:p w14:paraId="12105EA1" w14:textId="77777777" w:rsidR="00103857" w:rsidRDefault="00103857">
            <w:pPr>
              <w:pStyle w:val="TableParagraph"/>
              <w:rPr>
                <w:rFonts w:ascii="Times New Roman"/>
                <w:sz w:val="16"/>
              </w:rPr>
            </w:pPr>
          </w:p>
        </w:tc>
      </w:tr>
      <w:tr w:rsidR="00103857" w14:paraId="02C0D068" w14:textId="77777777">
        <w:trPr>
          <w:trHeight w:val="164"/>
        </w:trPr>
        <w:tc>
          <w:tcPr>
            <w:tcW w:w="500" w:type="dxa"/>
            <w:tcBorders>
              <w:top w:val="nil"/>
              <w:left w:val="single" w:sz="6" w:space="0" w:color="000000"/>
              <w:bottom w:val="nil"/>
              <w:right w:val="single" w:sz="6" w:space="0" w:color="000000"/>
            </w:tcBorders>
          </w:tcPr>
          <w:p w14:paraId="584C0610" w14:textId="77777777" w:rsidR="00103857" w:rsidRDefault="00103857">
            <w:pPr>
              <w:pStyle w:val="TableParagraph"/>
              <w:rPr>
                <w:rFonts w:ascii="Times New Roman"/>
                <w:sz w:val="10"/>
              </w:rPr>
            </w:pPr>
          </w:p>
        </w:tc>
        <w:tc>
          <w:tcPr>
            <w:tcW w:w="280" w:type="dxa"/>
            <w:vMerge/>
            <w:tcBorders>
              <w:top w:val="nil"/>
              <w:left w:val="single" w:sz="6" w:space="0" w:color="000000"/>
              <w:right w:val="single" w:sz="6" w:space="0" w:color="000000"/>
            </w:tcBorders>
          </w:tcPr>
          <w:p w14:paraId="77916615"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20061E67"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25C9291D" w14:textId="77777777" w:rsidR="00103857" w:rsidRDefault="00103857">
            <w:pPr>
              <w:rPr>
                <w:sz w:val="2"/>
                <w:szCs w:val="2"/>
              </w:rPr>
            </w:pPr>
          </w:p>
        </w:tc>
        <w:tc>
          <w:tcPr>
            <w:tcW w:w="340" w:type="dxa"/>
            <w:tcBorders>
              <w:top w:val="nil"/>
              <w:left w:val="single" w:sz="6" w:space="0" w:color="000000"/>
              <w:bottom w:val="nil"/>
              <w:right w:val="single" w:sz="6" w:space="0" w:color="000000"/>
            </w:tcBorders>
          </w:tcPr>
          <w:p w14:paraId="313B1341" w14:textId="77777777" w:rsidR="00103857" w:rsidRDefault="0094748C">
            <w:pPr>
              <w:pStyle w:val="TableParagraph"/>
              <w:spacing w:line="145" w:lineRule="exact"/>
              <w:ind w:left="4"/>
              <w:jc w:val="center"/>
              <w:rPr>
                <w:sz w:val="16"/>
              </w:rPr>
            </w:pPr>
            <w:r>
              <w:rPr>
                <w:sz w:val="16"/>
              </w:rPr>
              <w:t>4</w:t>
            </w:r>
          </w:p>
        </w:tc>
        <w:tc>
          <w:tcPr>
            <w:tcW w:w="430" w:type="dxa"/>
            <w:tcBorders>
              <w:top w:val="nil"/>
              <w:left w:val="single" w:sz="6" w:space="0" w:color="000000"/>
              <w:bottom w:val="nil"/>
              <w:right w:val="single" w:sz="6" w:space="0" w:color="000000"/>
            </w:tcBorders>
          </w:tcPr>
          <w:p w14:paraId="425E76A9" w14:textId="77777777" w:rsidR="00103857" w:rsidRDefault="0094748C">
            <w:pPr>
              <w:pStyle w:val="TableParagraph"/>
              <w:spacing w:line="145" w:lineRule="exact"/>
              <w:ind w:left="69"/>
              <w:rPr>
                <w:sz w:val="16"/>
              </w:rPr>
            </w:pPr>
            <w:r>
              <w:rPr>
                <w:sz w:val="16"/>
              </w:rPr>
              <w:t>128</w:t>
            </w:r>
          </w:p>
        </w:tc>
        <w:tc>
          <w:tcPr>
            <w:tcW w:w="430" w:type="dxa"/>
            <w:tcBorders>
              <w:top w:val="nil"/>
              <w:left w:val="single" w:sz="6" w:space="0" w:color="000000"/>
              <w:bottom w:val="nil"/>
              <w:right w:val="single" w:sz="6" w:space="0" w:color="000000"/>
            </w:tcBorders>
          </w:tcPr>
          <w:p w14:paraId="3CFB0743" w14:textId="77777777" w:rsidR="00103857" w:rsidRDefault="0094748C">
            <w:pPr>
              <w:pStyle w:val="TableParagraph"/>
              <w:spacing w:line="145" w:lineRule="exact"/>
              <w:ind w:left="44" w:right="39"/>
              <w:jc w:val="center"/>
              <w:rPr>
                <w:sz w:val="16"/>
              </w:rPr>
            </w:pPr>
            <w:r>
              <w:rPr>
                <w:sz w:val="16"/>
              </w:rPr>
              <w:t>128</w:t>
            </w:r>
          </w:p>
        </w:tc>
        <w:tc>
          <w:tcPr>
            <w:tcW w:w="520" w:type="dxa"/>
            <w:vMerge/>
            <w:tcBorders>
              <w:top w:val="nil"/>
              <w:left w:val="single" w:sz="6" w:space="0" w:color="000000"/>
              <w:right w:val="single" w:sz="6" w:space="0" w:color="000000"/>
            </w:tcBorders>
          </w:tcPr>
          <w:p w14:paraId="05527554"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476BBEC7"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0B82B907"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31010820" w14:textId="77777777" w:rsidR="00103857" w:rsidRDefault="0094748C">
            <w:pPr>
              <w:pStyle w:val="TableParagraph"/>
              <w:spacing w:line="145" w:lineRule="exact"/>
              <w:ind w:left="101"/>
              <w:rPr>
                <w:sz w:val="16"/>
              </w:rPr>
            </w:pPr>
            <w:r>
              <w:rPr>
                <w:sz w:val="16"/>
              </w:rPr>
              <w:t>5.00</w:t>
            </w:r>
          </w:p>
        </w:tc>
        <w:tc>
          <w:tcPr>
            <w:tcW w:w="790" w:type="dxa"/>
            <w:tcBorders>
              <w:top w:val="nil"/>
              <w:left w:val="single" w:sz="6" w:space="0" w:color="000000"/>
              <w:bottom w:val="nil"/>
              <w:right w:val="single" w:sz="6" w:space="0" w:color="000000"/>
            </w:tcBorders>
          </w:tcPr>
          <w:p w14:paraId="0FA19183" w14:textId="77777777" w:rsidR="00103857" w:rsidRDefault="0094748C">
            <w:pPr>
              <w:pStyle w:val="TableParagraph"/>
              <w:spacing w:line="145" w:lineRule="exact"/>
              <w:ind w:left="53" w:right="43"/>
              <w:jc w:val="center"/>
              <w:rPr>
                <w:sz w:val="16"/>
              </w:rPr>
            </w:pPr>
            <w:r>
              <w:rPr>
                <w:sz w:val="16"/>
              </w:rPr>
              <w:t>25.5</w:t>
            </w:r>
          </w:p>
        </w:tc>
        <w:tc>
          <w:tcPr>
            <w:tcW w:w="710" w:type="dxa"/>
            <w:vMerge/>
            <w:tcBorders>
              <w:top w:val="nil"/>
              <w:left w:val="single" w:sz="6" w:space="0" w:color="000000"/>
              <w:right w:val="single" w:sz="6" w:space="0" w:color="000000"/>
            </w:tcBorders>
          </w:tcPr>
          <w:p w14:paraId="445818EB" w14:textId="77777777" w:rsidR="00103857" w:rsidRDefault="00103857">
            <w:pPr>
              <w:rPr>
                <w:sz w:val="2"/>
                <w:szCs w:val="2"/>
              </w:rPr>
            </w:pPr>
          </w:p>
        </w:tc>
      </w:tr>
      <w:tr w:rsidR="00103857" w14:paraId="46F9A926" w14:textId="77777777">
        <w:trPr>
          <w:trHeight w:val="165"/>
        </w:trPr>
        <w:tc>
          <w:tcPr>
            <w:tcW w:w="500" w:type="dxa"/>
            <w:tcBorders>
              <w:top w:val="nil"/>
              <w:left w:val="single" w:sz="6" w:space="0" w:color="000000"/>
              <w:bottom w:val="nil"/>
              <w:right w:val="single" w:sz="6" w:space="0" w:color="000000"/>
            </w:tcBorders>
          </w:tcPr>
          <w:p w14:paraId="3A07E1E0" w14:textId="77777777" w:rsidR="00103857" w:rsidRDefault="00103857">
            <w:pPr>
              <w:pStyle w:val="TableParagraph"/>
              <w:rPr>
                <w:rFonts w:ascii="Times New Roman"/>
                <w:sz w:val="10"/>
              </w:rPr>
            </w:pPr>
          </w:p>
        </w:tc>
        <w:tc>
          <w:tcPr>
            <w:tcW w:w="280" w:type="dxa"/>
            <w:vMerge/>
            <w:tcBorders>
              <w:top w:val="nil"/>
              <w:left w:val="single" w:sz="6" w:space="0" w:color="000000"/>
              <w:right w:val="single" w:sz="6" w:space="0" w:color="000000"/>
            </w:tcBorders>
          </w:tcPr>
          <w:p w14:paraId="5B711BC7"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1D438420"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42308981" w14:textId="77777777" w:rsidR="00103857" w:rsidRDefault="00103857">
            <w:pPr>
              <w:rPr>
                <w:sz w:val="2"/>
                <w:szCs w:val="2"/>
              </w:rPr>
            </w:pPr>
          </w:p>
        </w:tc>
        <w:tc>
          <w:tcPr>
            <w:tcW w:w="340" w:type="dxa"/>
            <w:tcBorders>
              <w:top w:val="nil"/>
              <w:left w:val="single" w:sz="6" w:space="0" w:color="000000"/>
              <w:bottom w:val="nil"/>
              <w:right w:val="single" w:sz="6" w:space="0" w:color="000000"/>
            </w:tcBorders>
          </w:tcPr>
          <w:p w14:paraId="5B17F773" w14:textId="77777777" w:rsidR="00103857" w:rsidRDefault="0094748C">
            <w:pPr>
              <w:pStyle w:val="TableParagraph"/>
              <w:spacing w:line="145" w:lineRule="exact"/>
              <w:ind w:left="50" w:right="47"/>
              <w:jc w:val="center"/>
              <w:rPr>
                <w:sz w:val="16"/>
              </w:rPr>
            </w:pPr>
            <w:r>
              <w:rPr>
                <w:sz w:val="16"/>
              </w:rPr>
              <w:t>16</w:t>
            </w:r>
          </w:p>
        </w:tc>
        <w:tc>
          <w:tcPr>
            <w:tcW w:w="430" w:type="dxa"/>
            <w:tcBorders>
              <w:top w:val="nil"/>
              <w:left w:val="single" w:sz="6" w:space="0" w:color="000000"/>
              <w:bottom w:val="nil"/>
              <w:right w:val="single" w:sz="6" w:space="0" w:color="000000"/>
            </w:tcBorders>
          </w:tcPr>
          <w:p w14:paraId="417CCB99" w14:textId="77777777" w:rsidR="00103857" w:rsidRDefault="0094748C">
            <w:pPr>
              <w:pStyle w:val="TableParagraph"/>
              <w:spacing w:line="145" w:lineRule="exact"/>
              <w:ind w:left="115"/>
              <w:rPr>
                <w:sz w:val="16"/>
              </w:rPr>
            </w:pPr>
            <w:r>
              <w:rPr>
                <w:sz w:val="16"/>
              </w:rPr>
              <w:t>32</w:t>
            </w:r>
          </w:p>
        </w:tc>
        <w:tc>
          <w:tcPr>
            <w:tcW w:w="430" w:type="dxa"/>
            <w:tcBorders>
              <w:top w:val="nil"/>
              <w:left w:val="single" w:sz="6" w:space="0" w:color="000000"/>
              <w:bottom w:val="nil"/>
              <w:right w:val="single" w:sz="6" w:space="0" w:color="000000"/>
            </w:tcBorders>
          </w:tcPr>
          <w:p w14:paraId="6B9B77BC" w14:textId="77777777" w:rsidR="00103857" w:rsidRDefault="0094748C">
            <w:pPr>
              <w:pStyle w:val="TableParagraph"/>
              <w:spacing w:line="145" w:lineRule="exact"/>
              <w:ind w:left="44" w:right="39"/>
              <w:jc w:val="center"/>
              <w:rPr>
                <w:sz w:val="16"/>
              </w:rPr>
            </w:pPr>
            <w:r>
              <w:rPr>
                <w:sz w:val="16"/>
              </w:rPr>
              <w:t>32</w:t>
            </w:r>
          </w:p>
        </w:tc>
        <w:tc>
          <w:tcPr>
            <w:tcW w:w="520" w:type="dxa"/>
            <w:vMerge/>
            <w:tcBorders>
              <w:top w:val="nil"/>
              <w:left w:val="single" w:sz="6" w:space="0" w:color="000000"/>
              <w:right w:val="single" w:sz="6" w:space="0" w:color="000000"/>
            </w:tcBorders>
          </w:tcPr>
          <w:p w14:paraId="464D4841"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1DD9C141"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45D793B5"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7A4A7053" w14:textId="77777777" w:rsidR="00103857" w:rsidRDefault="0094748C">
            <w:pPr>
              <w:pStyle w:val="TableParagraph"/>
              <w:spacing w:line="145" w:lineRule="exact"/>
              <w:ind w:left="101"/>
              <w:rPr>
                <w:sz w:val="16"/>
              </w:rPr>
            </w:pPr>
            <w:r>
              <w:rPr>
                <w:sz w:val="16"/>
              </w:rPr>
              <w:t>4.91</w:t>
            </w:r>
          </w:p>
        </w:tc>
        <w:tc>
          <w:tcPr>
            <w:tcW w:w="790" w:type="dxa"/>
            <w:tcBorders>
              <w:top w:val="nil"/>
              <w:left w:val="single" w:sz="6" w:space="0" w:color="000000"/>
              <w:bottom w:val="nil"/>
              <w:right w:val="single" w:sz="6" w:space="0" w:color="000000"/>
            </w:tcBorders>
          </w:tcPr>
          <w:p w14:paraId="14C41DBC" w14:textId="77777777" w:rsidR="00103857" w:rsidRDefault="0094748C">
            <w:pPr>
              <w:pStyle w:val="TableParagraph"/>
              <w:spacing w:line="145" w:lineRule="exact"/>
              <w:ind w:left="53" w:right="43"/>
              <w:jc w:val="center"/>
              <w:rPr>
                <w:sz w:val="16"/>
              </w:rPr>
            </w:pPr>
            <w:r>
              <w:rPr>
                <w:sz w:val="16"/>
              </w:rPr>
              <w:t>25.8</w:t>
            </w:r>
          </w:p>
        </w:tc>
        <w:tc>
          <w:tcPr>
            <w:tcW w:w="710" w:type="dxa"/>
            <w:vMerge/>
            <w:tcBorders>
              <w:top w:val="nil"/>
              <w:left w:val="single" w:sz="6" w:space="0" w:color="000000"/>
              <w:right w:val="single" w:sz="6" w:space="0" w:color="000000"/>
            </w:tcBorders>
          </w:tcPr>
          <w:p w14:paraId="42B57942" w14:textId="77777777" w:rsidR="00103857" w:rsidRDefault="00103857">
            <w:pPr>
              <w:rPr>
                <w:sz w:val="2"/>
                <w:szCs w:val="2"/>
              </w:rPr>
            </w:pPr>
          </w:p>
        </w:tc>
      </w:tr>
      <w:tr w:rsidR="00103857" w14:paraId="246C651F" w14:textId="77777777">
        <w:trPr>
          <w:trHeight w:val="178"/>
        </w:trPr>
        <w:tc>
          <w:tcPr>
            <w:tcW w:w="500" w:type="dxa"/>
            <w:tcBorders>
              <w:top w:val="nil"/>
              <w:left w:val="single" w:sz="6" w:space="0" w:color="000000"/>
              <w:right w:val="single" w:sz="6" w:space="0" w:color="000000"/>
            </w:tcBorders>
          </w:tcPr>
          <w:p w14:paraId="72DAFE47" w14:textId="77777777" w:rsidR="00103857" w:rsidRDefault="00103857">
            <w:pPr>
              <w:pStyle w:val="TableParagraph"/>
              <w:rPr>
                <w:rFonts w:ascii="Times New Roman"/>
                <w:sz w:val="12"/>
              </w:rPr>
            </w:pPr>
          </w:p>
        </w:tc>
        <w:tc>
          <w:tcPr>
            <w:tcW w:w="280" w:type="dxa"/>
            <w:vMerge/>
            <w:tcBorders>
              <w:top w:val="nil"/>
              <w:left w:val="single" w:sz="6" w:space="0" w:color="000000"/>
              <w:right w:val="single" w:sz="6" w:space="0" w:color="000000"/>
            </w:tcBorders>
          </w:tcPr>
          <w:p w14:paraId="5659E413"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518F9786"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0CB4DBBB" w14:textId="77777777" w:rsidR="00103857" w:rsidRDefault="00103857">
            <w:pPr>
              <w:rPr>
                <w:sz w:val="2"/>
                <w:szCs w:val="2"/>
              </w:rPr>
            </w:pPr>
          </w:p>
        </w:tc>
        <w:tc>
          <w:tcPr>
            <w:tcW w:w="340" w:type="dxa"/>
            <w:tcBorders>
              <w:top w:val="nil"/>
              <w:left w:val="single" w:sz="6" w:space="0" w:color="000000"/>
              <w:right w:val="single" w:sz="6" w:space="0" w:color="000000"/>
            </w:tcBorders>
          </w:tcPr>
          <w:p w14:paraId="115E4591" w14:textId="77777777" w:rsidR="00103857" w:rsidRDefault="0094748C">
            <w:pPr>
              <w:pStyle w:val="TableParagraph"/>
              <w:spacing w:line="159" w:lineRule="exact"/>
              <w:ind w:left="50" w:right="47"/>
              <w:jc w:val="center"/>
              <w:rPr>
                <w:sz w:val="16"/>
              </w:rPr>
            </w:pPr>
            <w:r>
              <w:rPr>
                <w:sz w:val="16"/>
              </w:rPr>
              <w:t>32</w:t>
            </w:r>
          </w:p>
        </w:tc>
        <w:tc>
          <w:tcPr>
            <w:tcW w:w="430" w:type="dxa"/>
            <w:tcBorders>
              <w:top w:val="nil"/>
              <w:left w:val="single" w:sz="6" w:space="0" w:color="000000"/>
              <w:right w:val="single" w:sz="6" w:space="0" w:color="000000"/>
            </w:tcBorders>
          </w:tcPr>
          <w:p w14:paraId="689F7ABB" w14:textId="77777777" w:rsidR="00103857" w:rsidRDefault="0094748C">
            <w:pPr>
              <w:pStyle w:val="TableParagraph"/>
              <w:spacing w:line="159" w:lineRule="exact"/>
              <w:ind w:left="115"/>
              <w:rPr>
                <w:sz w:val="16"/>
              </w:rPr>
            </w:pPr>
            <w:r>
              <w:rPr>
                <w:sz w:val="16"/>
              </w:rPr>
              <w:t>16</w:t>
            </w:r>
          </w:p>
        </w:tc>
        <w:tc>
          <w:tcPr>
            <w:tcW w:w="430" w:type="dxa"/>
            <w:tcBorders>
              <w:top w:val="nil"/>
              <w:left w:val="single" w:sz="6" w:space="0" w:color="000000"/>
              <w:right w:val="single" w:sz="6" w:space="0" w:color="000000"/>
            </w:tcBorders>
          </w:tcPr>
          <w:p w14:paraId="49343478" w14:textId="77777777" w:rsidR="00103857" w:rsidRDefault="0094748C">
            <w:pPr>
              <w:pStyle w:val="TableParagraph"/>
              <w:spacing w:line="159" w:lineRule="exact"/>
              <w:ind w:left="44" w:right="39"/>
              <w:jc w:val="center"/>
              <w:rPr>
                <w:sz w:val="16"/>
              </w:rPr>
            </w:pPr>
            <w:r>
              <w:rPr>
                <w:sz w:val="16"/>
              </w:rPr>
              <w:t>16</w:t>
            </w:r>
          </w:p>
        </w:tc>
        <w:tc>
          <w:tcPr>
            <w:tcW w:w="520" w:type="dxa"/>
            <w:vMerge/>
            <w:tcBorders>
              <w:top w:val="nil"/>
              <w:left w:val="single" w:sz="6" w:space="0" w:color="000000"/>
              <w:right w:val="single" w:sz="6" w:space="0" w:color="000000"/>
            </w:tcBorders>
          </w:tcPr>
          <w:p w14:paraId="72CDC5F1"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5B2FB366"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50022BD7" w14:textId="77777777" w:rsidR="00103857" w:rsidRDefault="00103857">
            <w:pPr>
              <w:rPr>
                <w:sz w:val="2"/>
                <w:szCs w:val="2"/>
              </w:rPr>
            </w:pPr>
          </w:p>
        </w:tc>
        <w:tc>
          <w:tcPr>
            <w:tcW w:w="530" w:type="dxa"/>
            <w:tcBorders>
              <w:top w:val="nil"/>
              <w:left w:val="single" w:sz="6" w:space="0" w:color="000000"/>
              <w:right w:val="single" w:sz="6" w:space="0" w:color="000000"/>
            </w:tcBorders>
          </w:tcPr>
          <w:p w14:paraId="7E58C47F" w14:textId="77777777" w:rsidR="00103857" w:rsidRDefault="0094748C">
            <w:pPr>
              <w:pStyle w:val="TableParagraph"/>
              <w:spacing w:line="159" w:lineRule="exact"/>
              <w:ind w:left="101"/>
              <w:rPr>
                <w:sz w:val="16"/>
              </w:rPr>
            </w:pPr>
            <w:r>
              <w:rPr>
                <w:sz w:val="16"/>
              </w:rPr>
              <w:t>5.01</w:t>
            </w:r>
          </w:p>
        </w:tc>
        <w:tc>
          <w:tcPr>
            <w:tcW w:w="790" w:type="dxa"/>
            <w:tcBorders>
              <w:top w:val="nil"/>
              <w:left w:val="single" w:sz="6" w:space="0" w:color="000000"/>
              <w:right w:val="single" w:sz="6" w:space="0" w:color="000000"/>
            </w:tcBorders>
          </w:tcPr>
          <w:p w14:paraId="2E7743D5" w14:textId="77777777" w:rsidR="00103857" w:rsidRDefault="0094748C">
            <w:pPr>
              <w:pStyle w:val="TableParagraph"/>
              <w:spacing w:line="159" w:lineRule="exact"/>
              <w:ind w:left="53" w:right="43"/>
              <w:jc w:val="center"/>
              <w:rPr>
                <w:sz w:val="16"/>
              </w:rPr>
            </w:pPr>
            <w:r>
              <w:rPr>
                <w:sz w:val="16"/>
              </w:rPr>
              <w:t>25.4</w:t>
            </w:r>
          </w:p>
        </w:tc>
        <w:tc>
          <w:tcPr>
            <w:tcW w:w="710" w:type="dxa"/>
            <w:vMerge/>
            <w:tcBorders>
              <w:top w:val="nil"/>
              <w:left w:val="single" w:sz="6" w:space="0" w:color="000000"/>
              <w:right w:val="single" w:sz="6" w:space="0" w:color="000000"/>
            </w:tcBorders>
          </w:tcPr>
          <w:p w14:paraId="30721A6C" w14:textId="77777777" w:rsidR="00103857" w:rsidRDefault="00103857">
            <w:pPr>
              <w:rPr>
                <w:sz w:val="2"/>
                <w:szCs w:val="2"/>
              </w:rPr>
            </w:pPr>
          </w:p>
        </w:tc>
      </w:tr>
      <w:tr w:rsidR="00103857" w14:paraId="12D812F7" w14:textId="77777777">
        <w:trPr>
          <w:trHeight w:val="181"/>
        </w:trPr>
        <w:tc>
          <w:tcPr>
            <w:tcW w:w="500" w:type="dxa"/>
            <w:tcBorders>
              <w:left w:val="single" w:sz="6" w:space="0" w:color="000000"/>
              <w:bottom w:val="nil"/>
              <w:right w:val="single" w:sz="6" w:space="0" w:color="000000"/>
            </w:tcBorders>
          </w:tcPr>
          <w:p w14:paraId="6D701F77" w14:textId="77777777" w:rsidR="00103857" w:rsidRDefault="0094748C">
            <w:pPr>
              <w:pStyle w:val="TableParagraph"/>
              <w:spacing w:line="162" w:lineRule="exact"/>
              <w:ind w:left="64"/>
              <w:rPr>
                <w:sz w:val="16"/>
              </w:rPr>
            </w:pPr>
            <w:r>
              <w:rPr>
                <w:sz w:val="16"/>
              </w:rPr>
              <w:t>(B)</w:t>
            </w:r>
          </w:p>
        </w:tc>
        <w:tc>
          <w:tcPr>
            <w:tcW w:w="280" w:type="dxa"/>
            <w:vMerge w:val="restart"/>
            <w:tcBorders>
              <w:left w:val="single" w:sz="6" w:space="0" w:color="000000"/>
              <w:right w:val="single" w:sz="6" w:space="0" w:color="000000"/>
            </w:tcBorders>
          </w:tcPr>
          <w:p w14:paraId="017403D5" w14:textId="77777777" w:rsidR="00103857" w:rsidRDefault="00103857">
            <w:pPr>
              <w:pStyle w:val="TableParagraph"/>
              <w:rPr>
                <w:rFonts w:ascii="Times New Roman"/>
                <w:sz w:val="16"/>
              </w:rPr>
            </w:pPr>
          </w:p>
        </w:tc>
        <w:tc>
          <w:tcPr>
            <w:tcW w:w="740" w:type="dxa"/>
            <w:vMerge w:val="restart"/>
            <w:tcBorders>
              <w:left w:val="single" w:sz="6" w:space="0" w:color="000000"/>
              <w:right w:val="single" w:sz="6" w:space="0" w:color="000000"/>
            </w:tcBorders>
          </w:tcPr>
          <w:p w14:paraId="5AC3AF8F" w14:textId="77777777" w:rsidR="00103857" w:rsidRDefault="00103857">
            <w:pPr>
              <w:pStyle w:val="TableParagraph"/>
              <w:rPr>
                <w:rFonts w:ascii="Times New Roman"/>
                <w:sz w:val="16"/>
              </w:rPr>
            </w:pPr>
          </w:p>
        </w:tc>
        <w:tc>
          <w:tcPr>
            <w:tcW w:w="520" w:type="dxa"/>
            <w:vMerge w:val="restart"/>
            <w:tcBorders>
              <w:left w:val="single" w:sz="6" w:space="0" w:color="000000"/>
              <w:right w:val="single" w:sz="6" w:space="0" w:color="000000"/>
            </w:tcBorders>
          </w:tcPr>
          <w:p w14:paraId="2032EF19" w14:textId="77777777" w:rsidR="00103857" w:rsidRDefault="00103857">
            <w:pPr>
              <w:pStyle w:val="TableParagraph"/>
              <w:rPr>
                <w:rFonts w:ascii="Times New Roman"/>
                <w:sz w:val="16"/>
              </w:rPr>
            </w:pPr>
          </w:p>
        </w:tc>
        <w:tc>
          <w:tcPr>
            <w:tcW w:w="340" w:type="dxa"/>
            <w:vMerge w:val="restart"/>
            <w:tcBorders>
              <w:left w:val="single" w:sz="6" w:space="0" w:color="000000"/>
              <w:right w:val="single" w:sz="6" w:space="0" w:color="000000"/>
            </w:tcBorders>
          </w:tcPr>
          <w:p w14:paraId="5D0B5178" w14:textId="77777777" w:rsidR="00103857" w:rsidRDefault="00103857">
            <w:pPr>
              <w:pStyle w:val="TableParagraph"/>
              <w:rPr>
                <w:rFonts w:ascii="Times New Roman"/>
                <w:sz w:val="16"/>
              </w:rPr>
            </w:pPr>
          </w:p>
        </w:tc>
        <w:tc>
          <w:tcPr>
            <w:tcW w:w="430" w:type="dxa"/>
            <w:tcBorders>
              <w:left w:val="single" w:sz="6" w:space="0" w:color="000000"/>
              <w:bottom w:val="nil"/>
              <w:right w:val="single" w:sz="6" w:space="0" w:color="000000"/>
            </w:tcBorders>
          </w:tcPr>
          <w:p w14:paraId="16415C10" w14:textId="77777777" w:rsidR="00103857" w:rsidRDefault="0094748C">
            <w:pPr>
              <w:pStyle w:val="TableParagraph"/>
              <w:spacing w:line="162" w:lineRule="exact"/>
              <w:ind w:left="115"/>
              <w:rPr>
                <w:sz w:val="16"/>
              </w:rPr>
            </w:pPr>
            <w:r>
              <w:rPr>
                <w:sz w:val="16"/>
              </w:rPr>
              <w:t>16</w:t>
            </w:r>
          </w:p>
        </w:tc>
        <w:tc>
          <w:tcPr>
            <w:tcW w:w="430" w:type="dxa"/>
            <w:vMerge w:val="restart"/>
            <w:tcBorders>
              <w:left w:val="single" w:sz="6" w:space="0" w:color="000000"/>
              <w:right w:val="single" w:sz="6" w:space="0" w:color="000000"/>
            </w:tcBorders>
          </w:tcPr>
          <w:p w14:paraId="647581C4" w14:textId="77777777" w:rsidR="00103857" w:rsidRDefault="00103857">
            <w:pPr>
              <w:pStyle w:val="TableParagraph"/>
              <w:rPr>
                <w:rFonts w:ascii="Times New Roman"/>
                <w:sz w:val="16"/>
              </w:rPr>
            </w:pPr>
          </w:p>
        </w:tc>
        <w:tc>
          <w:tcPr>
            <w:tcW w:w="520" w:type="dxa"/>
            <w:vMerge w:val="restart"/>
            <w:tcBorders>
              <w:left w:val="single" w:sz="6" w:space="0" w:color="000000"/>
              <w:right w:val="single" w:sz="6" w:space="0" w:color="000000"/>
            </w:tcBorders>
          </w:tcPr>
          <w:p w14:paraId="0B001FA3" w14:textId="77777777" w:rsidR="00103857" w:rsidRDefault="00103857">
            <w:pPr>
              <w:pStyle w:val="TableParagraph"/>
              <w:rPr>
                <w:rFonts w:ascii="Times New Roman"/>
                <w:sz w:val="16"/>
              </w:rPr>
            </w:pPr>
          </w:p>
        </w:tc>
        <w:tc>
          <w:tcPr>
            <w:tcW w:w="370" w:type="dxa"/>
            <w:vMerge w:val="restart"/>
            <w:tcBorders>
              <w:left w:val="single" w:sz="6" w:space="0" w:color="000000"/>
              <w:right w:val="single" w:sz="6" w:space="0" w:color="000000"/>
            </w:tcBorders>
          </w:tcPr>
          <w:p w14:paraId="1ECA651E" w14:textId="77777777" w:rsidR="00103857" w:rsidRDefault="00103857">
            <w:pPr>
              <w:pStyle w:val="TableParagraph"/>
              <w:rPr>
                <w:rFonts w:ascii="Times New Roman"/>
                <w:sz w:val="16"/>
              </w:rPr>
            </w:pPr>
          </w:p>
        </w:tc>
        <w:tc>
          <w:tcPr>
            <w:tcW w:w="550" w:type="dxa"/>
            <w:vMerge w:val="restart"/>
            <w:tcBorders>
              <w:left w:val="single" w:sz="6" w:space="0" w:color="000000"/>
              <w:right w:val="single" w:sz="6" w:space="0" w:color="000000"/>
            </w:tcBorders>
          </w:tcPr>
          <w:p w14:paraId="5595EC84" w14:textId="77777777" w:rsidR="00103857" w:rsidRDefault="00103857">
            <w:pPr>
              <w:pStyle w:val="TableParagraph"/>
              <w:rPr>
                <w:rFonts w:ascii="Times New Roman"/>
                <w:sz w:val="16"/>
              </w:rPr>
            </w:pPr>
          </w:p>
        </w:tc>
        <w:tc>
          <w:tcPr>
            <w:tcW w:w="530" w:type="dxa"/>
            <w:tcBorders>
              <w:left w:val="single" w:sz="6" w:space="0" w:color="000000"/>
              <w:bottom w:val="nil"/>
              <w:right w:val="single" w:sz="6" w:space="0" w:color="000000"/>
            </w:tcBorders>
          </w:tcPr>
          <w:p w14:paraId="739F5BC4" w14:textId="77777777" w:rsidR="00103857" w:rsidRDefault="0094748C">
            <w:pPr>
              <w:pStyle w:val="TableParagraph"/>
              <w:spacing w:line="162" w:lineRule="exact"/>
              <w:ind w:left="101"/>
              <w:rPr>
                <w:sz w:val="16"/>
              </w:rPr>
            </w:pPr>
            <w:r>
              <w:rPr>
                <w:sz w:val="16"/>
              </w:rPr>
              <w:t>5.16</w:t>
            </w:r>
          </w:p>
        </w:tc>
        <w:tc>
          <w:tcPr>
            <w:tcW w:w="790" w:type="dxa"/>
            <w:tcBorders>
              <w:left w:val="single" w:sz="6" w:space="0" w:color="000000"/>
              <w:bottom w:val="nil"/>
              <w:right w:val="single" w:sz="6" w:space="0" w:color="000000"/>
            </w:tcBorders>
          </w:tcPr>
          <w:p w14:paraId="439069E9" w14:textId="77777777" w:rsidR="00103857" w:rsidRDefault="0094748C">
            <w:pPr>
              <w:pStyle w:val="TableParagraph"/>
              <w:spacing w:line="162" w:lineRule="exact"/>
              <w:ind w:left="53" w:right="43"/>
              <w:jc w:val="center"/>
              <w:rPr>
                <w:sz w:val="16"/>
              </w:rPr>
            </w:pPr>
            <w:r>
              <w:rPr>
                <w:sz w:val="16"/>
              </w:rPr>
              <w:t>25.1</w:t>
            </w:r>
          </w:p>
        </w:tc>
        <w:tc>
          <w:tcPr>
            <w:tcW w:w="710" w:type="dxa"/>
            <w:tcBorders>
              <w:left w:val="single" w:sz="6" w:space="0" w:color="000000"/>
              <w:bottom w:val="nil"/>
              <w:right w:val="single" w:sz="6" w:space="0" w:color="000000"/>
            </w:tcBorders>
          </w:tcPr>
          <w:p w14:paraId="163BE54A" w14:textId="77777777" w:rsidR="00103857" w:rsidRDefault="0094748C">
            <w:pPr>
              <w:pStyle w:val="TableParagraph"/>
              <w:spacing w:line="162" w:lineRule="exact"/>
              <w:ind w:left="259"/>
              <w:rPr>
                <w:sz w:val="16"/>
              </w:rPr>
            </w:pPr>
            <w:r>
              <w:rPr>
                <w:sz w:val="16"/>
              </w:rPr>
              <w:t>58</w:t>
            </w:r>
          </w:p>
        </w:tc>
      </w:tr>
      <w:tr w:rsidR="00103857" w14:paraId="1785C50E" w14:textId="77777777">
        <w:trPr>
          <w:trHeight w:val="178"/>
        </w:trPr>
        <w:tc>
          <w:tcPr>
            <w:tcW w:w="500" w:type="dxa"/>
            <w:tcBorders>
              <w:top w:val="nil"/>
              <w:left w:val="single" w:sz="6" w:space="0" w:color="000000"/>
              <w:right w:val="single" w:sz="6" w:space="0" w:color="000000"/>
            </w:tcBorders>
          </w:tcPr>
          <w:p w14:paraId="065C415C" w14:textId="77777777" w:rsidR="00103857" w:rsidRDefault="00103857">
            <w:pPr>
              <w:pStyle w:val="TableParagraph"/>
              <w:rPr>
                <w:rFonts w:ascii="Times New Roman"/>
                <w:sz w:val="12"/>
              </w:rPr>
            </w:pPr>
          </w:p>
        </w:tc>
        <w:tc>
          <w:tcPr>
            <w:tcW w:w="280" w:type="dxa"/>
            <w:vMerge/>
            <w:tcBorders>
              <w:top w:val="nil"/>
              <w:left w:val="single" w:sz="6" w:space="0" w:color="000000"/>
              <w:right w:val="single" w:sz="6" w:space="0" w:color="000000"/>
            </w:tcBorders>
          </w:tcPr>
          <w:p w14:paraId="1C441FAB"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7C7FB444"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4A338A0A" w14:textId="77777777" w:rsidR="00103857" w:rsidRDefault="00103857">
            <w:pPr>
              <w:rPr>
                <w:sz w:val="2"/>
                <w:szCs w:val="2"/>
              </w:rPr>
            </w:pPr>
          </w:p>
        </w:tc>
        <w:tc>
          <w:tcPr>
            <w:tcW w:w="340" w:type="dxa"/>
            <w:vMerge/>
            <w:tcBorders>
              <w:top w:val="nil"/>
              <w:left w:val="single" w:sz="6" w:space="0" w:color="000000"/>
              <w:right w:val="single" w:sz="6" w:space="0" w:color="000000"/>
            </w:tcBorders>
          </w:tcPr>
          <w:p w14:paraId="36438CDB" w14:textId="77777777" w:rsidR="00103857" w:rsidRDefault="00103857">
            <w:pPr>
              <w:rPr>
                <w:sz w:val="2"/>
                <w:szCs w:val="2"/>
              </w:rPr>
            </w:pPr>
          </w:p>
        </w:tc>
        <w:tc>
          <w:tcPr>
            <w:tcW w:w="430" w:type="dxa"/>
            <w:tcBorders>
              <w:top w:val="nil"/>
              <w:left w:val="single" w:sz="6" w:space="0" w:color="000000"/>
              <w:right w:val="single" w:sz="6" w:space="0" w:color="000000"/>
            </w:tcBorders>
          </w:tcPr>
          <w:p w14:paraId="587F84A0" w14:textId="77777777" w:rsidR="00103857" w:rsidRDefault="0094748C">
            <w:pPr>
              <w:pStyle w:val="TableParagraph"/>
              <w:spacing w:line="159" w:lineRule="exact"/>
              <w:ind w:left="115"/>
              <w:rPr>
                <w:sz w:val="16"/>
              </w:rPr>
            </w:pPr>
            <w:r>
              <w:rPr>
                <w:sz w:val="16"/>
              </w:rPr>
              <w:t>32</w:t>
            </w:r>
          </w:p>
        </w:tc>
        <w:tc>
          <w:tcPr>
            <w:tcW w:w="430" w:type="dxa"/>
            <w:vMerge/>
            <w:tcBorders>
              <w:top w:val="nil"/>
              <w:left w:val="single" w:sz="6" w:space="0" w:color="000000"/>
              <w:right w:val="single" w:sz="6" w:space="0" w:color="000000"/>
            </w:tcBorders>
          </w:tcPr>
          <w:p w14:paraId="2F0FCA83"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0BD8DC02"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197CF918"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6A6CC251" w14:textId="77777777" w:rsidR="00103857" w:rsidRDefault="00103857">
            <w:pPr>
              <w:rPr>
                <w:sz w:val="2"/>
                <w:szCs w:val="2"/>
              </w:rPr>
            </w:pPr>
          </w:p>
        </w:tc>
        <w:tc>
          <w:tcPr>
            <w:tcW w:w="530" w:type="dxa"/>
            <w:tcBorders>
              <w:top w:val="nil"/>
              <w:left w:val="single" w:sz="6" w:space="0" w:color="000000"/>
              <w:right w:val="single" w:sz="6" w:space="0" w:color="000000"/>
            </w:tcBorders>
          </w:tcPr>
          <w:p w14:paraId="69678AE5" w14:textId="77777777" w:rsidR="00103857" w:rsidRDefault="0094748C">
            <w:pPr>
              <w:pStyle w:val="TableParagraph"/>
              <w:spacing w:line="159" w:lineRule="exact"/>
              <w:ind w:left="101"/>
              <w:rPr>
                <w:sz w:val="16"/>
              </w:rPr>
            </w:pPr>
            <w:r>
              <w:rPr>
                <w:sz w:val="16"/>
              </w:rPr>
              <w:t>5.01</w:t>
            </w:r>
          </w:p>
        </w:tc>
        <w:tc>
          <w:tcPr>
            <w:tcW w:w="790" w:type="dxa"/>
            <w:tcBorders>
              <w:top w:val="nil"/>
              <w:left w:val="single" w:sz="6" w:space="0" w:color="000000"/>
              <w:right w:val="single" w:sz="6" w:space="0" w:color="000000"/>
            </w:tcBorders>
          </w:tcPr>
          <w:p w14:paraId="44485B7E" w14:textId="77777777" w:rsidR="00103857" w:rsidRDefault="0094748C">
            <w:pPr>
              <w:pStyle w:val="TableParagraph"/>
              <w:spacing w:line="159" w:lineRule="exact"/>
              <w:ind w:left="53" w:right="43"/>
              <w:jc w:val="center"/>
              <w:rPr>
                <w:sz w:val="16"/>
              </w:rPr>
            </w:pPr>
            <w:r>
              <w:rPr>
                <w:sz w:val="16"/>
              </w:rPr>
              <w:t>25.4</w:t>
            </w:r>
          </w:p>
        </w:tc>
        <w:tc>
          <w:tcPr>
            <w:tcW w:w="710" w:type="dxa"/>
            <w:tcBorders>
              <w:top w:val="nil"/>
              <w:left w:val="single" w:sz="6" w:space="0" w:color="000000"/>
              <w:right w:val="single" w:sz="6" w:space="0" w:color="000000"/>
            </w:tcBorders>
          </w:tcPr>
          <w:p w14:paraId="26EAC49F" w14:textId="77777777" w:rsidR="00103857" w:rsidRDefault="0094748C">
            <w:pPr>
              <w:pStyle w:val="TableParagraph"/>
              <w:spacing w:line="159" w:lineRule="exact"/>
              <w:ind w:left="259"/>
              <w:rPr>
                <w:sz w:val="16"/>
              </w:rPr>
            </w:pPr>
            <w:r>
              <w:rPr>
                <w:sz w:val="16"/>
              </w:rPr>
              <w:t>60</w:t>
            </w:r>
          </w:p>
        </w:tc>
      </w:tr>
      <w:tr w:rsidR="00103857" w14:paraId="51553FB2" w14:textId="77777777">
        <w:trPr>
          <w:trHeight w:val="181"/>
        </w:trPr>
        <w:tc>
          <w:tcPr>
            <w:tcW w:w="500" w:type="dxa"/>
            <w:tcBorders>
              <w:left w:val="single" w:sz="6" w:space="0" w:color="000000"/>
              <w:bottom w:val="nil"/>
              <w:right w:val="single" w:sz="6" w:space="0" w:color="000000"/>
            </w:tcBorders>
          </w:tcPr>
          <w:p w14:paraId="01E573E5" w14:textId="77777777" w:rsidR="00103857" w:rsidRDefault="0094748C">
            <w:pPr>
              <w:pStyle w:val="TableParagraph"/>
              <w:spacing w:line="162" w:lineRule="exact"/>
              <w:ind w:left="64"/>
              <w:rPr>
                <w:sz w:val="16"/>
              </w:rPr>
            </w:pPr>
            <w:r>
              <w:rPr>
                <w:sz w:val="16"/>
              </w:rPr>
              <w:t>(C)</w:t>
            </w:r>
          </w:p>
        </w:tc>
        <w:tc>
          <w:tcPr>
            <w:tcW w:w="280" w:type="dxa"/>
            <w:tcBorders>
              <w:left w:val="single" w:sz="6" w:space="0" w:color="000000"/>
              <w:bottom w:val="nil"/>
              <w:right w:val="single" w:sz="6" w:space="0" w:color="000000"/>
            </w:tcBorders>
          </w:tcPr>
          <w:p w14:paraId="5A9BC872" w14:textId="77777777" w:rsidR="00103857" w:rsidRDefault="0094748C">
            <w:pPr>
              <w:pStyle w:val="TableParagraph"/>
              <w:spacing w:line="162" w:lineRule="exact"/>
              <w:ind w:left="1"/>
              <w:jc w:val="center"/>
              <w:rPr>
                <w:sz w:val="16"/>
              </w:rPr>
            </w:pPr>
            <w:r>
              <w:rPr>
                <w:sz w:val="16"/>
              </w:rPr>
              <w:t>2</w:t>
            </w:r>
          </w:p>
        </w:tc>
        <w:tc>
          <w:tcPr>
            <w:tcW w:w="740" w:type="dxa"/>
            <w:tcBorders>
              <w:left w:val="single" w:sz="6" w:space="0" w:color="000000"/>
              <w:bottom w:val="nil"/>
              <w:right w:val="single" w:sz="6" w:space="0" w:color="000000"/>
            </w:tcBorders>
          </w:tcPr>
          <w:p w14:paraId="2565965C" w14:textId="77777777" w:rsidR="00103857" w:rsidRDefault="00103857">
            <w:pPr>
              <w:pStyle w:val="TableParagraph"/>
              <w:rPr>
                <w:rFonts w:ascii="Times New Roman"/>
                <w:sz w:val="12"/>
              </w:rPr>
            </w:pPr>
          </w:p>
        </w:tc>
        <w:tc>
          <w:tcPr>
            <w:tcW w:w="520" w:type="dxa"/>
            <w:tcBorders>
              <w:left w:val="single" w:sz="6" w:space="0" w:color="000000"/>
              <w:bottom w:val="nil"/>
              <w:right w:val="single" w:sz="6" w:space="0" w:color="000000"/>
            </w:tcBorders>
          </w:tcPr>
          <w:p w14:paraId="454602D7" w14:textId="77777777" w:rsidR="00103857" w:rsidRDefault="00103857">
            <w:pPr>
              <w:pStyle w:val="TableParagraph"/>
              <w:rPr>
                <w:rFonts w:ascii="Times New Roman"/>
                <w:sz w:val="12"/>
              </w:rPr>
            </w:pPr>
          </w:p>
        </w:tc>
        <w:tc>
          <w:tcPr>
            <w:tcW w:w="340" w:type="dxa"/>
            <w:vMerge w:val="restart"/>
            <w:tcBorders>
              <w:left w:val="single" w:sz="6" w:space="0" w:color="000000"/>
              <w:right w:val="single" w:sz="6" w:space="0" w:color="000000"/>
            </w:tcBorders>
          </w:tcPr>
          <w:p w14:paraId="29E7CD85" w14:textId="77777777" w:rsidR="00103857" w:rsidRDefault="00103857">
            <w:pPr>
              <w:pStyle w:val="TableParagraph"/>
              <w:rPr>
                <w:rFonts w:ascii="Times New Roman"/>
                <w:sz w:val="16"/>
              </w:rPr>
            </w:pPr>
          </w:p>
        </w:tc>
        <w:tc>
          <w:tcPr>
            <w:tcW w:w="430" w:type="dxa"/>
            <w:tcBorders>
              <w:left w:val="single" w:sz="6" w:space="0" w:color="000000"/>
              <w:bottom w:val="nil"/>
              <w:right w:val="single" w:sz="6" w:space="0" w:color="000000"/>
            </w:tcBorders>
          </w:tcPr>
          <w:p w14:paraId="3CC431DF" w14:textId="77777777" w:rsidR="00103857" w:rsidRDefault="00103857">
            <w:pPr>
              <w:pStyle w:val="TableParagraph"/>
              <w:rPr>
                <w:rFonts w:ascii="Times New Roman"/>
                <w:sz w:val="12"/>
              </w:rPr>
            </w:pPr>
          </w:p>
        </w:tc>
        <w:tc>
          <w:tcPr>
            <w:tcW w:w="430" w:type="dxa"/>
            <w:tcBorders>
              <w:left w:val="single" w:sz="6" w:space="0" w:color="000000"/>
              <w:bottom w:val="nil"/>
              <w:right w:val="single" w:sz="6" w:space="0" w:color="000000"/>
            </w:tcBorders>
          </w:tcPr>
          <w:p w14:paraId="4DBA0796" w14:textId="77777777" w:rsidR="00103857" w:rsidRDefault="00103857">
            <w:pPr>
              <w:pStyle w:val="TableParagraph"/>
              <w:rPr>
                <w:rFonts w:ascii="Times New Roman"/>
                <w:sz w:val="12"/>
              </w:rPr>
            </w:pPr>
          </w:p>
        </w:tc>
        <w:tc>
          <w:tcPr>
            <w:tcW w:w="520" w:type="dxa"/>
            <w:vMerge w:val="restart"/>
            <w:tcBorders>
              <w:left w:val="single" w:sz="6" w:space="0" w:color="000000"/>
              <w:right w:val="single" w:sz="6" w:space="0" w:color="000000"/>
            </w:tcBorders>
          </w:tcPr>
          <w:p w14:paraId="74C1DB95" w14:textId="77777777" w:rsidR="00103857" w:rsidRDefault="00103857">
            <w:pPr>
              <w:pStyle w:val="TableParagraph"/>
              <w:rPr>
                <w:rFonts w:ascii="Times New Roman"/>
                <w:sz w:val="16"/>
              </w:rPr>
            </w:pPr>
          </w:p>
        </w:tc>
        <w:tc>
          <w:tcPr>
            <w:tcW w:w="370" w:type="dxa"/>
            <w:vMerge w:val="restart"/>
            <w:tcBorders>
              <w:left w:val="single" w:sz="6" w:space="0" w:color="000000"/>
              <w:right w:val="single" w:sz="6" w:space="0" w:color="000000"/>
            </w:tcBorders>
          </w:tcPr>
          <w:p w14:paraId="4C11D804" w14:textId="77777777" w:rsidR="00103857" w:rsidRDefault="00103857">
            <w:pPr>
              <w:pStyle w:val="TableParagraph"/>
              <w:rPr>
                <w:rFonts w:ascii="Times New Roman"/>
                <w:sz w:val="16"/>
              </w:rPr>
            </w:pPr>
          </w:p>
        </w:tc>
        <w:tc>
          <w:tcPr>
            <w:tcW w:w="550" w:type="dxa"/>
            <w:vMerge w:val="restart"/>
            <w:tcBorders>
              <w:left w:val="single" w:sz="6" w:space="0" w:color="000000"/>
              <w:right w:val="single" w:sz="6" w:space="0" w:color="000000"/>
            </w:tcBorders>
          </w:tcPr>
          <w:p w14:paraId="6398F914" w14:textId="77777777" w:rsidR="00103857" w:rsidRDefault="00103857">
            <w:pPr>
              <w:pStyle w:val="TableParagraph"/>
              <w:rPr>
                <w:rFonts w:ascii="Times New Roman"/>
                <w:sz w:val="16"/>
              </w:rPr>
            </w:pPr>
          </w:p>
        </w:tc>
        <w:tc>
          <w:tcPr>
            <w:tcW w:w="530" w:type="dxa"/>
            <w:tcBorders>
              <w:left w:val="single" w:sz="6" w:space="0" w:color="000000"/>
              <w:bottom w:val="nil"/>
              <w:right w:val="single" w:sz="6" w:space="0" w:color="000000"/>
            </w:tcBorders>
          </w:tcPr>
          <w:p w14:paraId="7E98561E" w14:textId="77777777" w:rsidR="00103857" w:rsidRDefault="0094748C">
            <w:pPr>
              <w:pStyle w:val="TableParagraph"/>
              <w:spacing w:line="162" w:lineRule="exact"/>
              <w:ind w:left="101"/>
              <w:rPr>
                <w:sz w:val="16"/>
              </w:rPr>
            </w:pPr>
            <w:r>
              <w:rPr>
                <w:sz w:val="16"/>
              </w:rPr>
              <w:t>6.11</w:t>
            </w:r>
          </w:p>
        </w:tc>
        <w:tc>
          <w:tcPr>
            <w:tcW w:w="790" w:type="dxa"/>
            <w:tcBorders>
              <w:left w:val="single" w:sz="6" w:space="0" w:color="000000"/>
              <w:bottom w:val="nil"/>
              <w:right w:val="single" w:sz="6" w:space="0" w:color="000000"/>
            </w:tcBorders>
          </w:tcPr>
          <w:p w14:paraId="352CC5A5" w14:textId="77777777" w:rsidR="00103857" w:rsidRDefault="0094748C">
            <w:pPr>
              <w:pStyle w:val="TableParagraph"/>
              <w:spacing w:line="162" w:lineRule="exact"/>
              <w:ind w:left="53" w:right="43"/>
              <w:jc w:val="center"/>
              <w:rPr>
                <w:sz w:val="16"/>
              </w:rPr>
            </w:pPr>
            <w:r>
              <w:rPr>
                <w:sz w:val="16"/>
              </w:rPr>
              <w:t>23.7</w:t>
            </w:r>
          </w:p>
        </w:tc>
        <w:tc>
          <w:tcPr>
            <w:tcW w:w="710" w:type="dxa"/>
            <w:tcBorders>
              <w:left w:val="single" w:sz="6" w:space="0" w:color="000000"/>
              <w:bottom w:val="nil"/>
              <w:right w:val="single" w:sz="6" w:space="0" w:color="000000"/>
            </w:tcBorders>
          </w:tcPr>
          <w:p w14:paraId="11A71174" w14:textId="77777777" w:rsidR="00103857" w:rsidRDefault="0094748C">
            <w:pPr>
              <w:pStyle w:val="TableParagraph"/>
              <w:spacing w:line="162" w:lineRule="exact"/>
              <w:ind w:left="259"/>
              <w:rPr>
                <w:sz w:val="16"/>
              </w:rPr>
            </w:pPr>
            <w:r>
              <w:rPr>
                <w:sz w:val="16"/>
              </w:rPr>
              <w:t>36</w:t>
            </w:r>
          </w:p>
        </w:tc>
      </w:tr>
      <w:tr w:rsidR="00103857" w14:paraId="68BF16BB" w14:textId="77777777">
        <w:trPr>
          <w:trHeight w:val="164"/>
        </w:trPr>
        <w:tc>
          <w:tcPr>
            <w:tcW w:w="500" w:type="dxa"/>
            <w:tcBorders>
              <w:top w:val="nil"/>
              <w:left w:val="single" w:sz="6" w:space="0" w:color="000000"/>
              <w:bottom w:val="nil"/>
              <w:right w:val="single" w:sz="6" w:space="0" w:color="000000"/>
            </w:tcBorders>
          </w:tcPr>
          <w:p w14:paraId="4E795E1D" w14:textId="77777777" w:rsidR="00103857" w:rsidRDefault="00103857">
            <w:pPr>
              <w:pStyle w:val="TableParagraph"/>
              <w:rPr>
                <w:rFonts w:ascii="Times New Roman"/>
                <w:sz w:val="10"/>
              </w:rPr>
            </w:pPr>
          </w:p>
        </w:tc>
        <w:tc>
          <w:tcPr>
            <w:tcW w:w="280" w:type="dxa"/>
            <w:tcBorders>
              <w:top w:val="nil"/>
              <w:left w:val="single" w:sz="6" w:space="0" w:color="000000"/>
              <w:bottom w:val="nil"/>
              <w:right w:val="single" w:sz="6" w:space="0" w:color="000000"/>
            </w:tcBorders>
          </w:tcPr>
          <w:p w14:paraId="211C5F32" w14:textId="77777777" w:rsidR="00103857" w:rsidRDefault="0094748C">
            <w:pPr>
              <w:pStyle w:val="TableParagraph"/>
              <w:spacing w:line="145" w:lineRule="exact"/>
              <w:ind w:left="1"/>
              <w:jc w:val="center"/>
              <w:rPr>
                <w:sz w:val="16"/>
              </w:rPr>
            </w:pPr>
            <w:r>
              <w:rPr>
                <w:sz w:val="16"/>
              </w:rPr>
              <w:t>4</w:t>
            </w:r>
          </w:p>
        </w:tc>
        <w:tc>
          <w:tcPr>
            <w:tcW w:w="740" w:type="dxa"/>
            <w:tcBorders>
              <w:top w:val="nil"/>
              <w:left w:val="single" w:sz="6" w:space="0" w:color="000000"/>
              <w:bottom w:val="nil"/>
              <w:right w:val="single" w:sz="6" w:space="0" w:color="000000"/>
            </w:tcBorders>
          </w:tcPr>
          <w:p w14:paraId="587CC0C7" w14:textId="77777777" w:rsidR="00103857" w:rsidRDefault="00103857">
            <w:pPr>
              <w:pStyle w:val="TableParagraph"/>
              <w:rPr>
                <w:rFonts w:ascii="Times New Roman"/>
                <w:sz w:val="10"/>
              </w:rPr>
            </w:pPr>
          </w:p>
        </w:tc>
        <w:tc>
          <w:tcPr>
            <w:tcW w:w="520" w:type="dxa"/>
            <w:tcBorders>
              <w:top w:val="nil"/>
              <w:left w:val="single" w:sz="6" w:space="0" w:color="000000"/>
              <w:bottom w:val="nil"/>
              <w:right w:val="single" w:sz="6" w:space="0" w:color="000000"/>
            </w:tcBorders>
          </w:tcPr>
          <w:p w14:paraId="44FC744D" w14:textId="77777777" w:rsidR="00103857" w:rsidRDefault="00103857">
            <w:pPr>
              <w:pStyle w:val="TableParagraph"/>
              <w:rPr>
                <w:rFonts w:ascii="Times New Roman"/>
                <w:sz w:val="10"/>
              </w:rPr>
            </w:pPr>
          </w:p>
        </w:tc>
        <w:tc>
          <w:tcPr>
            <w:tcW w:w="340" w:type="dxa"/>
            <w:vMerge/>
            <w:tcBorders>
              <w:top w:val="nil"/>
              <w:left w:val="single" w:sz="6" w:space="0" w:color="000000"/>
              <w:right w:val="single" w:sz="6" w:space="0" w:color="000000"/>
            </w:tcBorders>
          </w:tcPr>
          <w:p w14:paraId="240677EE" w14:textId="77777777" w:rsidR="00103857" w:rsidRDefault="00103857">
            <w:pPr>
              <w:rPr>
                <w:sz w:val="2"/>
                <w:szCs w:val="2"/>
              </w:rPr>
            </w:pPr>
          </w:p>
        </w:tc>
        <w:tc>
          <w:tcPr>
            <w:tcW w:w="430" w:type="dxa"/>
            <w:tcBorders>
              <w:top w:val="nil"/>
              <w:left w:val="single" w:sz="6" w:space="0" w:color="000000"/>
              <w:bottom w:val="nil"/>
              <w:right w:val="single" w:sz="6" w:space="0" w:color="000000"/>
            </w:tcBorders>
          </w:tcPr>
          <w:p w14:paraId="2733A3A7" w14:textId="77777777" w:rsidR="00103857" w:rsidRDefault="00103857">
            <w:pPr>
              <w:pStyle w:val="TableParagraph"/>
              <w:rPr>
                <w:rFonts w:ascii="Times New Roman"/>
                <w:sz w:val="10"/>
              </w:rPr>
            </w:pPr>
          </w:p>
        </w:tc>
        <w:tc>
          <w:tcPr>
            <w:tcW w:w="430" w:type="dxa"/>
            <w:tcBorders>
              <w:top w:val="nil"/>
              <w:left w:val="single" w:sz="6" w:space="0" w:color="000000"/>
              <w:bottom w:val="nil"/>
              <w:right w:val="single" w:sz="6" w:space="0" w:color="000000"/>
            </w:tcBorders>
          </w:tcPr>
          <w:p w14:paraId="031A0E5F" w14:textId="77777777" w:rsidR="00103857" w:rsidRDefault="00103857">
            <w:pPr>
              <w:pStyle w:val="TableParagraph"/>
              <w:rPr>
                <w:rFonts w:ascii="Times New Roman"/>
                <w:sz w:val="10"/>
              </w:rPr>
            </w:pPr>
          </w:p>
        </w:tc>
        <w:tc>
          <w:tcPr>
            <w:tcW w:w="520" w:type="dxa"/>
            <w:vMerge/>
            <w:tcBorders>
              <w:top w:val="nil"/>
              <w:left w:val="single" w:sz="6" w:space="0" w:color="000000"/>
              <w:right w:val="single" w:sz="6" w:space="0" w:color="000000"/>
            </w:tcBorders>
          </w:tcPr>
          <w:p w14:paraId="19A5F7AE"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0F1B854A"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2DD51F68"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6422A31C" w14:textId="77777777" w:rsidR="00103857" w:rsidRDefault="0094748C">
            <w:pPr>
              <w:pStyle w:val="TableParagraph"/>
              <w:spacing w:line="145" w:lineRule="exact"/>
              <w:ind w:left="101"/>
              <w:rPr>
                <w:sz w:val="16"/>
              </w:rPr>
            </w:pPr>
            <w:r>
              <w:rPr>
                <w:sz w:val="16"/>
              </w:rPr>
              <w:t>5.19</w:t>
            </w:r>
          </w:p>
        </w:tc>
        <w:tc>
          <w:tcPr>
            <w:tcW w:w="790" w:type="dxa"/>
            <w:tcBorders>
              <w:top w:val="nil"/>
              <w:left w:val="single" w:sz="6" w:space="0" w:color="000000"/>
              <w:bottom w:val="nil"/>
              <w:right w:val="single" w:sz="6" w:space="0" w:color="000000"/>
            </w:tcBorders>
          </w:tcPr>
          <w:p w14:paraId="1FD84A35" w14:textId="77777777" w:rsidR="00103857" w:rsidRDefault="0094748C">
            <w:pPr>
              <w:pStyle w:val="TableParagraph"/>
              <w:spacing w:line="145" w:lineRule="exact"/>
              <w:ind w:left="53" w:right="43"/>
              <w:jc w:val="center"/>
              <w:rPr>
                <w:sz w:val="16"/>
              </w:rPr>
            </w:pPr>
            <w:r>
              <w:rPr>
                <w:sz w:val="16"/>
              </w:rPr>
              <w:t>25.3</w:t>
            </w:r>
          </w:p>
        </w:tc>
        <w:tc>
          <w:tcPr>
            <w:tcW w:w="710" w:type="dxa"/>
            <w:tcBorders>
              <w:top w:val="nil"/>
              <w:left w:val="single" w:sz="6" w:space="0" w:color="000000"/>
              <w:bottom w:val="nil"/>
              <w:right w:val="single" w:sz="6" w:space="0" w:color="000000"/>
            </w:tcBorders>
          </w:tcPr>
          <w:p w14:paraId="47A38F59" w14:textId="77777777" w:rsidR="00103857" w:rsidRDefault="0094748C">
            <w:pPr>
              <w:pStyle w:val="TableParagraph"/>
              <w:spacing w:line="145" w:lineRule="exact"/>
              <w:ind w:left="259"/>
              <w:rPr>
                <w:sz w:val="16"/>
              </w:rPr>
            </w:pPr>
            <w:r>
              <w:rPr>
                <w:sz w:val="16"/>
              </w:rPr>
              <w:t>50</w:t>
            </w:r>
          </w:p>
        </w:tc>
      </w:tr>
      <w:tr w:rsidR="00103857" w14:paraId="16C3D83F" w14:textId="77777777">
        <w:trPr>
          <w:trHeight w:val="165"/>
        </w:trPr>
        <w:tc>
          <w:tcPr>
            <w:tcW w:w="500" w:type="dxa"/>
            <w:tcBorders>
              <w:top w:val="nil"/>
              <w:left w:val="single" w:sz="6" w:space="0" w:color="000000"/>
              <w:bottom w:val="nil"/>
              <w:right w:val="single" w:sz="6" w:space="0" w:color="000000"/>
            </w:tcBorders>
          </w:tcPr>
          <w:p w14:paraId="05D7F621" w14:textId="77777777" w:rsidR="00103857" w:rsidRDefault="00103857">
            <w:pPr>
              <w:pStyle w:val="TableParagraph"/>
              <w:rPr>
                <w:rFonts w:ascii="Times New Roman"/>
                <w:sz w:val="10"/>
              </w:rPr>
            </w:pPr>
          </w:p>
        </w:tc>
        <w:tc>
          <w:tcPr>
            <w:tcW w:w="280" w:type="dxa"/>
            <w:tcBorders>
              <w:top w:val="nil"/>
              <w:left w:val="single" w:sz="6" w:space="0" w:color="000000"/>
              <w:bottom w:val="nil"/>
              <w:right w:val="single" w:sz="6" w:space="0" w:color="000000"/>
            </w:tcBorders>
          </w:tcPr>
          <w:p w14:paraId="4909FC92" w14:textId="77777777" w:rsidR="00103857" w:rsidRDefault="0094748C">
            <w:pPr>
              <w:pStyle w:val="TableParagraph"/>
              <w:spacing w:line="145" w:lineRule="exact"/>
              <w:ind w:left="1"/>
              <w:jc w:val="center"/>
              <w:rPr>
                <w:sz w:val="16"/>
              </w:rPr>
            </w:pPr>
            <w:r>
              <w:rPr>
                <w:sz w:val="16"/>
              </w:rPr>
              <w:t>8</w:t>
            </w:r>
          </w:p>
        </w:tc>
        <w:tc>
          <w:tcPr>
            <w:tcW w:w="740" w:type="dxa"/>
            <w:tcBorders>
              <w:top w:val="nil"/>
              <w:left w:val="single" w:sz="6" w:space="0" w:color="000000"/>
              <w:bottom w:val="nil"/>
              <w:right w:val="single" w:sz="6" w:space="0" w:color="000000"/>
            </w:tcBorders>
          </w:tcPr>
          <w:p w14:paraId="1F2B49CD" w14:textId="77777777" w:rsidR="00103857" w:rsidRDefault="00103857">
            <w:pPr>
              <w:pStyle w:val="TableParagraph"/>
              <w:rPr>
                <w:rFonts w:ascii="Times New Roman"/>
                <w:sz w:val="10"/>
              </w:rPr>
            </w:pPr>
          </w:p>
        </w:tc>
        <w:tc>
          <w:tcPr>
            <w:tcW w:w="520" w:type="dxa"/>
            <w:tcBorders>
              <w:top w:val="nil"/>
              <w:left w:val="single" w:sz="6" w:space="0" w:color="000000"/>
              <w:bottom w:val="nil"/>
              <w:right w:val="single" w:sz="6" w:space="0" w:color="000000"/>
            </w:tcBorders>
          </w:tcPr>
          <w:p w14:paraId="5ABB125D" w14:textId="77777777" w:rsidR="00103857" w:rsidRDefault="00103857">
            <w:pPr>
              <w:pStyle w:val="TableParagraph"/>
              <w:rPr>
                <w:rFonts w:ascii="Times New Roman"/>
                <w:sz w:val="10"/>
              </w:rPr>
            </w:pPr>
          </w:p>
        </w:tc>
        <w:tc>
          <w:tcPr>
            <w:tcW w:w="340" w:type="dxa"/>
            <w:vMerge/>
            <w:tcBorders>
              <w:top w:val="nil"/>
              <w:left w:val="single" w:sz="6" w:space="0" w:color="000000"/>
              <w:right w:val="single" w:sz="6" w:space="0" w:color="000000"/>
            </w:tcBorders>
          </w:tcPr>
          <w:p w14:paraId="55BC7245" w14:textId="77777777" w:rsidR="00103857" w:rsidRDefault="00103857">
            <w:pPr>
              <w:rPr>
                <w:sz w:val="2"/>
                <w:szCs w:val="2"/>
              </w:rPr>
            </w:pPr>
          </w:p>
        </w:tc>
        <w:tc>
          <w:tcPr>
            <w:tcW w:w="430" w:type="dxa"/>
            <w:tcBorders>
              <w:top w:val="nil"/>
              <w:left w:val="single" w:sz="6" w:space="0" w:color="000000"/>
              <w:bottom w:val="nil"/>
              <w:right w:val="single" w:sz="6" w:space="0" w:color="000000"/>
            </w:tcBorders>
          </w:tcPr>
          <w:p w14:paraId="39789DE7" w14:textId="77777777" w:rsidR="00103857" w:rsidRDefault="00103857">
            <w:pPr>
              <w:pStyle w:val="TableParagraph"/>
              <w:rPr>
                <w:rFonts w:ascii="Times New Roman"/>
                <w:sz w:val="10"/>
              </w:rPr>
            </w:pPr>
          </w:p>
        </w:tc>
        <w:tc>
          <w:tcPr>
            <w:tcW w:w="430" w:type="dxa"/>
            <w:tcBorders>
              <w:top w:val="nil"/>
              <w:left w:val="single" w:sz="6" w:space="0" w:color="000000"/>
              <w:bottom w:val="nil"/>
              <w:right w:val="single" w:sz="6" w:space="0" w:color="000000"/>
            </w:tcBorders>
          </w:tcPr>
          <w:p w14:paraId="634E82C7" w14:textId="77777777" w:rsidR="00103857" w:rsidRDefault="00103857">
            <w:pPr>
              <w:pStyle w:val="TableParagraph"/>
              <w:rPr>
                <w:rFonts w:ascii="Times New Roman"/>
                <w:sz w:val="10"/>
              </w:rPr>
            </w:pPr>
          </w:p>
        </w:tc>
        <w:tc>
          <w:tcPr>
            <w:tcW w:w="520" w:type="dxa"/>
            <w:vMerge/>
            <w:tcBorders>
              <w:top w:val="nil"/>
              <w:left w:val="single" w:sz="6" w:space="0" w:color="000000"/>
              <w:right w:val="single" w:sz="6" w:space="0" w:color="000000"/>
            </w:tcBorders>
          </w:tcPr>
          <w:p w14:paraId="55FC00A8"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3FB20A3E"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2C3FC4DE"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2570320C" w14:textId="77777777" w:rsidR="00103857" w:rsidRDefault="0094748C">
            <w:pPr>
              <w:pStyle w:val="TableParagraph"/>
              <w:spacing w:line="145" w:lineRule="exact"/>
              <w:ind w:left="101"/>
              <w:rPr>
                <w:sz w:val="16"/>
              </w:rPr>
            </w:pPr>
            <w:r>
              <w:rPr>
                <w:sz w:val="16"/>
              </w:rPr>
              <w:t>4.88</w:t>
            </w:r>
          </w:p>
        </w:tc>
        <w:tc>
          <w:tcPr>
            <w:tcW w:w="790" w:type="dxa"/>
            <w:tcBorders>
              <w:top w:val="nil"/>
              <w:left w:val="single" w:sz="6" w:space="0" w:color="000000"/>
              <w:bottom w:val="nil"/>
              <w:right w:val="single" w:sz="6" w:space="0" w:color="000000"/>
            </w:tcBorders>
          </w:tcPr>
          <w:p w14:paraId="5C3CAF14" w14:textId="77777777" w:rsidR="00103857" w:rsidRDefault="0094748C">
            <w:pPr>
              <w:pStyle w:val="TableParagraph"/>
              <w:spacing w:line="145" w:lineRule="exact"/>
              <w:ind w:left="53" w:right="43"/>
              <w:jc w:val="center"/>
              <w:rPr>
                <w:sz w:val="16"/>
              </w:rPr>
            </w:pPr>
            <w:r>
              <w:rPr>
                <w:sz w:val="16"/>
              </w:rPr>
              <w:t>25.5</w:t>
            </w:r>
          </w:p>
        </w:tc>
        <w:tc>
          <w:tcPr>
            <w:tcW w:w="710" w:type="dxa"/>
            <w:tcBorders>
              <w:top w:val="nil"/>
              <w:left w:val="single" w:sz="6" w:space="0" w:color="000000"/>
              <w:bottom w:val="nil"/>
              <w:right w:val="single" w:sz="6" w:space="0" w:color="000000"/>
            </w:tcBorders>
          </w:tcPr>
          <w:p w14:paraId="1F157F5D" w14:textId="77777777" w:rsidR="00103857" w:rsidRDefault="0094748C">
            <w:pPr>
              <w:pStyle w:val="TableParagraph"/>
              <w:spacing w:line="145" w:lineRule="exact"/>
              <w:ind w:left="259"/>
              <w:rPr>
                <w:sz w:val="16"/>
              </w:rPr>
            </w:pPr>
            <w:r>
              <w:rPr>
                <w:sz w:val="16"/>
              </w:rPr>
              <w:t>80</w:t>
            </w:r>
          </w:p>
        </w:tc>
      </w:tr>
      <w:tr w:rsidR="00103857" w14:paraId="6BCABA54" w14:textId="77777777">
        <w:trPr>
          <w:trHeight w:val="165"/>
        </w:trPr>
        <w:tc>
          <w:tcPr>
            <w:tcW w:w="500" w:type="dxa"/>
            <w:tcBorders>
              <w:top w:val="nil"/>
              <w:left w:val="single" w:sz="6" w:space="0" w:color="000000"/>
              <w:bottom w:val="nil"/>
              <w:right w:val="single" w:sz="6" w:space="0" w:color="000000"/>
            </w:tcBorders>
          </w:tcPr>
          <w:p w14:paraId="724BAAF9" w14:textId="77777777" w:rsidR="00103857" w:rsidRDefault="00103857">
            <w:pPr>
              <w:pStyle w:val="TableParagraph"/>
              <w:rPr>
                <w:rFonts w:ascii="Times New Roman"/>
                <w:sz w:val="10"/>
              </w:rPr>
            </w:pPr>
          </w:p>
        </w:tc>
        <w:tc>
          <w:tcPr>
            <w:tcW w:w="280" w:type="dxa"/>
            <w:tcBorders>
              <w:top w:val="nil"/>
              <w:left w:val="single" w:sz="6" w:space="0" w:color="000000"/>
              <w:bottom w:val="nil"/>
              <w:right w:val="single" w:sz="6" w:space="0" w:color="000000"/>
            </w:tcBorders>
          </w:tcPr>
          <w:p w14:paraId="5BEAF43D" w14:textId="77777777" w:rsidR="00103857" w:rsidRDefault="00103857">
            <w:pPr>
              <w:pStyle w:val="TableParagraph"/>
              <w:rPr>
                <w:rFonts w:ascii="Times New Roman"/>
                <w:sz w:val="10"/>
              </w:rPr>
            </w:pPr>
          </w:p>
        </w:tc>
        <w:tc>
          <w:tcPr>
            <w:tcW w:w="740" w:type="dxa"/>
            <w:tcBorders>
              <w:top w:val="nil"/>
              <w:left w:val="single" w:sz="6" w:space="0" w:color="000000"/>
              <w:bottom w:val="nil"/>
              <w:right w:val="single" w:sz="6" w:space="0" w:color="000000"/>
            </w:tcBorders>
          </w:tcPr>
          <w:p w14:paraId="5FA8A3A5" w14:textId="77777777" w:rsidR="00103857" w:rsidRDefault="0094748C">
            <w:pPr>
              <w:pStyle w:val="TableParagraph"/>
              <w:spacing w:line="145" w:lineRule="exact"/>
              <w:ind w:left="42" w:right="40"/>
              <w:jc w:val="center"/>
              <w:rPr>
                <w:sz w:val="16"/>
              </w:rPr>
            </w:pPr>
            <w:r>
              <w:rPr>
                <w:sz w:val="16"/>
              </w:rPr>
              <w:t>256</w:t>
            </w:r>
          </w:p>
        </w:tc>
        <w:tc>
          <w:tcPr>
            <w:tcW w:w="520" w:type="dxa"/>
            <w:tcBorders>
              <w:top w:val="nil"/>
              <w:left w:val="single" w:sz="6" w:space="0" w:color="000000"/>
              <w:bottom w:val="nil"/>
              <w:right w:val="single" w:sz="6" w:space="0" w:color="000000"/>
            </w:tcBorders>
          </w:tcPr>
          <w:p w14:paraId="639AE8D3" w14:textId="77777777" w:rsidR="00103857" w:rsidRDefault="00103857">
            <w:pPr>
              <w:pStyle w:val="TableParagraph"/>
              <w:rPr>
                <w:rFonts w:ascii="Times New Roman"/>
                <w:sz w:val="10"/>
              </w:rPr>
            </w:pPr>
          </w:p>
        </w:tc>
        <w:tc>
          <w:tcPr>
            <w:tcW w:w="340" w:type="dxa"/>
            <w:vMerge/>
            <w:tcBorders>
              <w:top w:val="nil"/>
              <w:left w:val="single" w:sz="6" w:space="0" w:color="000000"/>
              <w:right w:val="single" w:sz="6" w:space="0" w:color="000000"/>
            </w:tcBorders>
          </w:tcPr>
          <w:p w14:paraId="48E2D878" w14:textId="77777777" w:rsidR="00103857" w:rsidRDefault="00103857">
            <w:pPr>
              <w:rPr>
                <w:sz w:val="2"/>
                <w:szCs w:val="2"/>
              </w:rPr>
            </w:pPr>
          </w:p>
        </w:tc>
        <w:tc>
          <w:tcPr>
            <w:tcW w:w="430" w:type="dxa"/>
            <w:tcBorders>
              <w:top w:val="nil"/>
              <w:left w:val="single" w:sz="6" w:space="0" w:color="000000"/>
              <w:bottom w:val="nil"/>
              <w:right w:val="single" w:sz="6" w:space="0" w:color="000000"/>
            </w:tcBorders>
          </w:tcPr>
          <w:p w14:paraId="41974A10" w14:textId="77777777" w:rsidR="00103857" w:rsidRDefault="0094748C">
            <w:pPr>
              <w:pStyle w:val="TableParagraph"/>
              <w:spacing w:line="145" w:lineRule="exact"/>
              <w:ind w:left="115"/>
              <w:rPr>
                <w:sz w:val="16"/>
              </w:rPr>
            </w:pPr>
            <w:r>
              <w:rPr>
                <w:sz w:val="16"/>
              </w:rPr>
              <w:t>32</w:t>
            </w:r>
          </w:p>
        </w:tc>
        <w:tc>
          <w:tcPr>
            <w:tcW w:w="430" w:type="dxa"/>
            <w:tcBorders>
              <w:top w:val="nil"/>
              <w:left w:val="single" w:sz="6" w:space="0" w:color="000000"/>
              <w:bottom w:val="nil"/>
              <w:right w:val="single" w:sz="6" w:space="0" w:color="000000"/>
            </w:tcBorders>
          </w:tcPr>
          <w:p w14:paraId="640112D0" w14:textId="77777777" w:rsidR="00103857" w:rsidRDefault="0094748C">
            <w:pPr>
              <w:pStyle w:val="TableParagraph"/>
              <w:spacing w:line="145" w:lineRule="exact"/>
              <w:ind w:left="44" w:right="39"/>
              <w:jc w:val="center"/>
              <w:rPr>
                <w:sz w:val="16"/>
              </w:rPr>
            </w:pPr>
            <w:r>
              <w:rPr>
                <w:sz w:val="16"/>
              </w:rPr>
              <w:t>32</w:t>
            </w:r>
          </w:p>
        </w:tc>
        <w:tc>
          <w:tcPr>
            <w:tcW w:w="520" w:type="dxa"/>
            <w:vMerge/>
            <w:tcBorders>
              <w:top w:val="nil"/>
              <w:left w:val="single" w:sz="6" w:space="0" w:color="000000"/>
              <w:right w:val="single" w:sz="6" w:space="0" w:color="000000"/>
            </w:tcBorders>
          </w:tcPr>
          <w:p w14:paraId="183BAEF3"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44B35DA5"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301C53B7"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49C465FA" w14:textId="77777777" w:rsidR="00103857" w:rsidRDefault="0094748C">
            <w:pPr>
              <w:pStyle w:val="TableParagraph"/>
              <w:spacing w:line="145" w:lineRule="exact"/>
              <w:ind w:left="101"/>
              <w:rPr>
                <w:sz w:val="16"/>
              </w:rPr>
            </w:pPr>
            <w:r>
              <w:rPr>
                <w:sz w:val="16"/>
              </w:rPr>
              <w:t>5.75</w:t>
            </w:r>
          </w:p>
        </w:tc>
        <w:tc>
          <w:tcPr>
            <w:tcW w:w="790" w:type="dxa"/>
            <w:tcBorders>
              <w:top w:val="nil"/>
              <w:left w:val="single" w:sz="6" w:space="0" w:color="000000"/>
              <w:bottom w:val="nil"/>
              <w:right w:val="single" w:sz="6" w:space="0" w:color="000000"/>
            </w:tcBorders>
          </w:tcPr>
          <w:p w14:paraId="0E890123" w14:textId="77777777" w:rsidR="00103857" w:rsidRDefault="0094748C">
            <w:pPr>
              <w:pStyle w:val="TableParagraph"/>
              <w:spacing w:line="145" w:lineRule="exact"/>
              <w:ind w:left="53" w:right="43"/>
              <w:jc w:val="center"/>
              <w:rPr>
                <w:sz w:val="16"/>
              </w:rPr>
            </w:pPr>
            <w:r>
              <w:rPr>
                <w:sz w:val="16"/>
              </w:rPr>
              <w:t>24.5</w:t>
            </w:r>
          </w:p>
        </w:tc>
        <w:tc>
          <w:tcPr>
            <w:tcW w:w="710" w:type="dxa"/>
            <w:tcBorders>
              <w:top w:val="nil"/>
              <w:left w:val="single" w:sz="6" w:space="0" w:color="000000"/>
              <w:bottom w:val="nil"/>
              <w:right w:val="single" w:sz="6" w:space="0" w:color="000000"/>
            </w:tcBorders>
          </w:tcPr>
          <w:p w14:paraId="38FD62F9" w14:textId="77777777" w:rsidR="00103857" w:rsidRDefault="0094748C">
            <w:pPr>
              <w:pStyle w:val="TableParagraph"/>
              <w:spacing w:line="145" w:lineRule="exact"/>
              <w:ind w:left="259"/>
              <w:rPr>
                <w:sz w:val="16"/>
              </w:rPr>
            </w:pPr>
            <w:r>
              <w:rPr>
                <w:sz w:val="16"/>
              </w:rPr>
              <w:t>28</w:t>
            </w:r>
          </w:p>
        </w:tc>
      </w:tr>
      <w:tr w:rsidR="00103857" w14:paraId="040790A0" w14:textId="77777777">
        <w:trPr>
          <w:trHeight w:val="165"/>
        </w:trPr>
        <w:tc>
          <w:tcPr>
            <w:tcW w:w="500" w:type="dxa"/>
            <w:tcBorders>
              <w:top w:val="nil"/>
              <w:left w:val="single" w:sz="6" w:space="0" w:color="000000"/>
              <w:bottom w:val="nil"/>
              <w:right w:val="single" w:sz="6" w:space="0" w:color="000000"/>
            </w:tcBorders>
          </w:tcPr>
          <w:p w14:paraId="5B5B1A7B" w14:textId="77777777" w:rsidR="00103857" w:rsidRDefault="00103857">
            <w:pPr>
              <w:pStyle w:val="TableParagraph"/>
              <w:rPr>
                <w:rFonts w:ascii="Times New Roman"/>
                <w:sz w:val="10"/>
              </w:rPr>
            </w:pPr>
          </w:p>
        </w:tc>
        <w:tc>
          <w:tcPr>
            <w:tcW w:w="280" w:type="dxa"/>
            <w:tcBorders>
              <w:top w:val="nil"/>
              <w:left w:val="single" w:sz="6" w:space="0" w:color="000000"/>
              <w:bottom w:val="nil"/>
              <w:right w:val="single" w:sz="6" w:space="0" w:color="000000"/>
            </w:tcBorders>
          </w:tcPr>
          <w:p w14:paraId="5113C529" w14:textId="77777777" w:rsidR="00103857" w:rsidRDefault="00103857">
            <w:pPr>
              <w:pStyle w:val="TableParagraph"/>
              <w:rPr>
                <w:rFonts w:ascii="Times New Roman"/>
                <w:sz w:val="10"/>
              </w:rPr>
            </w:pPr>
          </w:p>
        </w:tc>
        <w:tc>
          <w:tcPr>
            <w:tcW w:w="740" w:type="dxa"/>
            <w:tcBorders>
              <w:top w:val="nil"/>
              <w:left w:val="single" w:sz="6" w:space="0" w:color="000000"/>
              <w:bottom w:val="nil"/>
              <w:right w:val="single" w:sz="6" w:space="0" w:color="000000"/>
            </w:tcBorders>
          </w:tcPr>
          <w:p w14:paraId="7E7FA5FC" w14:textId="77777777" w:rsidR="00103857" w:rsidRDefault="0094748C">
            <w:pPr>
              <w:pStyle w:val="TableParagraph"/>
              <w:spacing w:line="145" w:lineRule="exact"/>
              <w:ind w:left="42" w:right="40"/>
              <w:jc w:val="center"/>
              <w:rPr>
                <w:sz w:val="16"/>
              </w:rPr>
            </w:pPr>
            <w:r>
              <w:rPr>
                <w:sz w:val="16"/>
              </w:rPr>
              <w:t>1024</w:t>
            </w:r>
          </w:p>
        </w:tc>
        <w:tc>
          <w:tcPr>
            <w:tcW w:w="520" w:type="dxa"/>
            <w:tcBorders>
              <w:top w:val="nil"/>
              <w:left w:val="single" w:sz="6" w:space="0" w:color="000000"/>
              <w:bottom w:val="nil"/>
              <w:right w:val="single" w:sz="6" w:space="0" w:color="000000"/>
            </w:tcBorders>
          </w:tcPr>
          <w:p w14:paraId="020FAA90" w14:textId="77777777" w:rsidR="00103857" w:rsidRDefault="00103857">
            <w:pPr>
              <w:pStyle w:val="TableParagraph"/>
              <w:rPr>
                <w:rFonts w:ascii="Times New Roman"/>
                <w:sz w:val="10"/>
              </w:rPr>
            </w:pPr>
          </w:p>
        </w:tc>
        <w:tc>
          <w:tcPr>
            <w:tcW w:w="340" w:type="dxa"/>
            <w:vMerge/>
            <w:tcBorders>
              <w:top w:val="nil"/>
              <w:left w:val="single" w:sz="6" w:space="0" w:color="000000"/>
              <w:right w:val="single" w:sz="6" w:space="0" w:color="000000"/>
            </w:tcBorders>
          </w:tcPr>
          <w:p w14:paraId="2E0F0D16" w14:textId="77777777" w:rsidR="00103857" w:rsidRDefault="00103857">
            <w:pPr>
              <w:rPr>
                <w:sz w:val="2"/>
                <w:szCs w:val="2"/>
              </w:rPr>
            </w:pPr>
          </w:p>
        </w:tc>
        <w:tc>
          <w:tcPr>
            <w:tcW w:w="430" w:type="dxa"/>
            <w:tcBorders>
              <w:top w:val="nil"/>
              <w:left w:val="single" w:sz="6" w:space="0" w:color="000000"/>
              <w:bottom w:val="nil"/>
              <w:right w:val="single" w:sz="6" w:space="0" w:color="000000"/>
            </w:tcBorders>
          </w:tcPr>
          <w:p w14:paraId="1275D65F" w14:textId="77777777" w:rsidR="00103857" w:rsidRDefault="0094748C">
            <w:pPr>
              <w:pStyle w:val="TableParagraph"/>
              <w:spacing w:line="145" w:lineRule="exact"/>
              <w:ind w:left="69"/>
              <w:rPr>
                <w:sz w:val="16"/>
              </w:rPr>
            </w:pPr>
            <w:r>
              <w:rPr>
                <w:sz w:val="16"/>
              </w:rPr>
              <w:t>128</w:t>
            </w:r>
          </w:p>
        </w:tc>
        <w:tc>
          <w:tcPr>
            <w:tcW w:w="430" w:type="dxa"/>
            <w:tcBorders>
              <w:top w:val="nil"/>
              <w:left w:val="single" w:sz="6" w:space="0" w:color="000000"/>
              <w:bottom w:val="nil"/>
              <w:right w:val="single" w:sz="6" w:space="0" w:color="000000"/>
            </w:tcBorders>
          </w:tcPr>
          <w:p w14:paraId="4DADA8AB" w14:textId="77777777" w:rsidR="00103857" w:rsidRDefault="0094748C">
            <w:pPr>
              <w:pStyle w:val="TableParagraph"/>
              <w:spacing w:line="145" w:lineRule="exact"/>
              <w:ind w:left="44" w:right="39"/>
              <w:jc w:val="center"/>
              <w:rPr>
                <w:sz w:val="16"/>
              </w:rPr>
            </w:pPr>
            <w:r>
              <w:rPr>
                <w:sz w:val="16"/>
              </w:rPr>
              <w:t>128</w:t>
            </w:r>
          </w:p>
        </w:tc>
        <w:tc>
          <w:tcPr>
            <w:tcW w:w="520" w:type="dxa"/>
            <w:vMerge/>
            <w:tcBorders>
              <w:top w:val="nil"/>
              <w:left w:val="single" w:sz="6" w:space="0" w:color="000000"/>
              <w:right w:val="single" w:sz="6" w:space="0" w:color="000000"/>
            </w:tcBorders>
          </w:tcPr>
          <w:p w14:paraId="1A2C7DC4"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37E19348"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63DC0B25"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0BA46A0E" w14:textId="77777777" w:rsidR="00103857" w:rsidRDefault="0094748C">
            <w:pPr>
              <w:pStyle w:val="TableParagraph"/>
              <w:spacing w:line="145" w:lineRule="exact"/>
              <w:ind w:left="101"/>
              <w:rPr>
                <w:sz w:val="16"/>
              </w:rPr>
            </w:pPr>
            <w:r>
              <w:rPr>
                <w:sz w:val="16"/>
              </w:rPr>
              <w:t>4.66</w:t>
            </w:r>
          </w:p>
        </w:tc>
        <w:tc>
          <w:tcPr>
            <w:tcW w:w="790" w:type="dxa"/>
            <w:tcBorders>
              <w:top w:val="nil"/>
              <w:left w:val="single" w:sz="6" w:space="0" w:color="000000"/>
              <w:bottom w:val="nil"/>
              <w:right w:val="single" w:sz="6" w:space="0" w:color="000000"/>
            </w:tcBorders>
          </w:tcPr>
          <w:p w14:paraId="3D8545DF" w14:textId="77777777" w:rsidR="00103857" w:rsidRDefault="0094748C">
            <w:pPr>
              <w:pStyle w:val="TableParagraph"/>
              <w:spacing w:line="145" w:lineRule="exact"/>
              <w:ind w:left="53" w:right="43"/>
              <w:jc w:val="center"/>
              <w:rPr>
                <w:sz w:val="16"/>
              </w:rPr>
            </w:pPr>
            <w:r>
              <w:rPr>
                <w:sz w:val="16"/>
              </w:rPr>
              <w:t>26.0</w:t>
            </w:r>
          </w:p>
        </w:tc>
        <w:tc>
          <w:tcPr>
            <w:tcW w:w="710" w:type="dxa"/>
            <w:tcBorders>
              <w:top w:val="nil"/>
              <w:left w:val="single" w:sz="6" w:space="0" w:color="000000"/>
              <w:bottom w:val="nil"/>
              <w:right w:val="single" w:sz="6" w:space="0" w:color="000000"/>
            </w:tcBorders>
          </w:tcPr>
          <w:p w14:paraId="3CD64AFD" w14:textId="77777777" w:rsidR="00103857" w:rsidRDefault="0094748C">
            <w:pPr>
              <w:pStyle w:val="TableParagraph"/>
              <w:spacing w:line="145" w:lineRule="exact"/>
              <w:ind w:left="212"/>
              <w:rPr>
                <w:sz w:val="16"/>
              </w:rPr>
            </w:pPr>
            <w:r>
              <w:rPr>
                <w:sz w:val="16"/>
              </w:rPr>
              <w:t>168</w:t>
            </w:r>
          </w:p>
        </w:tc>
      </w:tr>
      <w:tr w:rsidR="00103857" w14:paraId="47265125" w14:textId="77777777">
        <w:trPr>
          <w:trHeight w:val="165"/>
        </w:trPr>
        <w:tc>
          <w:tcPr>
            <w:tcW w:w="500" w:type="dxa"/>
            <w:tcBorders>
              <w:top w:val="nil"/>
              <w:left w:val="single" w:sz="6" w:space="0" w:color="000000"/>
              <w:bottom w:val="nil"/>
              <w:right w:val="single" w:sz="6" w:space="0" w:color="000000"/>
            </w:tcBorders>
          </w:tcPr>
          <w:p w14:paraId="3143ECE5" w14:textId="77777777" w:rsidR="00103857" w:rsidRDefault="00103857">
            <w:pPr>
              <w:pStyle w:val="TableParagraph"/>
              <w:rPr>
                <w:rFonts w:ascii="Times New Roman"/>
                <w:sz w:val="10"/>
              </w:rPr>
            </w:pPr>
          </w:p>
        </w:tc>
        <w:tc>
          <w:tcPr>
            <w:tcW w:w="280" w:type="dxa"/>
            <w:tcBorders>
              <w:top w:val="nil"/>
              <w:left w:val="single" w:sz="6" w:space="0" w:color="000000"/>
              <w:bottom w:val="nil"/>
              <w:right w:val="single" w:sz="6" w:space="0" w:color="000000"/>
            </w:tcBorders>
          </w:tcPr>
          <w:p w14:paraId="15E3CB76" w14:textId="77777777" w:rsidR="00103857" w:rsidRDefault="00103857">
            <w:pPr>
              <w:pStyle w:val="TableParagraph"/>
              <w:rPr>
                <w:rFonts w:ascii="Times New Roman"/>
                <w:sz w:val="10"/>
              </w:rPr>
            </w:pPr>
          </w:p>
        </w:tc>
        <w:tc>
          <w:tcPr>
            <w:tcW w:w="740" w:type="dxa"/>
            <w:tcBorders>
              <w:top w:val="nil"/>
              <w:left w:val="single" w:sz="6" w:space="0" w:color="000000"/>
              <w:bottom w:val="nil"/>
              <w:right w:val="single" w:sz="6" w:space="0" w:color="000000"/>
            </w:tcBorders>
          </w:tcPr>
          <w:p w14:paraId="5F011F2B" w14:textId="77777777" w:rsidR="00103857" w:rsidRDefault="00103857">
            <w:pPr>
              <w:pStyle w:val="TableParagraph"/>
              <w:rPr>
                <w:rFonts w:ascii="Times New Roman"/>
                <w:sz w:val="10"/>
              </w:rPr>
            </w:pPr>
          </w:p>
        </w:tc>
        <w:tc>
          <w:tcPr>
            <w:tcW w:w="520" w:type="dxa"/>
            <w:tcBorders>
              <w:top w:val="nil"/>
              <w:left w:val="single" w:sz="6" w:space="0" w:color="000000"/>
              <w:bottom w:val="nil"/>
              <w:right w:val="single" w:sz="6" w:space="0" w:color="000000"/>
            </w:tcBorders>
          </w:tcPr>
          <w:p w14:paraId="4915A264" w14:textId="77777777" w:rsidR="00103857" w:rsidRDefault="0094748C">
            <w:pPr>
              <w:pStyle w:val="TableParagraph"/>
              <w:spacing w:line="145" w:lineRule="exact"/>
              <w:ind w:left="66"/>
              <w:rPr>
                <w:sz w:val="16"/>
              </w:rPr>
            </w:pPr>
            <w:r>
              <w:rPr>
                <w:sz w:val="16"/>
              </w:rPr>
              <w:t>1024</w:t>
            </w:r>
          </w:p>
        </w:tc>
        <w:tc>
          <w:tcPr>
            <w:tcW w:w="340" w:type="dxa"/>
            <w:vMerge/>
            <w:tcBorders>
              <w:top w:val="nil"/>
              <w:left w:val="single" w:sz="6" w:space="0" w:color="000000"/>
              <w:right w:val="single" w:sz="6" w:space="0" w:color="000000"/>
            </w:tcBorders>
          </w:tcPr>
          <w:p w14:paraId="5E03B423" w14:textId="77777777" w:rsidR="00103857" w:rsidRDefault="00103857">
            <w:pPr>
              <w:rPr>
                <w:sz w:val="2"/>
                <w:szCs w:val="2"/>
              </w:rPr>
            </w:pPr>
          </w:p>
        </w:tc>
        <w:tc>
          <w:tcPr>
            <w:tcW w:w="430" w:type="dxa"/>
            <w:tcBorders>
              <w:top w:val="nil"/>
              <w:left w:val="single" w:sz="6" w:space="0" w:color="000000"/>
              <w:bottom w:val="nil"/>
              <w:right w:val="single" w:sz="6" w:space="0" w:color="000000"/>
            </w:tcBorders>
          </w:tcPr>
          <w:p w14:paraId="4F228C70" w14:textId="77777777" w:rsidR="00103857" w:rsidRDefault="00103857">
            <w:pPr>
              <w:pStyle w:val="TableParagraph"/>
              <w:rPr>
                <w:rFonts w:ascii="Times New Roman"/>
                <w:sz w:val="10"/>
              </w:rPr>
            </w:pPr>
          </w:p>
        </w:tc>
        <w:tc>
          <w:tcPr>
            <w:tcW w:w="430" w:type="dxa"/>
            <w:tcBorders>
              <w:top w:val="nil"/>
              <w:left w:val="single" w:sz="6" w:space="0" w:color="000000"/>
              <w:bottom w:val="nil"/>
              <w:right w:val="single" w:sz="6" w:space="0" w:color="000000"/>
            </w:tcBorders>
          </w:tcPr>
          <w:p w14:paraId="7B7289D6" w14:textId="77777777" w:rsidR="00103857" w:rsidRDefault="00103857">
            <w:pPr>
              <w:pStyle w:val="TableParagraph"/>
              <w:rPr>
                <w:rFonts w:ascii="Times New Roman"/>
                <w:sz w:val="10"/>
              </w:rPr>
            </w:pPr>
          </w:p>
        </w:tc>
        <w:tc>
          <w:tcPr>
            <w:tcW w:w="520" w:type="dxa"/>
            <w:vMerge/>
            <w:tcBorders>
              <w:top w:val="nil"/>
              <w:left w:val="single" w:sz="6" w:space="0" w:color="000000"/>
              <w:right w:val="single" w:sz="6" w:space="0" w:color="000000"/>
            </w:tcBorders>
          </w:tcPr>
          <w:p w14:paraId="741EDF2F"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5F65056F"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418E5ACD"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0D3E3E65" w14:textId="77777777" w:rsidR="00103857" w:rsidRDefault="0094748C">
            <w:pPr>
              <w:pStyle w:val="TableParagraph"/>
              <w:spacing w:line="145" w:lineRule="exact"/>
              <w:ind w:left="101"/>
              <w:rPr>
                <w:sz w:val="16"/>
              </w:rPr>
            </w:pPr>
            <w:r>
              <w:rPr>
                <w:sz w:val="16"/>
              </w:rPr>
              <w:t>5.12</w:t>
            </w:r>
          </w:p>
        </w:tc>
        <w:tc>
          <w:tcPr>
            <w:tcW w:w="790" w:type="dxa"/>
            <w:tcBorders>
              <w:top w:val="nil"/>
              <w:left w:val="single" w:sz="6" w:space="0" w:color="000000"/>
              <w:bottom w:val="nil"/>
              <w:right w:val="single" w:sz="6" w:space="0" w:color="000000"/>
            </w:tcBorders>
          </w:tcPr>
          <w:p w14:paraId="27EC6CF4" w14:textId="77777777" w:rsidR="00103857" w:rsidRDefault="0094748C">
            <w:pPr>
              <w:pStyle w:val="TableParagraph"/>
              <w:spacing w:line="145" w:lineRule="exact"/>
              <w:ind w:left="53" w:right="43"/>
              <w:jc w:val="center"/>
              <w:rPr>
                <w:sz w:val="16"/>
              </w:rPr>
            </w:pPr>
            <w:r>
              <w:rPr>
                <w:sz w:val="16"/>
              </w:rPr>
              <w:t>25.4</w:t>
            </w:r>
          </w:p>
        </w:tc>
        <w:tc>
          <w:tcPr>
            <w:tcW w:w="710" w:type="dxa"/>
            <w:tcBorders>
              <w:top w:val="nil"/>
              <w:left w:val="single" w:sz="6" w:space="0" w:color="000000"/>
              <w:bottom w:val="nil"/>
              <w:right w:val="single" w:sz="6" w:space="0" w:color="000000"/>
            </w:tcBorders>
          </w:tcPr>
          <w:p w14:paraId="341C9253" w14:textId="77777777" w:rsidR="00103857" w:rsidRDefault="0094748C">
            <w:pPr>
              <w:pStyle w:val="TableParagraph"/>
              <w:spacing w:line="145" w:lineRule="exact"/>
              <w:ind w:left="259"/>
              <w:rPr>
                <w:sz w:val="16"/>
              </w:rPr>
            </w:pPr>
            <w:r>
              <w:rPr>
                <w:sz w:val="16"/>
              </w:rPr>
              <w:t>53</w:t>
            </w:r>
          </w:p>
        </w:tc>
      </w:tr>
      <w:tr w:rsidR="00103857" w14:paraId="0048DB0F" w14:textId="77777777">
        <w:trPr>
          <w:trHeight w:val="178"/>
        </w:trPr>
        <w:tc>
          <w:tcPr>
            <w:tcW w:w="500" w:type="dxa"/>
            <w:tcBorders>
              <w:top w:val="nil"/>
              <w:left w:val="single" w:sz="6" w:space="0" w:color="000000"/>
              <w:right w:val="single" w:sz="6" w:space="0" w:color="000000"/>
            </w:tcBorders>
          </w:tcPr>
          <w:p w14:paraId="2403CDDD" w14:textId="77777777" w:rsidR="00103857" w:rsidRDefault="00103857">
            <w:pPr>
              <w:pStyle w:val="TableParagraph"/>
              <w:rPr>
                <w:rFonts w:ascii="Times New Roman"/>
                <w:sz w:val="12"/>
              </w:rPr>
            </w:pPr>
          </w:p>
        </w:tc>
        <w:tc>
          <w:tcPr>
            <w:tcW w:w="280" w:type="dxa"/>
            <w:tcBorders>
              <w:top w:val="nil"/>
              <w:left w:val="single" w:sz="6" w:space="0" w:color="000000"/>
              <w:right w:val="single" w:sz="6" w:space="0" w:color="000000"/>
            </w:tcBorders>
          </w:tcPr>
          <w:p w14:paraId="40FD4D75" w14:textId="77777777" w:rsidR="00103857" w:rsidRDefault="00103857">
            <w:pPr>
              <w:pStyle w:val="TableParagraph"/>
              <w:rPr>
                <w:rFonts w:ascii="Times New Roman"/>
                <w:sz w:val="12"/>
              </w:rPr>
            </w:pPr>
          </w:p>
        </w:tc>
        <w:tc>
          <w:tcPr>
            <w:tcW w:w="740" w:type="dxa"/>
            <w:tcBorders>
              <w:top w:val="nil"/>
              <w:left w:val="single" w:sz="6" w:space="0" w:color="000000"/>
              <w:right w:val="single" w:sz="6" w:space="0" w:color="000000"/>
            </w:tcBorders>
          </w:tcPr>
          <w:p w14:paraId="509167DB" w14:textId="77777777" w:rsidR="00103857" w:rsidRDefault="00103857">
            <w:pPr>
              <w:pStyle w:val="TableParagraph"/>
              <w:rPr>
                <w:rFonts w:ascii="Times New Roman"/>
                <w:sz w:val="12"/>
              </w:rPr>
            </w:pPr>
          </w:p>
        </w:tc>
        <w:tc>
          <w:tcPr>
            <w:tcW w:w="520" w:type="dxa"/>
            <w:tcBorders>
              <w:top w:val="nil"/>
              <w:left w:val="single" w:sz="6" w:space="0" w:color="000000"/>
              <w:right w:val="single" w:sz="6" w:space="0" w:color="000000"/>
            </w:tcBorders>
          </w:tcPr>
          <w:p w14:paraId="754A1B0A" w14:textId="77777777" w:rsidR="00103857" w:rsidRDefault="0094748C">
            <w:pPr>
              <w:pStyle w:val="TableParagraph"/>
              <w:spacing w:line="159" w:lineRule="exact"/>
              <w:ind w:left="66"/>
              <w:rPr>
                <w:sz w:val="16"/>
              </w:rPr>
            </w:pPr>
            <w:r>
              <w:rPr>
                <w:sz w:val="16"/>
              </w:rPr>
              <w:t>4096</w:t>
            </w:r>
          </w:p>
        </w:tc>
        <w:tc>
          <w:tcPr>
            <w:tcW w:w="340" w:type="dxa"/>
            <w:vMerge/>
            <w:tcBorders>
              <w:top w:val="nil"/>
              <w:left w:val="single" w:sz="6" w:space="0" w:color="000000"/>
              <w:right w:val="single" w:sz="6" w:space="0" w:color="000000"/>
            </w:tcBorders>
          </w:tcPr>
          <w:p w14:paraId="36FC50B6" w14:textId="77777777" w:rsidR="00103857" w:rsidRDefault="00103857">
            <w:pPr>
              <w:rPr>
                <w:sz w:val="2"/>
                <w:szCs w:val="2"/>
              </w:rPr>
            </w:pPr>
          </w:p>
        </w:tc>
        <w:tc>
          <w:tcPr>
            <w:tcW w:w="430" w:type="dxa"/>
            <w:tcBorders>
              <w:top w:val="nil"/>
              <w:left w:val="single" w:sz="6" w:space="0" w:color="000000"/>
              <w:right w:val="single" w:sz="6" w:space="0" w:color="000000"/>
            </w:tcBorders>
          </w:tcPr>
          <w:p w14:paraId="08B1162F" w14:textId="77777777" w:rsidR="00103857" w:rsidRDefault="00103857">
            <w:pPr>
              <w:pStyle w:val="TableParagraph"/>
              <w:rPr>
                <w:rFonts w:ascii="Times New Roman"/>
                <w:sz w:val="12"/>
              </w:rPr>
            </w:pPr>
          </w:p>
        </w:tc>
        <w:tc>
          <w:tcPr>
            <w:tcW w:w="430" w:type="dxa"/>
            <w:tcBorders>
              <w:top w:val="nil"/>
              <w:left w:val="single" w:sz="6" w:space="0" w:color="000000"/>
              <w:right w:val="single" w:sz="6" w:space="0" w:color="000000"/>
            </w:tcBorders>
          </w:tcPr>
          <w:p w14:paraId="0CACC82B" w14:textId="77777777" w:rsidR="00103857" w:rsidRDefault="00103857">
            <w:pPr>
              <w:pStyle w:val="TableParagraph"/>
              <w:rPr>
                <w:rFonts w:ascii="Times New Roman"/>
                <w:sz w:val="12"/>
              </w:rPr>
            </w:pPr>
          </w:p>
        </w:tc>
        <w:tc>
          <w:tcPr>
            <w:tcW w:w="520" w:type="dxa"/>
            <w:vMerge/>
            <w:tcBorders>
              <w:top w:val="nil"/>
              <w:left w:val="single" w:sz="6" w:space="0" w:color="000000"/>
              <w:right w:val="single" w:sz="6" w:space="0" w:color="000000"/>
            </w:tcBorders>
          </w:tcPr>
          <w:p w14:paraId="5B87CAD9" w14:textId="77777777" w:rsidR="00103857" w:rsidRDefault="00103857">
            <w:pPr>
              <w:rPr>
                <w:sz w:val="2"/>
                <w:szCs w:val="2"/>
              </w:rPr>
            </w:pPr>
          </w:p>
        </w:tc>
        <w:tc>
          <w:tcPr>
            <w:tcW w:w="370" w:type="dxa"/>
            <w:vMerge/>
            <w:tcBorders>
              <w:top w:val="nil"/>
              <w:left w:val="single" w:sz="6" w:space="0" w:color="000000"/>
              <w:right w:val="single" w:sz="6" w:space="0" w:color="000000"/>
            </w:tcBorders>
          </w:tcPr>
          <w:p w14:paraId="037DCDA3" w14:textId="77777777" w:rsidR="00103857" w:rsidRDefault="00103857">
            <w:pPr>
              <w:rPr>
                <w:sz w:val="2"/>
                <w:szCs w:val="2"/>
              </w:rPr>
            </w:pPr>
          </w:p>
        </w:tc>
        <w:tc>
          <w:tcPr>
            <w:tcW w:w="550" w:type="dxa"/>
            <w:vMerge/>
            <w:tcBorders>
              <w:top w:val="nil"/>
              <w:left w:val="single" w:sz="6" w:space="0" w:color="000000"/>
              <w:right w:val="single" w:sz="6" w:space="0" w:color="000000"/>
            </w:tcBorders>
          </w:tcPr>
          <w:p w14:paraId="0C46A1C9" w14:textId="77777777" w:rsidR="00103857" w:rsidRDefault="00103857">
            <w:pPr>
              <w:rPr>
                <w:sz w:val="2"/>
                <w:szCs w:val="2"/>
              </w:rPr>
            </w:pPr>
          </w:p>
        </w:tc>
        <w:tc>
          <w:tcPr>
            <w:tcW w:w="530" w:type="dxa"/>
            <w:tcBorders>
              <w:top w:val="nil"/>
              <w:left w:val="single" w:sz="6" w:space="0" w:color="000000"/>
              <w:right w:val="single" w:sz="6" w:space="0" w:color="000000"/>
            </w:tcBorders>
          </w:tcPr>
          <w:p w14:paraId="0CB95F02" w14:textId="77777777" w:rsidR="00103857" w:rsidRDefault="0094748C">
            <w:pPr>
              <w:pStyle w:val="TableParagraph"/>
              <w:spacing w:line="159" w:lineRule="exact"/>
              <w:ind w:left="101"/>
              <w:rPr>
                <w:sz w:val="16"/>
              </w:rPr>
            </w:pPr>
            <w:r>
              <w:rPr>
                <w:sz w:val="16"/>
              </w:rPr>
              <w:t>4.75</w:t>
            </w:r>
          </w:p>
        </w:tc>
        <w:tc>
          <w:tcPr>
            <w:tcW w:w="790" w:type="dxa"/>
            <w:tcBorders>
              <w:top w:val="nil"/>
              <w:left w:val="single" w:sz="6" w:space="0" w:color="000000"/>
              <w:right w:val="single" w:sz="6" w:space="0" w:color="000000"/>
            </w:tcBorders>
          </w:tcPr>
          <w:p w14:paraId="3E7E920A" w14:textId="77777777" w:rsidR="00103857" w:rsidRDefault="0094748C">
            <w:pPr>
              <w:pStyle w:val="TableParagraph"/>
              <w:spacing w:line="159" w:lineRule="exact"/>
              <w:ind w:left="53" w:right="43"/>
              <w:jc w:val="center"/>
              <w:rPr>
                <w:sz w:val="16"/>
              </w:rPr>
            </w:pPr>
            <w:r>
              <w:rPr>
                <w:sz w:val="16"/>
              </w:rPr>
              <w:t>26.2</w:t>
            </w:r>
          </w:p>
        </w:tc>
        <w:tc>
          <w:tcPr>
            <w:tcW w:w="710" w:type="dxa"/>
            <w:tcBorders>
              <w:top w:val="nil"/>
              <w:left w:val="single" w:sz="6" w:space="0" w:color="000000"/>
              <w:right w:val="single" w:sz="6" w:space="0" w:color="000000"/>
            </w:tcBorders>
          </w:tcPr>
          <w:p w14:paraId="18B559F5" w14:textId="77777777" w:rsidR="00103857" w:rsidRDefault="0094748C">
            <w:pPr>
              <w:pStyle w:val="TableParagraph"/>
              <w:spacing w:line="159" w:lineRule="exact"/>
              <w:ind w:left="259"/>
              <w:rPr>
                <w:sz w:val="16"/>
              </w:rPr>
            </w:pPr>
            <w:r>
              <w:rPr>
                <w:sz w:val="16"/>
              </w:rPr>
              <w:t>90</w:t>
            </w:r>
          </w:p>
        </w:tc>
      </w:tr>
      <w:tr w:rsidR="00103857" w14:paraId="60C46D9B" w14:textId="77777777">
        <w:trPr>
          <w:trHeight w:val="181"/>
        </w:trPr>
        <w:tc>
          <w:tcPr>
            <w:tcW w:w="500" w:type="dxa"/>
            <w:tcBorders>
              <w:left w:val="single" w:sz="6" w:space="0" w:color="000000"/>
              <w:bottom w:val="nil"/>
              <w:right w:val="single" w:sz="6" w:space="0" w:color="000000"/>
            </w:tcBorders>
          </w:tcPr>
          <w:p w14:paraId="060873C4" w14:textId="77777777" w:rsidR="00103857" w:rsidRDefault="0094748C">
            <w:pPr>
              <w:pStyle w:val="TableParagraph"/>
              <w:spacing w:line="162" w:lineRule="exact"/>
              <w:ind w:left="64"/>
              <w:rPr>
                <w:sz w:val="16"/>
              </w:rPr>
            </w:pPr>
            <w:r>
              <w:rPr>
                <w:sz w:val="16"/>
              </w:rPr>
              <w:t>(D)</w:t>
            </w:r>
          </w:p>
        </w:tc>
        <w:tc>
          <w:tcPr>
            <w:tcW w:w="280" w:type="dxa"/>
            <w:vMerge w:val="restart"/>
            <w:tcBorders>
              <w:left w:val="single" w:sz="6" w:space="0" w:color="000000"/>
              <w:right w:val="single" w:sz="6" w:space="0" w:color="000000"/>
            </w:tcBorders>
          </w:tcPr>
          <w:p w14:paraId="0D4DEB38" w14:textId="77777777" w:rsidR="00103857" w:rsidRDefault="00103857">
            <w:pPr>
              <w:pStyle w:val="TableParagraph"/>
              <w:rPr>
                <w:rFonts w:ascii="Times New Roman"/>
                <w:sz w:val="16"/>
              </w:rPr>
            </w:pPr>
          </w:p>
        </w:tc>
        <w:tc>
          <w:tcPr>
            <w:tcW w:w="740" w:type="dxa"/>
            <w:vMerge w:val="restart"/>
            <w:tcBorders>
              <w:left w:val="single" w:sz="6" w:space="0" w:color="000000"/>
              <w:right w:val="single" w:sz="6" w:space="0" w:color="000000"/>
            </w:tcBorders>
          </w:tcPr>
          <w:p w14:paraId="014569FF" w14:textId="77777777" w:rsidR="00103857" w:rsidRDefault="00103857">
            <w:pPr>
              <w:pStyle w:val="TableParagraph"/>
              <w:rPr>
                <w:rFonts w:ascii="Times New Roman"/>
                <w:sz w:val="16"/>
              </w:rPr>
            </w:pPr>
          </w:p>
        </w:tc>
        <w:tc>
          <w:tcPr>
            <w:tcW w:w="520" w:type="dxa"/>
            <w:vMerge w:val="restart"/>
            <w:tcBorders>
              <w:left w:val="single" w:sz="6" w:space="0" w:color="000000"/>
              <w:right w:val="single" w:sz="6" w:space="0" w:color="000000"/>
            </w:tcBorders>
          </w:tcPr>
          <w:p w14:paraId="5F001418" w14:textId="77777777" w:rsidR="00103857" w:rsidRDefault="00103857">
            <w:pPr>
              <w:pStyle w:val="TableParagraph"/>
              <w:rPr>
                <w:rFonts w:ascii="Times New Roman"/>
                <w:sz w:val="16"/>
              </w:rPr>
            </w:pPr>
          </w:p>
        </w:tc>
        <w:tc>
          <w:tcPr>
            <w:tcW w:w="340" w:type="dxa"/>
            <w:vMerge w:val="restart"/>
            <w:tcBorders>
              <w:left w:val="single" w:sz="6" w:space="0" w:color="000000"/>
              <w:right w:val="single" w:sz="6" w:space="0" w:color="000000"/>
            </w:tcBorders>
          </w:tcPr>
          <w:p w14:paraId="210FC49C" w14:textId="77777777" w:rsidR="00103857" w:rsidRDefault="00103857">
            <w:pPr>
              <w:pStyle w:val="TableParagraph"/>
              <w:rPr>
                <w:rFonts w:ascii="Times New Roman"/>
                <w:sz w:val="16"/>
              </w:rPr>
            </w:pPr>
          </w:p>
        </w:tc>
        <w:tc>
          <w:tcPr>
            <w:tcW w:w="430" w:type="dxa"/>
            <w:vMerge w:val="restart"/>
            <w:tcBorders>
              <w:left w:val="single" w:sz="6" w:space="0" w:color="000000"/>
              <w:right w:val="single" w:sz="6" w:space="0" w:color="000000"/>
            </w:tcBorders>
          </w:tcPr>
          <w:p w14:paraId="74F660DF" w14:textId="77777777" w:rsidR="00103857" w:rsidRDefault="00103857">
            <w:pPr>
              <w:pStyle w:val="TableParagraph"/>
              <w:rPr>
                <w:rFonts w:ascii="Times New Roman"/>
                <w:sz w:val="16"/>
              </w:rPr>
            </w:pPr>
          </w:p>
        </w:tc>
        <w:tc>
          <w:tcPr>
            <w:tcW w:w="430" w:type="dxa"/>
            <w:vMerge w:val="restart"/>
            <w:tcBorders>
              <w:left w:val="single" w:sz="6" w:space="0" w:color="000000"/>
              <w:right w:val="single" w:sz="6" w:space="0" w:color="000000"/>
            </w:tcBorders>
          </w:tcPr>
          <w:p w14:paraId="2AEF40CD" w14:textId="77777777" w:rsidR="00103857" w:rsidRDefault="00103857">
            <w:pPr>
              <w:pStyle w:val="TableParagraph"/>
              <w:rPr>
                <w:rFonts w:ascii="Times New Roman"/>
                <w:sz w:val="16"/>
              </w:rPr>
            </w:pPr>
          </w:p>
        </w:tc>
        <w:tc>
          <w:tcPr>
            <w:tcW w:w="520" w:type="dxa"/>
            <w:tcBorders>
              <w:left w:val="single" w:sz="6" w:space="0" w:color="000000"/>
              <w:bottom w:val="nil"/>
              <w:right w:val="single" w:sz="6" w:space="0" w:color="000000"/>
            </w:tcBorders>
          </w:tcPr>
          <w:p w14:paraId="3795C0A1" w14:textId="77777777" w:rsidR="00103857" w:rsidRDefault="0094748C">
            <w:pPr>
              <w:pStyle w:val="TableParagraph"/>
              <w:spacing w:line="162" w:lineRule="exact"/>
              <w:ind w:left="43" w:right="37"/>
              <w:jc w:val="center"/>
              <w:rPr>
                <w:sz w:val="16"/>
              </w:rPr>
            </w:pPr>
            <w:r>
              <w:rPr>
                <w:sz w:val="16"/>
              </w:rPr>
              <w:t>0.0</w:t>
            </w:r>
          </w:p>
        </w:tc>
        <w:tc>
          <w:tcPr>
            <w:tcW w:w="370" w:type="dxa"/>
            <w:tcBorders>
              <w:left w:val="single" w:sz="6" w:space="0" w:color="000000"/>
              <w:bottom w:val="nil"/>
              <w:right w:val="single" w:sz="6" w:space="0" w:color="000000"/>
            </w:tcBorders>
          </w:tcPr>
          <w:p w14:paraId="070BB742" w14:textId="77777777" w:rsidR="00103857" w:rsidRDefault="00103857">
            <w:pPr>
              <w:pStyle w:val="TableParagraph"/>
              <w:rPr>
                <w:rFonts w:ascii="Times New Roman"/>
                <w:sz w:val="12"/>
              </w:rPr>
            </w:pPr>
          </w:p>
        </w:tc>
        <w:tc>
          <w:tcPr>
            <w:tcW w:w="550" w:type="dxa"/>
            <w:vMerge w:val="restart"/>
            <w:tcBorders>
              <w:left w:val="single" w:sz="6" w:space="0" w:color="000000"/>
              <w:right w:val="single" w:sz="6" w:space="0" w:color="000000"/>
            </w:tcBorders>
          </w:tcPr>
          <w:p w14:paraId="67821F7D" w14:textId="77777777" w:rsidR="00103857" w:rsidRDefault="00103857">
            <w:pPr>
              <w:pStyle w:val="TableParagraph"/>
              <w:rPr>
                <w:rFonts w:ascii="Times New Roman"/>
                <w:sz w:val="16"/>
              </w:rPr>
            </w:pPr>
          </w:p>
        </w:tc>
        <w:tc>
          <w:tcPr>
            <w:tcW w:w="530" w:type="dxa"/>
            <w:tcBorders>
              <w:left w:val="single" w:sz="6" w:space="0" w:color="000000"/>
              <w:bottom w:val="nil"/>
              <w:right w:val="single" w:sz="6" w:space="0" w:color="000000"/>
            </w:tcBorders>
          </w:tcPr>
          <w:p w14:paraId="05FEE750" w14:textId="77777777" w:rsidR="00103857" w:rsidRDefault="0094748C">
            <w:pPr>
              <w:pStyle w:val="TableParagraph"/>
              <w:spacing w:line="162" w:lineRule="exact"/>
              <w:ind w:left="101"/>
              <w:rPr>
                <w:sz w:val="16"/>
              </w:rPr>
            </w:pPr>
            <w:r>
              <w:rPr>
                <w:sz w:val="16"/>
              </w:rPr>
              <w:t>5.77</w:t>
            </w:r>
          </w:p>
        </w:tc>
        <w:tc>
          <w:tcPr>
            <w:tcW w:w="790" w:type="dxa"/>
            <w:tcBorders>
              <w:left w:val="single" w:sz="6" w:space="0" w:color="000000"/>
              <w:bottom w:val="nil"/>
              <w:right w:val="single" w:sz="6" w:space="0" w:color="000000"/>
            </w:tcBorders>
          </w:tcPr>
          <w:p w14:paraId="1EFCA6EE" w14:textId="77777777" w:rsidR="00103857" w:rsidRDefault="0094748C">
            <w:pPr>
              <w:pStyle w:val="TableParagraph"/>
              <w:spacing w:line="162" w:lineRule="exact"/>
              <w:ind w:left="53" w:right="43"/>
              <w:jc w:val="center"/>
              <w:rPr>
                <w:sz w:val="16"/>
              </w:rPr>
            </w:pPr>
            <w:r>
              <w:rPr>
                <w:sz w:val="16"/>
              </w:rPr>
              <w:t>24.6</w:t>
            </w:r>
          </w:p>
        </w:tc>
        <w:tc>
          <w:tcPr>
            <w:tcW w:w="710" w:type="dxa"/>
            <w:vMerge w:val="restart"/>
            <w:tcBorders>
              <w:left w:val="single" w:sz="6" w:space="0" w:color="000000"/>
              <w:right w:val="single" w:sz="6" w:space="0" w:color="000000"/>
            </w:tcBorders>
          </w:tcPr>
          <w:p w14:paraId="5D9CBB25" w14:textId="77777777" w:rsidR="00103857" w:rsidRDefault="00103857">
            <w:pPr>
              <w:pStyle w:val="TableParagraph"/>
              <w:rPr>
                <w:rFonts w:ascii="Times New Roman"/>
                <w:sz w:val="16"/>
              </w:rPr>
            </w:pPr>
          </w:p>
        </w:tc>
      </w:tr>
      <w:tr w:rsidR="00103857" w14:paraId="21F3EBDF" w14:textId="77777777">
        <w:trPr>
          <w:trHeight w:val="164"/>
        </w:trPr>
        <w:tc>
          <w:tcPr>
            <w:tcW w:w="500" w:type="dxa"/>
            <w:tcBorders>
              <w:top w:val="nil"/>
              <w:left w:val="single" w:sz="6" w:space="0" w:color="000000"/>
              <w:bottom w:val="nil"/>
              <w:right w:val="single" w:sz="6" w:space="0" w:color="000000"/>
            </w:tcBorders>
          </w:tcPr>
          <w:p w14:paraId="6AADB41D" w14:textId="77777777" w:rsidR="00103857" w:rsidRDefault="00103857">
            <w:pPr>
              <w:pStyle w:val="TableParagraph"/>
              <w:rPr>
                <w:rFonts w:ascii="Times New Roman"/>
                <w:sz w:val="10"/>
              </w:rPr>
            </w:pPr>
          </w:p>
        </w:tc>
        <w:tc>
          <w:tcPr>
            <w:tcW w:w="280" w:type="dxa"/>
            <w:vMerge/>
            <w:tcBorders>
              <w:top w:val="nil"/>
              <w:left w:val="single" w:sz="6" w:space="0" w:color="000000"/>
              <w:right w:val="single" w:sz="6" w:space="0" w:color="000000"/>
            </w:tcBorders>
          </w:tcPr>
          <w:p w14:paraId="24E3B074"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4DF5058A"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4BE27033" w14:textId="77777777" w:rsidR="00103857" w:rsidRDefault="00103857">
            <w:pPr>
              <w:rPr>
                <w:sz w:val="2"/>
                <w:szCs w:val="2"/>
              </w:rPr>
            </w:pPr>
          </w:p>
        </w:tc>
        <w:tc>
          <w:tcPr>
            <w:tcW w:w="340" w:type="dxa"/>
            <w:vMerge/>
            <w:tcBorders>
              <w:top w:val="nil"/>
              <w:left w:val="single" w:sz="6" w:space="0" w:color="000000"/>
              <w:right w:val="single" w:sz="6" w:space="0" w:color="000000"/>
            </w:tcBorders>
          </w:tcPr>
          <w:p w14:paraId="48F7320A"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4E47777C"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26BF9F53" w14:textId="77777777" w:rsidR="00103857" w:rsidRDefault="00103857">
            <w:pPr>
              <w:rPr>
                <w:sz w:val="2"/>
                <w:szCs w:val="2"/>
              </w:rPr>
            </w:pPr>
          </w:p>
        </w:tc>
        <w:tc>
          <w:tcPr>
            <w:tcW w:w="520" w:type="dxa"/>
            <w:tcBorders>
              <w:top w:val="nil"/>
              <w:left w:val="single" w:sz="6" w:space="0" w:color="000000"/>
              <w:bottom w:val="nil"/>
              <w:right w:val="single" w:sz="6" w:space="0" w:color="000000"/>
            </w:tcBorders>
          </w:tcPr>
          <w:p w14:paraId="204FED60" w14:textId="77777777" w:rsidR="00103857" w:rsidRDefault="0094748C">
            <w:pPr>
              <w:pStyle w:val="TableParagraph"/>
              <w:spacing w:line="145" w:lineRule="exact"/>
              <w:ind w:left="43" w:right="37"/>
              <w:jc w:val="center"/>
              <w:rPr>
                <w:sz w:val="16"/>
              </w:rPr>
            </w:pPr>
            <w:r>
              <w:rPr>
                <w:sz w:val="16"/>
              </w:rPr>
              <w:t>0.2</w:t>
            </w:r>
          </w:p>
        </w:tc>
        <w:tc>
          <w:tcPr>
            <w:tcW w:w="370" w:type="dxa"/>
            <w:tcBorders>
              <w:top w:val="nil"/>
              <w:left w:val="single" w:sz="6" w:space="0" w:color="000000"/>
              <w:bottom w:val="nil"/>
              <w:right w:val="single" w:sz="6" w:space="0" w:color="000000"/>
            </w:tcBorders>
          </w:tcPr>
          <w:p w14:paraId="35523486" w14:textId="77777777" w:rsidR="00103857" w:rsidRDefault="00103857">
            <w:pPr>
              <w:pStyle w:val="TableParagraph"/>
              <w:rPr>
                <w:rFonts w:ascii="Times New Roman"/>
                <w:sz w:val="10"/>
              </w:rPr>
            </w:pPr>
          </w:p>
        </w:tc>
        <w:tc>
          <w:tcPr>
            <w:tcW w:w="550" w:type="dxa"/>
            <w:vMerge/>
            <w:tcBorders>
              <w:top w:val="nil"/>
              <w:left w:val="single" w:sz="6" w:space="0" w:color="000000"/>
              <w:right w:val="single" w:sz="6" w:space="0" w:color="000000"/>
            </w:tcBorders>
          </w:tcPr>
          <w:p w14:paraId="2DB5B872"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2F71B6FF" w14:textId="77777777" w:rsidR="00103857" w:rsidRDefault="0094748C">
            <w:pPr>
              <w:pStyle w:val="TableParagraph"/>
              <w:spacing w:line="145" w:lineRule="exact"/>
              <w:ind w:left="101"/>
              <w:rPr>
                <w:sz w:val="16"/>
              </w:rPr>
            </w:pPr>
            <w:r>
              <w:rPr>
                <w:sz w:val="16"/>
              </w:rPr>
              <w:t>4.95</w:t>
            </w:r>
          </w:p>
        </w:tc>
        <w:tc>
          <w:tcPr>
            <w:tcW w:w="790" w:type="dxa"/>
            <w:tcBorders>
              <w:top w:val="nil"/>
              <w:left w:val="single" w:sz="6" w:space="0" w:color="000000"/>
              <w:bottom w:val="nil"/>
              <w:right w:val="single" w:sz="6" w:space="0" w:color="000000"/>
            </w:tcBorders>
          </w:tcPr>
          <w:p w14:paraId="3886165A" w14:textId="77777777" w:rsidR="00103857" w:rsidRDefault="0094748C">
            <w:pPr>
              <w:pStyle w:val="TableParagraph"/>
              <w:spacing w:line="145" w:lineRule="exact"/>
              <w:ind w:left="53" w:right="43"/>
              <w:jc w:val="center"/>
              <w:rPr>
                <w:sz w:val="16"/>
              </w:rPr>
            </w:pPr>
            <w:r>
              <w:rPr>
                <w:sz w:val="16"/>
              </w:rPr>
              <w:t>25.5</w:t>
            </w:r>
          </w:p>
        </w:tc>
        <w:tc>
          <w:tcPr>
            <w:tcW w:w="710" w:type="dxa"/>
            <w:vMerge/>
            <w:tcBorders>
              <w:top w:val="nil"/>
              <w:left w:val="single" w:sz="6" w:space="0" w:color="000000"/>
              <w:right w:val="single" w:sz="6" w:space="0" w:color="000000"/>
            </w:tcBorders>
          </w:tcPr>
          <w:p w14:paraId="0B1439A3" w14:textId="77777777" w:rsidR="00103857" w:rsidRDefault="00103857">
            <w:pPr>
              <w:rPr>
                <w:sz w:val="2"/>
                <w:szCs w:val="2"/>
              </w:rPr>
            </w:pPr>
          </w:p>
        </w:tc>
      </w:tr>
      <w:tr w:rsidR="00103857" w14:paraId="3E819E37" w14:textId="77777777">
        <w:trPr>
          <w:trHeight w:val="165"/>
        </w:trPr>
        <w:tc>
          <w:tcPr>
            <w:tcW w:w="500" w:type="dxa"/>
            <w:tcBorders>
              <w:top w:val="nil"/>
              <w:left w:val="single" w:sz="6" w:space="0" w:color="000000"/>
              <w:bottom w:val="nil"/>
              <w:right w:val="single" w:sz="6" w:space="0" w:color="000000"/>
            </w:tcBorders>
          </w:tcPr>
          <w:p w14:paraId="25AC92B2" w14:textId="77777777" w:rsidR="00103857" w:rsidRDefault="00103857">
            <w:pPr>
              <w:pStyle w:val="TableParagraph"/>
              <w:rPr>
                <w:rFonts w:ascii="Times New Roman"/>
                <w:sz w:val="10"/>
              </w:rPr>
            </w:pPr>
          </w:p>
        </w:tc>
        <w:tc>
          <w:tcPr>
            <w:tcW w:w="280" w:type="dxa"/>
            <w:vMerge/>
            <w:tcBorders>
              <w:top w:val="nil"/>
              <w:left w:val="single" w:sz="6" w:space="0" w:color="000000"/>
              <w:right w:val="single" w:sz="6" w:space="0" w:color="000000"/>
            </w:tcBorders>
          </w:tcPr>
          <w:p w14:paraId="6884717B"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3C026C14"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43F9006D" w14:textId="77777777" w:rsidR="00103857" w:rsidRDefault="00103857">
            <w:pPr>
              <w:rPr>
                <w:sz w:val="2"/>
                <w:szCs w:val="2"/>
              </w:rPr>
            </w:pPr>
          </w:p>
        </w:tc>
        <w:tc>
          <w:tcPr>
            <w:tcW w:w="340" w:type="dxa"/>
            <w:vMerge/>
            <w:tcBorders>
              <w:top w:val="nil"/>
              <w:left w:val="single" w:sz="6" w:space="0" w:color="000000"/>
              <w:right w:val="single" w:sz="6" w:space="0" w:color="000000"/>
            </w:tcBorders>
          </w:tcPr>
          <w:p w14:paraId="4292222D"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7B35E43F"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5D82452A" w14:textId="77777777" w:rsidR="00103857" w:rsidRDefault="00103857">
            <w:pPr>
              <w:rPr>
                <w:sz w:val="2"/>
                <w:szCs w:val="2"/>
              </w:rPr>
            </w:pPr>
          </w:p>
        </w:tc>
        <w:tc>
          <w:tcPr>
            <w:tcW w:w="520" w:type="dxa"/>
            <w:tcBorders>
              <w:top w:val="nil"/>
              <w:left w:val="single" w:sz="6" w:space="0" w:color="000000"/>
              <w:bottom w:val="nil"/>
              <w:right w:val="single" w:sz="6" w:space="0" w:color="000000"/>
            </w:tcBorders>
          </w:tcPr>
          <w:p w14:paraId="69A434E5" w14:textId="77777777" w:rsidR="00103857" w:rsidRDefault="00103857">
            <w:pPr>
              <w:pStyle w:val="TableParagraph"/>
              <w:rPr>
                <w:rFonts w:ascii="Times New Roman"/>
                <w:sz w:val="10"/>
              </w:rPr>
            </w:pPr>
          </w:p>
        </w:tc>
        <w:tc>
          <w:tcPr>
            <w:tcW w:w="370" w:type="dxa"/>
            <w:tcBorders>
              <w:top w:val="nil"/>
              <w:left w:val="single" w:sz="6" w:space="0" w:color="000000"/>
              <w:bottom w:val="nil"/>
              <w:right w:val="single" w:sz="6" w:space="0" w:color="000000"/>
            </w:tcBorders>
          </w:tcPr>
          <w:p w14:paraId="5B8E30D2" w14:textId="77777777" w:rsidR="00103857" w:rsidRDefault="0094748C">
            <w:pPr>
              <w:pStyle w:val="TableParagraph"/>
              <w:spacing w:line="145" w:lineRule="exact"/>
              <w:ind w:left="67"/>
              <w:rPr>
                <w:sz w:val="16"/>
              </w:rPr>
            </w:pPr>
            <w:r>
              <w:rPr>
                <w:sz w:val="16"/>
              </w:rPr>
              <w:t>0.0</w:t>
            </w:r>
          </w:p>
        </w:tc>
        <w:tc>
          <w:tcPr>
            <w:tcW w:w="550" w:type="dxa"/>
            <w:vMerge/>
            <w:tcBorders>
              <w:top w:val="nil"/>
              <w:left w:val="single" w:sz="6" w:space="0" w:color="000000"/>
              <w:right w:val="single" w:sz="6" w:space="0" w:color="000000"/>
            </w:tcBorders>
          </w:tcPr>
          <w:p w14:paraId="78F3DD40" w14:textId="77777777" w:rsidR="00103857" w:rsidRDefault="00103857">
            <w:pPr>
              <w:rPr>
                <w:sz w:val="2"/>
                <w:szCs w:val="2"/>
              </w:rPr>
            </w:pPr>
          </w:p>
        </w:tc>
        <w:tc>
          <w:tcPr>
            <w:tcW w:w="530" w:type="dxa"/>
            <w:tcBorders>
              <w:top w:val="nil"/>
              <w:left w:val="single" w:sz="6" w:space="0" w:color="000000"/>
              <w:bottom w:val="nil"/>
              <w:right w:val="single" w:sz="6" w:space="0" w:color="000000"/>
            </w:tcBorders>
          </w:tcPr>
          <w:p w14:paraId="3E7BCED8" w14:textId="77777777" w:rsidR="00103857" w:rsidRDefault="0094748C">
            <w:pPr>
              <w:pStyle w:val="TableParagraph"/>
              <w:spacing w:line="145" w:lineRule="exact"/>
              <w:ind w:left="101"/>
              <w:rPr>
                <w:sz w:val="16"/>
              </w:rPr>
            </w:pPr>
            <w:r>
              <w:rPr>
                <w:sz w:val="16"/>
              </w:rPr>
              <w:t>4.67</w:t>
            </w:r>
          </w:p>
        </w:tc>
        <w:tc>
          <w:tcPr>
            <w:tcW w:w="790" w:type="dxa"/>
            <w:tcBorders>
              <w:top w:val="nil"/>
              <w:left w:val="single" w:sz="6" w:space="0" w:color="000000"/>
              <w:bottom w:val="nil"/>
              <w:right w:val="single" w:sz="6" w:space="0" w:color="000000"/>
            </w:tcBorders>
          </w:tcPr>
          <w:p w14:paraId="2EBB1235" w14:textId="77777777" w:rsidR="00103857" w:rsidRDefault="0094748C">
            <w:pPr>
              <w:pStyle w:val="TableParagraph"/>
              <w:spacing w:line="145" w:lineRule="exact"/>
              <w:ind w:left="53" w:right="43"/>
              <w:jc w:val="center"/>
              <w:rPr>
                <w:sz w:val="16"/>
              </w:rPr>
            </w:pPr>
            <w:r>
              <w:rPr>
                <w:sz w:val="16"/>
              </w:rPr>
              <w:t>25.3</w:t>
            </w:r>
          </w:p>
        </w:tc>
        <w:tc>
          <w:tcPr>
            <w:tcW w:w="710" w:type="dxa"/>
            <w:vMerge/>
            <w:tcBorders>
              <w:top w:val="nil"/>
              <w:left w:val="single" w:sz="6" w:space="0" w:color="000000"/>
              <w:right w:val="single" w:sz="6" w:space="0" w:color="000000"/>
            </w:tcBorders>
          </w:tcPr>
          <w:p w14:paraId="59B637A5" w14:textId="77777777" w:rsidR="00103857" w:rsidRDefault="00103857">
            <w:pPr>
              <w:rPr>
                <w:sz w:val="2"/>
                <w:szCs w:val="2"/>
              </w:rPr>
            </w:pPr>
          </w:p>
        </w:tc>
      </w:tr>
      <w:tr w:rsidR="00103857" w14:paraId="0346F0E4" w14:textId="77777777">
        <w:trPr>
          <w:trHeight w:val="178"/>
        </w:trPr>
        <w:tc>
          <w:tcPr>
            <w:tcW w:w="500" w:type="dxa"/>
            <w:tcBorders>
              <w:top w:val="nil"/>
              <w:left w:val="single" w:sz="6" w:space="0" w:color="000000"/>
              <w:right w:val="single" w:sz="6" w:space="0" w:color="000000"/>
            </w:tcBorders>
          </w:tcPr>
          <w:p w14:paraId="0D9F85B1" w14:textId="77777777" w:rsidR="00103857" w:rsidRDefault="00103857">
            <w:pPr>
              <w:pStyle w:val="TableParagraph"/>
              <w:rPr>
                <w:rFonts w:ascii="Times New Roman"/>
                <w:sz w:val="12"/>
              </w:rPr>
            </w:pPr>
          </w:p>
        </w:tc>
        <w:tc>
          <w:tcPr>
            <w:tcW w:w="280" w:type="dxa"/>
            <w:vMerge/>
            <w:tcBorders>
              <w:top w:val="nil"/>
              <w:left w:val="single" w:sz="6" w:space="0" w:color="000000"/>
              <w:right w:val="single" w:sz="6" w:space="0" w:color="000000"/>
            </w:tcBorders>
          </w:tcPr>
          <w:p w14:paraId="3BD88562" w14:textId="77777777" w:rsidR="00103857" w:rsidRDefault="00103857">
            <w:pPr>
              <w:rPr>
                <w:sz w:val="2"/>
                <w:szCs w:val="2"/>
              </w:rPr>
            </w:pPr>
          </w:p>
        </w:tc>
        <w:tc>
          <w:tcPr>
            <w:tcW w:w="740" w:type="dxa"/>
            <w:vMerge/>
            <w:tcBorders>
              <w:top w:val="nil"/>
              <w:left w:val="single" w:sz="6" w:space="0" w:color="000000"/>
              <w:right w:val="single" w:sz="6" w:space="0" w:color="000000"/>
            </w:tcBorders>
          </w:tcPr>
          <w:p w14:paraId="7C81CF46" w14:textId="77777777" w:rsidR="00103857" w:rsidRDefault="00103857">
            <w:pPr>
              <w:rPr>
                <w:sz w:val="2"/>
                <w:szCs w:val="2"/>
              </w:rPr>
            </w:pPr>
          </w:p>
        </w:tc>
        <w:tc>
          <w:tcPr>
            <w:tcW w:w="520" w:type="dxa"/>
            <w:vMerge/>
            <w:tcBorders>
              <w:top w:val="nil"/>
              <w:left w:val="single" w:sz="6" w:space="0" w:color="000000"/>
              <w:right w:val="single" w:sz="6" w:space="0" w:color="000000"/>
            </w:tcBorders>
          </w:tcPr>
          <w:p w14:paraId="1AF9A5FF" w14:textId="77777777" w:rsidR="00103857" w:rsidRDefault="00103857">
            <w:pPr>
              <w:rPr>
                <w:sz w:val="2"/>
                <w:szCs w:val="2"/>
              </w:rPr>
            </w:pPr>
          </w:p>
        </w:tc>
        <w:tc>
          <w:tcPr>
            <w:tcW w:w="340" w:type="dxa"/>
            <w:vMerge/>
            <w:tcBorders>
              <w:top w:val="nil"/>
              <w:left w:val="single" w:sz="6" w:space="0" w:color="000000"/>
              <w:right w:val="single" w:sz="6" w:space="0" w:color="000000"/>
            </w:tcBorders>
          </w:tcPr>
          <w:p w14:paraId="7661DAF6"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2319F978" w14:textId="77777777" w:rsidR="00103857" w:rsidRDefault="00103857">
            <w:pPr>
              <w:rPr>
                <w:sz w:val="2"/>
                <w:szCs w:val="2"/>
              </w:rPr>
            </w:pPr>
          </w:p>
        </w:tc>
        <w:tc>
          <w:tcPr>
            <w:tcW w:w="430" w:type="dxa"/>
            <w:vMerge/>
            <w:tcBorders>
              <w:top w:val="nil"/>
              <w:left w:val="single" w:sz="6" w:space="0" w:color="000000"/>
              <w:right w:val="single" w:sz="6" w:space="0" w:color="000000"/>
            </w:tcBorders>
          </w:tcPr>
          <w:p w14:paraId="36842BDD" w14:textId="77777777" w:rsidR="00103857" w:rsidRDefault="00103857">
            <w:pPr>
              <w:rPr>
                <w:sz w:val="2"/>
                <w:szCs w:val="2"/>
              </w:rPr>
            </w:pPr>
          </w:p>
        </w:tc>
        <w:tc>
          <w:tcPr>
            <w:tcW w:w="520" w:type="dxa"/>
            <w:tcBorders>
              <w:top w:val="nil"/>
              <w:left w:val="single" w:sz="6" w:space="0" w:color="000000"/>
              <w:right w:val="single" w:sz="6" w:space="0" w:color="000000"/>
            </w:tcBorders>
          </w:tcPr>
          <w:p w14:paraId="07938AC4" w14:textId="77777777" w:rsidR="00103857" w:rsidRDefault="00103857">
            <w:pPr>
              <w:pStyle w:val="TableParagraph"/>
              <w:rPr>
                <w:rFonts w:ascii="Times New Roman"/>
                <w:sz w:val="12"/>
              </w:rPr>
            </w:pPr>
          </w:p>
        </w:tc>
        <w:tc>
          <w:tcPr>
            <w:tcW w:w="370" w:type="dxa"/>
            <w:tcBorders>
              <w:top w:val="nil"/>
              <w:left w:val="single" w:sz="6" w:space="0" w:color="000000"/>
              <w:right w:val="single" w:sz="6" w:space="0" w:color="000000"/>
            </w:tcBorders>
          </w:tcPr>
          <w:p w14:paraId="423F2DA3" w14:textId="77777777" w:rsidR="00103857" w:rsidRDefault="0094748C">
            <w:pPr>
              <w:pStyle w:val="TableParagraph"/>
              <w:spacing w:line="159" w:lineRule="exact"/>
              <w:ind w:left="67"/>
              <w:rPr>
                <w:sz w:val="16"/>
              </w:rPr>
            </w:pPr>
            <w:r>
              <w:rPr>
                <w:sz w:val="16"/>
              </w:rPr>
              <w:t>0.2</w:t>
            </w:r>
          </w:p>
        </w:tc>
        <w:tc>
          <w:tcPr>
            <w:tcW w:w="550" w:type="dxa"/>
            <w:vMerge/>
            <w:tcBorders>
              <w:top w:val="nil"/>
              <w:left w:val="single" w:sz="6" w:space="0" w:color="000000"/>
              <w:right w:val="single" w:sz="6" w:space="0" w:color="000000"/>
            </w:tcBorders>
          </w:tcPr>
          <w:p w14:paraId="0CC6950B" w14:textId="77777777" w:rsidR="00103857" w:rsidRDefault="00103857">
            <w:pPr>
              <w:rPr>
                <w:sz w:val="2"/>
                <w:szCs w:val="2"/>
              </w:rPr>
            </w:pPr>
          </w:p>
        </w:tc>
        <w:tc>
          <w:tcPr>
            <w:tcW w:w="530" w:type="dxa"/>
            <w:tcBorders>
              <w:top w:val="nil"/>
              <w:left w:val="single" w:sz="6" w:space="0" w:color="000000"/>
              <w:right w:val="single" w:sz="6" w:space="0" w:color="000000"/>
            </w:tcBorders>
          </w:tcPr>
          <w:p w14:paraId="39507DC5" w14:textId="77777777" w:rsidR="00103857" w:rsidRDefault="0094748C">
            <w:pPr>
              <w:pStyle w:val="TableParagraph"/>
              <w:spacing w:line="159" w:lineRule="exact"/>
              <w:ind w:left="101"/>
              <w:rPr>
                <w:sz w:val="16"/>
              </w:rPr>
            </w:pPr>
            <w:r>
              <w:rPr>
                <w:sz w:val="16"/>
              </w:rPr>
              <w:t>5.47</w:t>
            </w:r>
          </w:p>
        </w:tc>
        <w:tc>
          <w:tcPr>
            <w:tcW w:w="790" w:type="dxa"/>
            <w:tcBorders>
              <w:top w:val="nil"/>
              <w:left w:val="single" w:sz="6" w:space="0" w:color="000000"/>
              <w:right w:val="single" w:sz="6" w:space="0" w:color="000000"/>
            </w:tcBorders>
          </w:tcPr>
          <w:p w14:paraId="5FF5BFF0" w14:textId="77777777" w:rsidR="00103857" w:rsidRDefault="0094748C">
            <w:pPr>
              <w:pStyle w:val="TableParagraph"/>
              <w:spacing w:line="159" w:lineRule="exact"/>
              <w:ind w:left="53" w:right="43"/>
              <w:jc w:val="center"/>
              <w:rPr>
                <w:sz w:val="16"/>
              </w:rPr>
            </w:pPr>
            <w:r>
              <w:rPr>
                <w:sz w:val="16"/>
              </w:rPr>
              <w:t>25.7</w:t>
            </w:r>
          </w:p>
        </w:tc>
        <w:tc>
          <w:tcPr>
            <w:tcW w:w="710" w:type="dxa"/>
            <w:vMerge/>
            <w:tcBorders>
              <w:top w:val="nil"/>
              <w:left w:val="single" w:sz="6" w:space="0" w:color="000000"/>
              <w:right w:val="single" w:sz="6" w:space="0" w:color="000000"/>
            </w:tcBorders>
          </w:tcPr>
          <w:p w14:paraId="71D13E10" w14:textId="77777777" w:rsidR="00103857" w:rsidRDefault="00103857">
            <w:pPr>
              <w:rPr>
                <w:sz w:val="2"/>
                <w:szCs w:val="2"/>
              </w:rPr>
            </w:pPr>
          </w:p>
        </w:tc>
      </w:tr>
      <w:tr w:rsidR="00103857" w14:paraId="3CF1FBDC" w14:textId="77777777">
        <w:trPr>
          <w:trHeight w:val="195"/>
        </w:trPr>
        <w:tc>
          <w:tcPr>
            <w:tcW w:w="500" w:type="dxa"/>
            <w:tcBorders>
              <w:left w:val="single" w:sz="6" w:space="0" w:color="000000"/>
              <w:right w:val="single" w:sz="6" w:space="0" w:color="000000"/>
            </w:tcBorders>
          </w:tcPr>
          <w:p w14:paraId="5393FEB8" w14:textId="77777777" w:rsidR="00103857" w:rsidRDefault="0094748C">
            <w:pPr>
              <w:pStyle w:val="TableParagraph"/>
              <w:spacing w:line="175" w:lineRule="exact"/>
              <w:ind w:left="145"/>
              <w:rPr>
                <w:sz w:val="16"/>
              </w:rPr>
            </w:pPr>
            <w:r>
              <w:rPr>
                <w:sz w:val="16"/>
              </w:rPr>
              <w:t>(E)</w:t>
            </w:r>
          </w:p>
        </w:tc>
        <w:tc>
          <w:tcPr>
            <w:tcW w:w="280" w:type="dxa"/>
            <w:tcBorders>
              <w:left w:val="single" w:sz="6" w:space="0" w:color="000000"/>
              <w:right w:val="single" w:sz="6" w:space="0" w:color="000000"/>
            </w:tcBorders>
          </w:tcPr>
          <w:p w14:paraId="6F9FB2E8" w14:textId="77777777" w:rsidR="00103857" w:rsidRDefault="00103857">
            <w:pPr>
              <w:pStyle w:val="TableParagraph"/>
              <w:rPr>
                <w:rFonts w:ascii="Times New Roman"/>
                <w:sz w:val="12"/>
              </w:rPr>
            </w:pPr>
          </w:p>
        </w:tc>
        <w:tc>
          <w:tcPr>
            <w:tcW w:w="3350" w:type="dxa"/>
            <w:gridSpan w:val="7"/>
            <w:tcBorders>
              <w:left w:val="single" w:sz="6" w:space="0" w:color="000000"/>
              <w:right w:val="single" w:sz="6" w:space="0" w:color="000000"/>
            </w:tcBorders>
          </w:tcPr>
          <w:p w14:paraId="5C9F6BDC" w14:textId="77777777" w:rsidR="00103857" w:rsidRDefault="0094748C">
            <w:pPr>
              <w:pStyle w:val="TableParagraph"/>
              <w:spacing w:line="175" w:lineRule="exact"/>
              <w:ind w:left="788"/>
              <w:rPr>
                <w:sz w:val="16"/>
                <w:lang w:eastAsia="zh-CN"/>
              </w:rPr>
            </w:pPr>
            <w:r>
              <w:rPr>
                <w:sz w:val="16"/>
                <w:lang w:eastAsia="zh-CN"/>
              </w:rPr>
              <w:t>位置嵌入而不是正弦曲线</w:t>
            </w:r>
          </w:p>
        </w:tc>
        <w:tc>
          <w:tcPr>
            <w:tcW w:w="550" w:type="dxa"/>
            <w:tcBorders>
              <w:left w:val="single" w:sz="6" w:space="0" w:color="000000"/>
              <w:right w:val="single" w:sz="6" w:space="0" w:color="000000"/>
            </w:tcBorders>
          </w:tcPr>
          <w:p w14:paraId="6AF9C13E" w14:textId="77777777" w:rsidR="00103857" w:rsidRDefault="00103857">
            <w:pPr>
              <w:pStyle w:val="TableParagraph"/>
              <w:rPr>
                <w:rFonts w:ascii="Times New Roman"/>
                <w:sz w:val="12"/>
                <w:lang w:eastAsia="zh-CN"/>
              </w:rPr>
            </w:pPr>
          </w:p>
        </w:tc>
        <w:tc>
          <w:tcPr>
            <w:tcW w:w="530" w:type="dxa"/>
            <w:tcBorders>
              <w:left w:val="single" w:sz="6" w:space="0" w:color="000000"/>
              <w:right w:val="single" w:sz="6" w:space="0" w:color="000000"/>
            </w:tcBorders>
          </w:tcPr>
          <w:p w14:paraId="0A775E10" w14:textId="77777777" w:rsidR="00103857" w:rsidRDefault="0094748C">
            <w:pPr>
              <w:pStyle w:val="TableParagraph"/>
              <w:spacing w:line="175" w:lineRule="exact"/>
              <w:ind w:left="101"/>
              <w:rPr>
                <w:sz w:val="16"/>
              </w:rPr>
            </w:pPr>
            <w:r>
              <w:rPr>
                <w:sz w:val="16"/>
              </w:rPr>
              <w:t>4.92</w:t>
            </w:r>
          </w:p>
        </w:tc>
        <w:tc>
          <w:tcPr>
            <w:tcW w:w="790" w:type="dxa"/>
            <w:tcBorders>
              <w:left w:val="single" w:sz="6" w:space="0" w:color="000000"/>
              <w:right w:val="single" w:sz="6" w:space="0" w:color="000000"/>
            </w:tcBorders>
          </w:tcPr>
          <w:p w14:paraId="20604D14" w14:textId="77777777" w:rsidR="00103857" w:rsidRDefault="0094748C">
            <w:pPr>
              <w:pStyle w:val="TableParagraph"/>
              <w:spacing w:line="175" w:lineRule="exact"/>
              <w:ind w:left="53" w:right="43"/>
              <w:jc w:val="center"/>
              <w:rPr>
                <w:sz w:val="16"/>
              </w:rPr>
            </w:pPr>
            <w:r>
              <w:rPr>
                <w:sz w:val="16"/>
              </w:rPr>
              <w:t>25.7</w:t>
            </w:r>
          </w:p>
        </w:tc>
        <w:tc>
          <w:tcPr>
            <w:tcW w:w="710" w:type="dxa"/>
            <w:tcBorders>
              <w:left w:val="single" w:sz="6" w:space="0" w:color="000000"/>
              <w:right w:val="single" w:sz="6" w:space="0" w:color="000000"/>
            </w:tcBorders>
          </w:tcPr>
          <w:p w14:paraId="2979B3C3" w14:textId="77777777" w:rsidR="00103857" w:rsidRDefault="00103857">
            <w:pPr>
              <w:pStyle w:val="TableParagraph"/>
              <w:rPr>
                <w:rFonts w:ascii="Times New Roman"/>
                <w:sz w:val="12"/>
              </w:rPr>
            </w:pPr>
          </w:p>
        </w:tc>
      </w:tr>
      <w:tr w:rsidR="00103857" w14:paraId="72DE35C9" w14:textId="77777777">
        <w:trPr>
          <w:trHeight w:val="195"/>
        </w:trPr>
        <w:tc>
          <w:tcPr>
            <w:tcW w:w="500" w:type="dxa"/>
            <w:tcBorders>
              <w:left w:val="single" w:sz="6" w:space="0" w:color="000000"/>
              <w:right w:val="single" w:sz="6" w:space="0" w:color="000000"/>
            </w:tcBorders>
          </w:tcPr>
          <w:p w14:paraId="2A57ED5B" w14:textId="77777777" w:rsidR="00103857" w:rsidRDefault="0094748C">
            <w:pPr>
              <w:pStyle w:val="TableParagraph"/>
              <w:spacing w:line="175" w:lineRule="exact"/>
              <w:ind w:left="119"/>
              <w:rPr>
                <w:sz w:val="16"/>
              </w:rPr>
            </w:pPr>
            <w:r>
              <w:rPr>
                <w:sz w:val="16"/>
              </w:rPr>
              <w:t>big</w:t>
            </w:r>
          </w:p>
        </w:tc>
        <w:tc>
          <w:tcPr>
            <w:tcW w:w="280" w:type="dxa"/>
            <w:tcBorders>
              <w:left w:val="single" w:sz="6" w:space="0" w:color="000000"/>
              <w:right w:val="single" w:sz="6" w:space="0" w:color="000000"/>
            </w:tcBorders>
          </w:tcPr>
          <w:p w14:paraId="0A398C03" w14:textId="77777777" w:rsidR="00103857" w:rsidRDefault="0094748C">
            <w:pPr>
              <w:pStyle w:val="TableParagraph"/>
              <w:spacing w:line="175" w:lineRule="exact"/>
              <w:ind w:left="1"/>
              <w:jc w:val="center"/>
              <w:rPr>
                <w:sz w:val="16"/>
              </w:rPr>
            </w:pPr>
            <w:r>
              <w:rPr>
                <w:sz w:val="16"/>
              </w:rPr>
              <w:t>6</w:t>
            </w:r>
          </w:p>
        </w:tc>
        <w:tc>
          <w:tcPr>
            <w:tcW w:w="740" w:type="dxa"/>
            <w:tcBorders>
              <w:left w:val="single" w:sz="6" w:space="0" w:color="000000"/>
              <w:right w:val="single" w:sz="6" w:space="0" w:color="000000"/>
            </w:tcBorders>
          </w:tcPr>
          <w:p w14:paraId="5CBCFB4C" w14:textId="77777777" w:rsidR="00103857" w:rsidRDefault="0094748C">
            <w:pPr>
              <w:pStyle w:val="TableParagraph"/>
              <w:spacing w:line="175" w:lineRule="exact"/>
              <w:ind w:left="42" w:right="40"/>
              <w:jc w:val="center"/>
              <w:rPr>
                <w:sz w:val="16"/>
              </w:rPr>
            </w:pPr>
            <w:r>
              <w:rPr>
                <w:sz w:val="16"/>
              </w:rPr>
              <w:t>1024</w:t>
            </w:r>
          </w:p>
        </w:tc>
        <w:tc>
          <w:tcPr>
            <w:tcW w:w="520" w:type="dxa"/>
            <w:tcBorders>
              <w:left w:val="single" w:sz="6" w:space="0" w:color="000000"/>
              <w:right w:val="single" w:sz="6" w:space="0" w:color="000000"/>
            </w:tcBorders>
          </w:tcPr>
          <w:p w14:paraId="590172E4" w14:textId="77777777" w:rsidR="00103857" w:rsidRDefault="0094748C">
            <w:pPr>
              <w:pStyle w:val="TableParagraph"/>
              <w:spacing w:line="175" w:lineRule="exact"/>
              <w:ind w:left="66"/>
              <w:rPr>
                <w:sz w:val="16"/>
              </w:rPr>
            </w:pPr>
            <w:r>
              <w:rPr>
                <w:sz w:val="16"/>
              </w:rPr>
              <w:t>4096</w:t>
            </w:r>
          </w:p>
        </w:tc>
        <w:tc>
          <w:tcPr>
            <w:tcW w:w="340" w:type="dxa"/>
            <w:tcBorders>
              <w:left w:val="single" w:sz="6" w:space="0" w:color="000000"/>
              <w:right w:val="single" w:sz="6" w:space="0" w:color="000000"/>
            </w:tcBorders>
          </w:tcPr>
          <w:p w14:paraId="27A17E54" w14:textId="77777777" w:rsidR="00103857" w:rsidRDefault="0094748C">
            <w:pPr>
              <w:pStyle w:val="TableParagraph"/>
              <w:spacing w:line="175" w:lineRule="exact"/>
              <w:ind w:left="50" w:right="47"/>
              <w:jc w:val="center"/>
              <w:rPr>
                <w:sz w:val="16"/>
              </w:rPr>
            </w:pPr>
            <w:r>
              <w:rPr>
                <w:sz w:val="16"/>
              </w:rPr>
              <w:t>16</w:t>
            </w:r>
          </w:p>
        </w:tc>
        <w:tc>
          <w:tcPr>
            <w:tcW w:w="430" w:type="dxa"/>
            <w:tcBorders>
              <w:left w:val="single" w:sz="6" w:space="0" w:color="000000"/>
              <w:right w:val="single" w:sz="6" w:space="0" w:color="000000"/>
            </w:tcBorders>
          </w:tcPr>
          <w:p w14:paraId="79782CC3" w14:textId="77777777" w:rsidR="00103857" w:rsidRDefault="00103857">
            <w:pPr>
              <w:pStyle w:val="TableParagraph"/>
              <w:rPr>
                <w:rFonts w:ascii="Times New Roman"/>
                <w:sz w:val="12"/>
              </w:rPr>
            </w:pPr>
          </w:p>
        </w:tc>
        <w:tc>
          <w:tcPr>
            <w:tcW w:w="430" w:type="dxa"/>
            <w:tcBorders>
              <w:left w:val="single" w:sz="6" w:space="0" w:color="000000"/>
              <w:right w:val="single" w:sz="6" w:space="0" w:color="000000"/>
            </w:tcBorders>
          </w:tcPr>
          <w:p w14:paraId="125A234A" w14:textId="77777777" w:rsidR="00103857" w:rsidRDefault="00103857">
            <w:pPr>
              <w:pStyle w:val="TableParagraph"/>
              <w:rPr>
                <w:rFonts w:ascii="Times New Roman"/>
                <w:sz w:val="12"/>
              </w:rPr>
            </w:pPr>
          </w:p>
        </w:tc>
        <w:tc>
          <w:tcPr>
            <w:tcW w:w="520" w:type="dxa"/>
            <w:tcBorders>
              <w:left w:val="single" w:sz="6" w:space="0" w:color="000000"/>
              <w:right w:val="single" w:sz="6" w:space="0" w:color="000000"/>
            </w:tcBorders>
          </w:tcPr>
          <w:p w14:paraId="27087778" w14:textId="77777777" w:rsidR="00103857" w:rsidRDefault="0094748C">
            <w:pPr>
              <w:pStyle w:val="TableParagraph"/>
              <w:spacing w:line="175" w:lineRule="exact"/>
              <w:ind w:left="43" w:right="37"/>
              <w:jc w:val="center"/>
              <w:rPr>
                <w:sz w:val="16"/>
              </w:rPr>
            </w:pPr>
            <w:r>
              <w:rPr>
                <w:sz w:val="16"/>
              </w:rPr>
              <w:t>0.3</w:t>
            </w:r>
          </w:p>
        </w:tc>
        <w:tc>
          <w:tcPr>
            <w:tcW w:w="370" w:type="dxa"/>
            <w:tcBorders>
              <w:left w:val="single" w:sz="6" w:space="0" w:color="000000"/>
              <w:right w:val="single" w:sz="6" w:space="0" w:color="000000"/>
            </w:tcBorders>
          </w:tcPr>
          <w:p w14:paraId="0ADC092B" w14:textId="77777777" w:rsidR="00103857" w:rsidRDefault="00103857">
            <w:pPr>
              <w:pStyle w:val="TableParagraph"/>
              <w:rPr>
                <w:rFonts w:ascii="Times New Roman"/>
                <w:sz w:val="12"/>
              </w:rPr>
            </w:pPr>
          </w:p>
        </w:tc>
        <w:tc>
          <w:tcPr>
            <w:tcW w:w="550" w:type="dxa"/>
            <w:tcBorders>
              <w:left w:val="single" w:sz="6" w:space="0" w:color="000000"/>
              <w:right w:val="single" w:sz="6" w:space="0" w:color="000000"/>
            </w:tcBorders>
          </w:tcPr>
          <w:p w14:paraId="3658708B" w14:textId="77777777" w:rsidR="00103857" w:rsidRDefault="0094748C">
            <w:pPr>
              <w:pStyle w:val="TableParagraph"/>
              <w:spacing w:line="175" w:lineRule="exact"/>
              <w:ind w:left="59" w:right="51"/>
              <w:jc w:val="center"/>
              <w:rPr>
                <w:sz w:val="16"/>
              </w:rPr>
            </w:pPr>
            <w:r>
              <w:rPr>
                <w:sz w:val="16"/>
              </w:rPr>
              <w:t>300K</w:t>
            </w:r>
          </w:p>
        </w:tc>
        <w:tc>
          <w:tcPr>
            <w:tcW w:w="530" w:type="dxa"/>
            <w:tcBorders>
              <w:left w:val="single" w:sz="6" w:space="0" w:color="000000"/>
              <w:right w:val="single" w:sz="6" w:space="0" w:color="000000"/>
            </w:tcBorders>
          </w:tcPr>
          <w:p w14:paraId="79E247A1" w14:textId="77777777" w:rsidR="00103857" w:rsidRDefault="0094748C">
            <w:pPr>
              <w:pStyle w:val="TableParagraph"/>
              <w:spacing w:line="175" w:lineRule="exact"/>
              <w:ind w:left="91"/>
              <w:rPr>
                <w:b/>
                <w:sz w:val="16"/>
              </w:rPr>
            </w:pPr>
            <w:r>
              <w:rPr>
                <w:b/>
                <w:sz w:val="16"/>
              </w:rPr>
              <w:t>4.33</w:t>
            </w:r>
          </w:p>
        </w:tc>
        <w:tc>
          <w:tcPr>
            <w:tcW w:w="790" w:type="dxa"/>
            <w:tcBorders>
              <w:left w:val="single" w:sz="6" w:space="0" w:color="000000"/>
              <w:right w:val="single" w:sz="6" w:space="0" w:color="000000"/>
            </w:tcBorders>
          </w:tcPr>
          <w:p w14:paraId="78E2E219" w14:textId="77777777" w:rsidR="00103857" w:rsidRDefault="0094748C">
            <w:pPr>
              <w:pStyle w:val="TableParagraph"/>
              <w:spacing w:line="175" w:lineRule="exact"/>
              <w:ind w:left="53" w:right="43"/>
              <w:jc w:val="center"/>
              <w:rPr>
                <w:b/>
                <w:sz w:val="16"/>
              </w:rPr>
            </w:pPr>
            <w:r>
              <w:rPr>
                <w:b/>
                <w:sz w:val="16"/>
              </w:rPr>
              <w:t>26.4</w:t>
            </w:r>
          </w:p>
        </w:tc>
        <w:tc>
          <w:tcPr>
            <w:tcW w:w="710" w:type="dxa"/>
            <w:tcBorders>
              <w:left w:val="single" w:sz="6" w:space="0" w:color="000000"/>
              <w:right w:val="single" w:sz="6" w:space="0" w:color="000000"/>
            </w:tcBorders>
          </w:tcPr>
          <w:p w14:paraId="3308C79A" w14:textId="77777777" w:rsidR="00103857" w:rsidRDefault="0094748C">
            <w:pPr>
              <w:pStyle w:val="TableParagraph"/>
              <w:spacing w:line="175" w:lineRule="exact"/>
              <w:ind w:left="212"/>
              <w:rPr>
                <w:sz w:val="16"/>
              </w:rPr>
            </w:pPr>
            <w:r>
              <w:rPr>
                <w:sz w:val="16"/>
              </w:rPr>
              <w:t>213</w:t>
            </w:r>
          </w:p>
        </w:tc>
      </w:tr>
    </w:tbl>
    <w:p w14:paraId="51C24DDD" w14:textId="77777777" w:rsidR="00103857" w:rsidRDefault="0094748C">
      <w:pPr>
        <w:pStyle w:val="a3"/>
        <w:spacing w:before="129" w:line="253" w:lineRule="exact"/>
        <w:ind w:left="513"/>
        <w:rPr>
          <w:lang w:eastAsia="zh-CN"/>
        </w:rPr>
      </w:pPr>
      <w:r>
        <w:rPr>
          <w:lang w:eastAsia="zh-CN"/>
        </w:rPr>
        <w:t>为了评估</w:t>
      </w:r>
      <w:r>
        <w:rPr>
          <w:lang w:eastAsia="zh-CN"/>
        </w:rPr>
        <w:t xml:space="preserve">Transformer </w:t>
      </w:r>
      <w:r>
        <w:rPr>
          <w:lang w:eastAsia="zh-CN"/>
        </w:rPr>
        <w:t>不同组件的重要性，</w:t>
      </w:r>
      <w:r>
        <w:rPr>
          <w:lang w:eastAsia="zh-CN"/>
        </w:rPr>
        <w:t xml:space="preserve"> </w:t>
      </w:r>
      <w:r>
        <w:rPr>
          <w:lang w:eastAsia="zh-CN"/>
        </w:rPr>
        <w:t>我们以不同的方式改变我们的基础模型，</w:t>
      </w:r>
      <w:r>
        <w:rPr>
          <w:lang w:eastAsia="zh-CN"/>
        </w:rPr>
        <w:t xml:space="preserve"> </w:t>
      </w:r>
      <w:r>
        <w:rPr>
          <w:lang w:eastAsia="zh-CN"/>
        </w:rPr>
        <w:t>测量开发集</w:t>
      </w:r>
    </w:p>
    <w:p w14:paraId="2631FC37" w14:textId="77777777" w:rsidR="00103857" w:rsidRDefault="0094748C">
      <w:pPr>
        <w:pStyle w:val="a3"/>
        <w:spacing w:before="19" w:line="170" w:lineRule="auto"/>
        <w:ind w:left="513" w:right="491"/>
        <w:jc w:val="both"/>
        <w:rPr>
          <w:lang w:eastAsia="zh-CN"/>
        </w:rPr>
      </w:pPr>
      <w:r>
        <w:rPr>
          <w:lang w:eastAsia="zh-CN"/>
        </w:rPr>
        <w:t>newstest2013</w:t>
      </w:r>
      <w:r>
        <w:rPr>
          <w:lang w:eastAsia="zh-CN"/>
        </w:rPr>
        <w:t>上英文</w:t>
      </w:r>
      <w:r>
        <w:rPr>
          <w:lang w:eastAsia="zh-CN"/>
        </w:rPr>
        <w:t>-</w:t>
      </w:r>
      <w:r>
        <w:rPr>
          <w:lang w:eastAsia="zh-CN"/>
        </w:rPr>
        <w:t>德文翻译的性能变化。</w:t>
      </w:r>
      <w:r>
        <w:rPr>
          <w:lang w:eastAsia="zh-CN"/>
        </w:rPr>
        <w:t xml:space="preserve"> </w:t>
      </w:r>
      <w:r>
        <w:rPr>
          <w:lang w:eastAsia="zh-CN"/>
        </w:rPr>
        <w:t>我们使用前一节所述的</w:t>
      </w:r>
      <w:r>
        <w:rPr>
          <w:lang w:eastAsia="zh-CN"/>
        </w:rPr>
        <w:t>beam</w:t>
      </w:r>
      <w:r>
        <w:rPr>
          <w:lang w:eastAsia="zh-CN"/>
        </w:rPr>
        <w:t>搜索，但没有平均检查点。</w:t>
      </w:r>
      <w:r>
        <w:rPr>
          <w:lang w:eastAsia="zh-CN"/>
        </w:rPr>
        <w:t xml:space="preserve"> </w:t>
      </w:r>
      <w:r>
        <w:rPr>
          <w:lang w:eastAsia="zh-CN"/>
        </w:rPr>
        <w:t>我们在表中列出这些结果</w:t>
      </w:r>
      <w:r>
        <w:rPr>
          <w:lang w:eastAsia="zh-CN"/>
        </w:rPr>
        <w:t xml:space="preserve"> </w:t>
      </w:r>
      <w:r>
        <w:rPr>
          <w:color w:val="0000ED"/>
          <w:u w:val="single" w:color="0000ED"/>
          <w:lang w:eastAsia="zh-CN"/>
        </w:rPr>
        <w:t>3</w:t>
      </w:r>
      <w:r>
        <w:rPr>
          <w:lang w:eastAsia="zh-CN"/>
        </w:rPr>
        <w:t>.</w:t>
      </w:r>
    </w:p>
    <w:p w14:paraId="66A59728" w14:textId="77777777" w:rsidR="00103857" w:rsidRDefault="0094748C">
      <w:pPr>
        <w:pStyle w:val="a3"/>
        <w:spacing w:before="161" w:line="170" w:lineRule="auto"/>
        <w:ind w:left="513" w:right="499"/>
        <w:jc w:val="both"/>
      </w:pPr>
      <w:r>
        <w:t>在表</w:t>
      </w:r>
      <w:r>
        <w:rPr>
          <w:color w:val="0000ED"/>
          <w:u w:val="single" w:color="0000ED"/>
        </w:rPr>
        <w:t>3</w:t>
      </w:r>
      <w:r>
        <w:t>的行（</w:t>
      </w:r>
      <w:r>
        <w:t>A</w:t>
      </w:r>
      <w:r>
        <w:t>）中，我们改变</w:t>
      </w:r>
      <w:r>
        <w:t xml:space="preserve">attention </w:t>
      </w:r>
      <w:proofErr w:type="spellStart"/>
      <w:r>
        <w:t>head</w:t>
      </w:r>
      <w:r>
        <w:t>的数量和</w:t>
      </w:r>
      <w:r>
        <w:t>attention</w:t>
      </w:r>
      <w:proofErr w:type="spellEnd"/>
      <w:r>
        <w:t xml:space="preserve"> </w:t>
      </w:r>
      <w:proofErr w:type="spellStart"/>
      <w:r>
        <w:t>key</w:t>
      </w:r>
      <w:r>
        <w:t>和</w:t>
      </w:r>
      <w:r>
        <w:t>value</w:t>
      </w:r>
      <w:r>
        <w:t>的维度，保持计算量不变</w:t>
      </w:r>
      <w:proofErr w:type="spellEnd"/>
      <w:r>
        <w:t>，</w:t>
      </w:r>
      <w:r>
        <w:t xml:space="preserve"> </w:t>
      </w:r>
      <w:r>
        <w:t>如</w:t>
      </w:r>
      <w:r>
        <w:rPr>
          <w:color w:val="0000ED"/>
          <w:u w:val="single" w:color="0000ED"/>
        </w:rPr>
        <w:t>3.2.2</w:t>
      </w:r>
      <w:r>
        <w:t>节所述。</w:t>
      </w:r>
      <w:r>
        <w:t xml:space="preserve"> </w:t>
      </w:r>
      <w:proofErr w:type="spellStart"/>
      <w:r>
        <w:t>虽然只有一个</w:t>
      </w:r>
      <w:r>
        <w:t>head</w:t>
      </w:r>
      <w:proofErr w:type="spellEnd"/>
      <w:r>
        <w:t xml:space="preserve"> attention</w:t>
      </w:r>
      <w:r>
        <w:t>比最佳设置差</w:t>
      </w:r>
      <w:r>
        <w:t xml:space="preserve">0.9 </w:t>
      </w:r>
      <w:proofErr w:type="spellStart"/>
      <w:r>
        <w:t>BLEU</w:t>
      </w:r>
      <w:r>
        <w:t>，但质量也随着</w:t>
      </w:r>
      <w:r>
        <w:t>head</w:t>
      </w:r>
      <w:r>
        <w:t>太多而下降</w:t>
      </w:r>
      <w:proofErr w:type="spellEnd"/>
      <w:r>
        <w:t>。</w:t>
      </w:r>
    </w:p>
    <w:p w14:paraId="79A4B6D0" w14:textId="77777777" w:rsidR="00103857" w:rsidRDefault="0094748C">
      <w:pPr>
        <w:pStyle w:val="a3"/>
        <w:spacing w:before="145" w:line="175" w:lineRule="auto"/>
        <w:ind w:left="513" w:right="494"/>
        <w:jc w:val="both"/>
        <w:rPr>
          <w:lang w:eastAsia="zh-CN"/>
        </w:rPr>
      </w:pPr>
      <w:r>
        <w:t>在表</w:t>
      </w:r>
      <w:r>
        <w:rPr>
          <w:color w:val="0000ED"/>
          <w:u w:val="single" w:color="0000ED"/>
        </w:rPr>
        <w:t>3</w:t>
      </w:r>
      <w:r>
        <w:t>行（</w:t>
      </w:r>
      <w:r>
        <w:t>B</w:t>
      </w:r>
      <w:r>
        <w:t>）中，我们观察到减小</w:t>
      </w:r>
      <w:r>
        <w:t>key</w:t>
      </w:r>
      <w:r>
        <w:t>的大小</w:t>
      </w:r>
      <w:r>
        <w:rPr>
          <w:sz w:val="17"/>
        </w:rPr>
        <w:t>d</w:t>
      </w:r>
      <w:r>
        <w:rPr>
          <w:position w:val="-3"/>
          <w:sz w:val="12"/>
        </w:rPr>
        <w:t>k</w:t>
      </w:r>
      <w:proofErr w:type="spellStart"/>
      <w:r>
        <w:t>会有损模型质量</w:t>
      </w:r>
      <w:proofErr w:type="spellEnd"/>
      <w:r>
        <w:t>。</w:t>
      </w:r>
      <w:r>
        <w:t xml:space="preserve"> </w:t>
      </w:r>
      <w:r>
        <w:rPr>
          <w:lang w:eastAsia="zh-CN"/>
        </w:rPr>
        <w:t>这表明确定兼容性并不容易，并且比</w:t>
      </w:r>
      <w:proofErr w:type="gramStart"/>
      <w:r>
        <w:rPr>
          <w:lang w:eastAsia="zh-CN"/>
        </w:rPr>
        <w:t>点积更</w:t>
      </w:r>
      <w:proofErr w:type="gramEnd"/>
      <w:r>
        <w:rPr>
          <w:lang w:eastAsia="zh-CN"/>
        </w:rPr>
        <w:t>复杂的兼容性函数</w:t>
      </w:r>
      <w:r>
        <w:rPr>
          <w:lang w:eastAsia="zh-CN"/>
        </w:rPr>
        <w:t>可能更有用。</w:t>
      </w:r>
      <w:r>
        <w:rPr>
          <w:lang w:eastAsia="zh-CN"/>
        </w:rPr>
        <w:t xml:space="preserve"> </w:t>
      </w:r>
      <w:r>
        <w:rPr>
          <w:lang w:eastAsia="zh-CN"/>
        </w:rPr>
        <w:t>我们在行（</w:t>
      </w:r>
      <w:r>
        <w:rPr>
          <w:lang w:eastAsia="zh-CN"/>
        </w:rPr>
        <w:t>C</w:t>
      </w:r>
      <w:r>
        <w:rPr>
          <w:lang w:eastAsia="zh-CN"/>
        </w:rPr>
        <w:t>）和（</w:t>
      </w:r>
      <w:r>
        <w:rPr>
          <w:lang w:eastAsia="zh-CN"/>
        </w:rPr>
        <w:t>D</w:t>
      </w:r>
      <w:r>
        <w:rPr>
          <w:lang w:eastAsia="zh-CN"/>
        </w:rPr>
        <w:t>）中进一步观察到，如预期的那样，更大的模型更好，并且丢弃对避免过度拟合非常有帮助。</w:t>
      </w:r>
      <w:r>
        <w:rPr>
          <w:lang w:eastAsia="zh-CN"/>
        </w:rPr>
        <w:t xml:space="preserve"> </w:t>
      </w:r>
      <w:r>
        <w:rPr>
          <w:lang w:eastAsia="zh-CN"/>
        </w:rPr>
        <w:t>在行（</w:t>
      </w:r>
      <w:r>
        <w:rPr>
          <w:lang w:eastAsia="zh-CN"/>
        </w:rPr>
        <w:t>E</w:t>
      </w:r>
      <w:r>
        <w:rPr>
          <w:lang w:eastAsia="zh-CN"/>
        </w:rPr>
        <w:t>）中，我们用学习到的位置嵌入</w:t>
      </w:r>
      <w:r>
        <w:rPr>
          <w:lang w:eastAsia="zh-CN"/>
        </w:rPr>
        <w:t>[</w:t>
      </w:r>
      <w:r>
        <w:rPr>
          <w:color w:val="0000ED"/>
          <w:u w:val="single" w:color="0000ED"/>
          <w:lang w:eastAsia="zh-CN"/>
        </w:rPr>
        <w:t>9</w:t>
      </w:r>
      <w:r>
        <w:rPr>
          <w:lang w:eastAsia="zh-CN"/>
        </w:rPr>
        <w:t>]</w:t>
      </w:r>
      <w:r>
        <w:rPr>
          <w:lang w:eastAsia="zh-CN"/>
        </w:rPr>
        <w:t>来替换我们的正弦位置编码，并观察到与基本模型几乎相同的结果。</w:t>
      </w:r>
    </w:p>
    <w:p w14:paraId="3F064F3C" w14:textId="77777777" w:rsidR="00103857" w:rsidRDefault="0094748C">
      <w:pPr>
        <w:pStyle w:val="2"/>
        <w:numPr>
          <w:ilvl w:val="1"/>
          <w:numId w:val="2"/>
        </w:numPr>
        <w:tabs>
          <w:tab w:val="left" w:pos="805"/>
        </w:tabs>
        <w:ind w:hanging="290"/>
      </w:pPr>
      <w:r>
        <w:t>English Constituency Parsing</w:t>
      </w:r>
    </w:p>
    <w:p w14:paraId="701A8C6E" w14:textId="77777777" w:rsidR="00103857" w:rsidRDefault="00103857">
      <w:pPr>
        <w:pStyle w:val="a3"/>
        <w:spacing w:before="2"/>
        <w:rPr>
          <w:b/>
          <w:sz w:val="10"/>
        </w:rPr>
      </w:pPr>
    </w:p>
    <w:p w14:paraId="458A5DC8" w14:textId="77777777" w:rsidR="00103857" w:rsidRDefault="0094748C">
      <w:pPr>
        <w:pStyle w:val="a3"/>
        <w:spacing w:line="170" w:lineRule="auto"/>
        <w:ind w:left="1154" w:right="1011"/>
      </w:pPr>
      <w:r>
        <w:rPr>
          <w:b/>
        </w:rPr>
        <w:t>表</w:t>
      </w:r>
      <w:r>
        <w:rPr>
          <w:b/>
        </w:rPr>
        <w:t>4</w:t>
      </w:r>
      <w:r>
        <w:rPr>
          <w:b/>
        </w:rPr>
        <w:t>：</w:t>
      </w:r>
      <w:r>
        <w:rPr>
          <w:b/>
        </w:rPr>
        <w:t xml:space="preserve"> </w:t>
      </w:r>
      <w:r>
        <w:t>The Transformer generalizes well to English constituency parsing (Results are on Section 23 of WSJ)</w:t>
      </w:r>
    </w:p>
    <w:p w14:paraId="683CAB61" w14:textId="77777777" w:rsidR="00103857" w:rsidRDefault="00103857">
      <w:pPr>
        <w:pStyle w:val="a3"/>
        <w:spacing w:before="16"/>
        <w:rPr>
          <w:sz w:val="3"/>
        </w:rPr>
      </w:pPr>
    </w:p>
    <w:tbl>
      <w:tblPr>
        <w:tblStyle w:val="TableNormal"/>
        <w:tblW w:w="0" w:type="auto"/>
        <w:tblInd w:w="1479" w:type="dxa"/>
        <w:tblBorders>
          <w:top w:val="double" w:sz="2" w:space="0" w:color="EDEDED"/>
          <w:left w:val="double" w:sz="2" w:space="0" w:color="EDEDED"/>
          <w:bottom w:val="double" w:sz="2" w:space="0" w:color="EDEDED"/>
          <w:right w:val="double" w:sz="2" w:space="0" w:color="EDEDED"/>
          <w:insideH w:val="double" w:sz="2" w:space="0" w:color="EDEDED"/>
          <w:insideV w:val="double" w:sz="2" w:space="0" w:color="EDEDED"/>
        </w:tblBorders>
        <w:tblLayout w:type="fixed"/>
        <w:tblLook w:val="01E0" w:firstRow="1" w:lastRow="1" w:firstColumn="1" w:lastColumn="1" w:noHBand="0" w:noVBand="0"/>
      </w:tblPr>
      <w:tblGrid>
        <w:gridCol w:w="2652"/>
        <w:gridCol w:w="1991"/>
        <w:gridCol w:w="970"/>
      </w:tblGrid>
      <w:tr w:rsidR="00103857" w14:paraId="30F4947B" w14:textId="77777777">
        <w:trPr>
          <w:trHeight w:val="195"/>
        </w:trPr>
        <w:tc>
          <w:tcPr>
            <w:tcW w:w="2652" w:type="dxa"/>
            <w:tcBorders>
              <w:left w:val="single" w:sz="6" w:space="0" w:color="000000"/>
              <w:right w:val="single" w:sz="6" w:space="0" w:color="000000"/>
            </w:tcBorders>
          </w:tcPr>
          <w:p w14:paraId="7A878D63" w14:textId="77777777" w:rsidR="00103857" w:rsidRDefault="0094748C">
            <w:pPr>
              <w:pStyle w:val="TableParagraph"/>
              <w:spacing w:line="175" w:lineRule="exact"/>
              <w:ind w:left="48" w:right="48"/>
              <w:jc w:val="center"/>
              <w:rPr>
                <w:b/>
                <w:sz w:val="16"/>
              </w:rPr>
            </w:pPr>
            <w:proofErr w:type="spellStart"/>
            <w:r>
              <w:rPr>
                <w:b/>
                <w:sz w:val="16"/>
              </w:rPr>
              <w:t>分析器</w:t>
            </w:r>
            <w:proofErr w:type="spellEnd"/>
          </w:p>
        </w:tc>
        <w:tc>
          <w:tcPr>
            <w:tcW w:w="1991" w:type="dxa"/>
            <w:tcBorders>
              <w:left w:val="single" w:sz="6" w:space="0" w:color="000000"/>
              <w:right w:val="single" w:sz="6" w:space="0" w:color="000000"/>
            </w:tcBorders>
          </w:tcPr>
          <w:p w14:paraId="3D481769" w14:textId="77777777" w:rsidR="00103857" w:rsidRDefault="0094748C">
            <w:pPr>
              <w:pStyle w:val="TableParagraph"/>
              <w:spacing w:line="175" w:lineRule="exact"/>
              <w:ind w:left="49" w:right="48"/>
              <w:jc w:val="center"/>
              <w:rPr>
                <w:b/>
                <w:sz w:val="16"/>
              </w:rPr>
            </w:pPr>
            <w:proofErr w:type="spellStart"/>
            <w:r>
              <w:rPr>
                <w:b/>
                <w:sz w:val="16"/>
              </w:rPr>
              <w:t>训练</w:t>
            </w:r>
            <w:proofErr w:type="spellEnd"/>
          </w:p>
        </w:tc>
        <w:tc>
          <w:tcPr>
            <w:tcW w:w="970" w:type="dxa"/>
            <w:tcBorders>
              <w:left w:val="single" w:sz="6" w:space="0" w:color="000000"/>
              <w:right w:val="single" w:sz="6" w:space="0" w:color="000000"/>
            </w:tcBorders>
          </w:tcPr>
          <w:p w14:paraId="11B6E825" w14:textId="77777777" w:rsidR="00103857" w:rsidRDefault="0094748C">
            <w:pPr>
              <w:pStyle w:val="TableParagraph"/>
              <w:spacing w:line="175" w:lineRule="exact"/>
              <w:ind w:left="46" w:right="43"/>
              <w:jc w:val="center"/>
              <w:rPr>
                <w:b/>
                <w:sz w:val="16"/>
              </w:rPr>
            </w:pPr>
            <w:r>
              <w:rPr>
                <w:b/>
                <w:sz w:val="16"/>
              </w:rPr>
              <w:t>WSJ</w:t>
            </w:r>
            <w:r>
              <w:rPr>
                <w:b/>
                <w:sz w:val="16"/>
              </w:rPr>
              <w:t xml:space="preserve"> 23 F1</w:t>
            </w:r>
          </w:p>
        </w:tc>
      </w:tr>
      <w:tr w:rsidR="00103857" w14:paraId="04D74758" w14:textId="77777777">
        <w:trPr>
          <w:trHeight w:val="204"/>
        </w:trPr>
        <w:tc>
          <w:tcPr>
            <w:tcW w:w="2652" w:type="dxa"/>
            <w:tcBorders>
              <w:left w:val="single" w:sz="6" w:space="0" w:color="000000"/>
              <w:bottom w:val="nil"/>
              <w:right w:val="single" w:sz="6" w:space="0" w:color="000000"/>
            </w:tcBorders>
          </w:tcPr>
          <w:p w14:paraId="31F0FFA3" w14:textId="77777777" w:rsidR="00103857" w:rsidRDefault="0094748C">
            <w:pPr>
              <w:pStyle w:val="TableParagraph"/>
              <w:spacing w:line="184" w:lineRule="exact"/>
              <w:ind w:left="48" w:right="48"/>
              <w:jc w:val="center"/>
              <w:rPr>
                <w:sz w:val="16"/>
              </w:rPr>
            </w:pPr>
            <w:proofErr w:type="spellStart"/>
            <w:r>
              <w:rPr>
                <w:sz w:val="16"/>
              </w:rPr>
              <w:t>Vinyals</w:t>
            </w:r>
            <w:proofErr w:type="spellEnd"/>
            <w:r>
              <w:rPr>
                <w:sz w:val="16"/>
              </w:rPr>
              <w:t xml:space="preserve"> &amp; Kaiser el al. (2014) [</w:t>
            </w:r>
            <w:r>
              <w:rPr>
                <w:color w:val="0000ED"/>
                <w:sz w:val="16"/>
                <w:u w:val="single" w:color="0000ED"/>
              </w:rPr>
              <w:t>37</w:t>
            </w:r>
            <w:r>
              <w:rPr>
                <w:sz w:val="16"/>
              </w:rPr>
              <w:t>]</w:t>
            </w:r>
          </w:p>
        </w:tc>
        <w:tc>
          <w:tcPr>
            <w:tcW w:w="1991" w:type="dxa"/>
            <w:tcBorders>
              <w:left w:val="single" w:sz="6" w:space="0" w:color="000000"/>
              <w:bottom w:val="nil"/>
              <w:right w:val="single" w:sz="6" w:space="0" w:color="000000"/>
            </w:tcBorders>
          </w:tcPr>
          <w:p w14:paraId="058BD899" w14:textId="77777777" w:rsidR="00103857" w:rsidRDefault="0094748C">
            <w:pPr>
              <w:pStyle w:val="TableParagraph"/>
              <w:spacing w:line="184" w:lineRule="exact"/>
              <w:ind w:left="49" w:right="48"/>
              <w:jc w:val="center"/>
              <w:rPr>
                <w:sz w:val="16"/>
              </w:rPr>
            </w:pPr>
            <w:r>
              <w:rPr>
                <w:sz w:val="16"/>
              </w:rPr>
              <w:t>WSJ only, discriminative</w:t>
            </w:r>
          </w:p>
        </w:tc>
        <w:tc>
          <w:tcPr>
            <w:tcW w:w="970" w:type="dxa"/>
            <w:tcBorders>
              <w:left w:val="single" w:sz="6" w:space="0" w:color="000000"/>
              <w:bottom w:val="nil"/>
              <w:right w:val="single" w:sz="6" w:space="0" w:color="000000"/>
            </w:tcBorders>
          </w:tcPr>
          <w:p w14:paraId="61012AE4" w14:textId="77777777" w:rsidR="00103857" w:rsidRDefault="0094748C">
            <w:pPr>
              <w:pStyle w:val="TableParagraph"/>
              <w:spacing w:line="184" w:lineRule="exact"/>
              <w:ind w:left="46" w:right="43"/>
              <w:jc w:val="center"/>
              <w:rPr>
                <w:sz w:val="16"/>
              </w:rPr>
            </w:pPr>
            <w:r>
              <w:rPr>
                <w:sz w:val="16"/>
              </w:rPr>
              <w:t>88.3</w:t>
            </w:r>
          </w:p>
        </w:tc>
      </w:tr>
      <w:tr w:rsidR="00103857" w14:paraId="200B5FA1" w14:textId="77777777">
        <w:trPr>
          <w:trHeight w:val="210"/>
        </w:trPr>
        <w:tc>
          <w:tcPr>
            <w:tcW w:w="2652" w:type="dxa"/>
            <w:tcBorders>
              <w:top w:val="nil"/>
              <w:left w:val="single" w:sz="6" w:space="0" w:color="000000"/>
              <w:bottom w:val="nil"/>
              <w:right w:val="single" w:sz="6" w:space="0" w:color="000000"/>
            </w:tcBorders>
          </w:tcPr>
          <w:p w14:paraId="51D8BEA1" w14:textId="77777777" w:rsidR="00103857" w:rsidRDefault="0094748C">
            <w:pPr>
              <w:pStyle w:val="TableParagraph"/>
              <w:spacing w:line="190" w:lineRule="exact"/>
              <w:ind w:left="48" w:right="48"/>
              <w:jc w:val="center"/>
              <w:rPr>
                <w:sz w:val="16"/>
              </w:rPr>
            </w:pPr>
            <w:r>
              <w:rPr>
                <w:sz w:val="16"/>
              </w:rPr>
              <w:t>Petrov et al. (2006) [</w:t>
            </w:r>
            <w:r>
              <w:rPr>
                <w:color w:val="0000ED"/>
                <w:sz w:val="16"/>
                <w:u w:val="single" w:color="0000ED"/>
              </w:rPr>
              <w:t>29</w:t>
            </w:r>
            <w:r>
              <w:rPr>
                <w:sz w:val="16"/>
              </w:rPr>
              <w:t>]</w:t>
            </w:r>
          </w:p>
        </w:tc>
        <w:tc>
          <w:tcPr>
            <w:tcW w:w="1991" w:type="dxa"/>
            <w:tcBorders>
              <w:top w:val="nil"/>
              <w:left w:val="single" w:sz="6" w:space="0" w:color="000000"/>
              <w:bottom w:val="nil"/>
              <w:right w:val="single" w:sz="6" w:space="0" w:color="000000"/>
            </w:tcBorders>
          </w:tcPr>
          <w:p w14:paraId="03160128" w14:textId="77777777" w:rsidR="00103857" w:rsidRDefault="0094748C">
            <w:pPr>
              <w:pStyle w:val="TableParagraph"/>
              <w:spacing w:line="190" w:lineRule="exact"/>
              <w:ind w:left="49" w:right="48"/>
              <w:jc w:val="center"/>
              <w:rPr>
                <w:sz w:val="16"/>
              </w:rPr>
            </w:pPr>
            <w:r>
              <w:rPr>
                <w:sz w:val="16"/>
              </w:rPr>
              <w:t>WSJ only, discriminative</w:t>
            </w:r>
          </w:p>
        </w:tc>
        <w:tc>
          <w:tcPr>
            <w:tcW w:w="970" w:type="dxa"/>
            <w:tcBorders>
              <w:top w:val="nil"/>
              <w:left w:val="single" w:sz="6" w:space="0" w:color="000000"/>
              <w:bottom w:val="nil"/>
              <w:right w:val="single" w:sz="6" w:space="0" w:color="000000"/>
            </w:tcBorders>
          </w:tcPr>
          <w:p w14:paraId="7E3706C3" w14:textId="77777777" w:rsidR="00103857" w:rsidRDefault="0094748C">
            <w:pPr>
              <w:pStyle w:val="TableParagraph"/>
              <w:spacing w:line="190" w:lineRule="exact"/>
              <w:ind w:left="46" w:right="43"/>
              <w:jc w:val="center"/>
              <w:rPr>
                <w:sz w:val="16"/>
              </w:rPr>
            </w:pPr>
            <w:r>
              <w:rPr>
                <w:sz w:val="16"/>
              </w:rPr>
              <w:t>90.4</w:t>
            </w:r>
          </w:p>
        </w:tc>
      </w:tr>
      <w:tr w:rsidR="00103857" w14:paraId="369BD058" w14:textId="77777777">
        <w:trPr>
          <w:trHeight w:val="210"/>
        </w:trPr>
        <w:tc>
          <w:tcPr>
            <w:tcW w:w="2652" w:type="dxa"/>
            <w:tcBorders>
              <w:top w:val="nil"/>
              <w:left w:val="single" w:sz="6" w:space="0" w:color="000000"/>
              <w:bottom w:val="nil"/>
              <w:right w:val="single" w:sz="6" w:space="0" w:color="000000"/>
            </w:tcBorders>
          </w:tcPr>
          <w:p w14:paraId="6F60668C" w14:textId="77777777" w:rsidR="00103857" w:rsidRDefault="0094748C">
            <w:pPr>
              <w:pStyle w:val="TableParagraph"/>
              <w:spacing w:line="190" w:lineRule="exact"/>
              <w:ind w:left="48" w:right="48"/>
              <w:jc w:val="center"/>
              <w:rPr>
                <w:sz w:val="16"/>
              </w:rPr>
            </w:pPr>
            <w:r>
              <w:rPr>
                <w:sz w:val="16"/>
              </w:rPr>
              <w:t>Zhu et al. (2013) [</w:t>
            </w:r>
            <w:r>
              <w:rPr>
                <w:color w:val="0000ED"/>
                <w:sz w:val="16"/>
                <w:u w:val="single" w:color="0000ED"/>
              </w:rPr>
              <w:t>40</w:t>
            </w:r>
            <w:r>
              <w:rPr>
                <w:sz w:val="16"/>
              </w:rPr>
              <w:t>]</w:t>
            </w:r>
          </w:p>
        </w:tc>
        <w:tc>
          <w:tcPr>
            <w:tcW w:w="1991" w:type="dxa"/>
            <w:tcBorders>
              <w:top w:val="nil"/>
              <w:left w:val="single" w:sz="6" w:space="0" w:color="000000"/>
              <w:bottom w:val="nil"/>
              <w:right w:val="single" w:sz="6" w:space="0" w:color="000000"/>
            </w:tcBorders>
          </w:tcPr>
          <w:p w14:paraId="604AF880" w14:textId="77777777" w:rsidR="00103857" w:rsidRDefault="0094748C">
            <w:pPr>
              <w:pStyle w:val="TableParagraph"/>
              <w:spacing w:line="190" w:lineRule="exact"/>
              <w:ind w:left="49" w:right="48"/>
              <w:jc w:val="center"/>
              <w:rPr>
                <w:sz w:val="16"/>
              </w:rPr>
            </w:pPr>
            <w:r>
              <w:rPr>
                <w:sz w:val="16"/>
              </w:rPr>
              <w:t>WSJ only, discriminative</w:t>
            </w:r>
          </w:p>
        </w:tc>
        <w:tc>
          <w:tcPr>
            <w:tcW w:w="970" w:type="dxa"/>
            <w:tcBorders>
              <w:top w:val="nil"/>
              <w:left w:val="single" w:sz="6" w:space="0" w:color="000000"/>
              <w:bottom w:val="nil"/>
              <w:right w:val="single" w:sz="6" w:space="0" w:color="000000"/>
            </w:tcBorders>
          </w:tcPr>
          <w:p w14:paraId="372C3937" w14:textId="77777777" w:rsidR="00103857" w:rsidRDefault="0094748C">
            <w:pPr>
              <w:pStyle w:val="TableParagraph"/>
              <w:spacing w:line="190" w:lineRule="exact"/>
              <w:ind w:left="46" w:right="43"/>
              <w:jc w:val="center"/>
              <w:rPr>
                <w:sz w:val="16"/>
              </w:rPr>
            </w:pPr>
            <w:r>
              <w:rPr>
                <w:sz w:val="16"/>
              </w:rPr>
              <w:t>90.4</w:t>
            </w:r>
          </w:p>
        </w:tc>
      </w:tr>
      <w:tr w:rsidR="00103857" w14:paraId="4FB68E7C" w14:textId="77777777">
        <w:trPr>
          <w:trHeight w:val="210"/>
        </w:trPr>
        <w:tc>
          <w:tcPr>
            <w:tcW w:w="2652" w:type="dxa"/>
            <w:tcBorders>
              <w:top w:val="nil"/>
              <w:left w:val="single" w:sz="6" w:space="0" w:color="000000"/>
              <w:bottom w:val="nil"/>
              <w:right w:val="single" w:sz="6" w:space="0" w:color="000000"/>
            </w:tcBorders>
          </w:tcPr>
          <w:p w14:paraId="12947FE3" w14:textId="77777777" w:rsidR="00103857" w:rsidRDefault="0094748C">
            <w:pPr>
              <w:pStyle w:val="TableParagraph"/>
              <w:spacing w:line="190" w:lineRule="exact"/>
              <w:ind w:left="48" w:right="48"/>
              <w:jc w:val="center"/>
              <w:rPr>
                <w:sz w:val="16"/>
              </w:rPr>
            </w:pPr>
            <w:r>
              <w:rPr>
                <w:sz w:val="16"/>
              </w:rPr>
              <w:t>Dyer et al. (2016) [</w:t>
            </w:r>
            <w:r>
              <w:rPr>
                <w:color w:val="0000ED"/>
                <w:sz w:val="16"/>
                <w:u w:val="single" w:color="0000ED"/>
              </w:rPr>
              <w:t>8</w:t>
            </w:r>
            <w:r>
              <w:rPr>
                <w:sz w:val="16"/>
              </w:rPr>
              <w:t>]</w:t>
            </w:r>
          </w:p>
        </w:tc>
        <w:tc>
          <w:tcPr>
            <w:tcW w:w="1991" w:type="dxa"/>
            <w:tcBorders>
              <w:top w:val="nil"/>
              <w:left w:val="single" w:sz="6" w:space="0" w:color="000000"/>
              <w:bottom w:val="nil"/>
              <w:right w:val="single" w:sz="6" w:space="0" w:color="000000"/>
            </w:tcBorders>
          </w:tcPr>
          <w:p w14:paraId="65FAD89E" w14:textId="77777777" w:rsidR="00103857" w:rsidRDefault="0094748C">
            <w:pPr>
              <w:pStyle w:val="TableParagraph"/>
              <w:spacing w:line="190" w:lineRule="exact"/>
              <w:ind w:left="49" w:right="48"/>
              <w:jc w:val="center"/>
              <w:rPr>
                <w:sz w:val="16"/>
              </w:rPr>
            </w:pPr>
            <w:r>
              <w:rPr>
                <w:sz w:val="16"/>
              </w:rPr>
              <w:t>WSJ only, discriminative</w:t>
            </w:r>
          </w:p>
        </w:tc>
        <w:tc>
          <w:tcPr>
            <w:tcW w:w="970" w:type="dxa"/>
            <w:tcBorders>
              <w:top w:val="nil"/>
              <w:left w:val="single" w:sz="6" w:space="0" w:color="000000"/>
              <w:bottom w:val="nil"/>
              <w:right w:val="single" w:sz="6" w:space="0" w:color="000000"/>
            </w:tcBorders>
          </w:tcPr>
          <w:p w14:paraId="6355053B" w14:textId="77777777" w:rsidR="00103857" w:rsidRDefault="0094748C">
            <w:pPr>
              <w:pStyle w:val="TableParagraph"/>
              <w:spacing w:line="190" w:lineRule="exact"/>
              <w:ind w:left="46" w:right="43"/>
              <w:jc w:val="center"/>
              <w:rPr>
                <w:sz w:val="16"/>
              </w:rPr>
            </w:pPr>
            <w:r>
              <w:rPr>
                <w:sz w:val="16"/>
              </w:rPr>
              <w:t>91.7</w:t>
            </w:r>
          </w:p>
        </w:tc>
      </w:tr>
      <w:tr w:rsidR="00103857" w14:paraId="56E7F511" w14:textId="77777777">
        <w:trPr>
          <w:trHeight w:val="210"/>
        </w:trPr>
        <w:tc>
          <w:tcPr>
            <w:tcW w:w="2652" w:type="dxa"/>
            <w:tcBorders>
              <w:top w:val="nil"/>
              <w:left w:val="single" w:sz="6" w:space="0" w:color="000000"/>
              <w:bottom w:val="nil"/>
              <w:right w:val="single" w:sz="6" w:space="0" w:color="000000"/>
            </w:tcBorders>
          </w:tcPr>
          <w:p w14:paraId="29851406" w14:textId="77777777" w:rsidR="00103857" w:rsidRDefault="0094748C">
            <w:pPr>
              <w:pStyle w:val="TableParagraph"/>
              <w:spacing w:line="190" w:lineRule="exact"/>
              <w:ind w:left="48" w:right="48"/>
              <w:jc w:val="center"/>
              <w:rPr>
                <w:sz w:val="16"/>
              </w:rPr>
            </w:pPr>
            <w:r>
              <w:rPr>
                <w:sz w:val="16"/>
              </w:rPr>
              <w:t>Transformer (4 layers)</w:t>
            </w:r>
          </w:p>
        </w:tc>
        <w:tc>
          <w:tcPr>
            <w:tcW w:w="1991" w:type="dxa"/>
            <w:tcBorders>
              <w:top w:val="nil"/>
              <w:left w:val="single" w:sz="6" w:space="0" w:color="000000"/>
              <w:bottom w:val="nil"/>
              <w:right w:val="single" w:sz="6" w:space="0" w:color="000000"/>
            </w:tcBorders>
          </w:tcPr>
          <w:p w14:paraId="715DF003" w14:textId="77777777" w:rsidR="00103857" w:rsidRDefault="0094748C">
            <w:pPr>
              <w:pStyle w:val="TableParagraph"/>
              <w:spacing w:line="190" w:lineRule="exact"/>
              <w:ind w:left="49" w:right="48"/>
              <w:jc w:val="center"/>
              <w:rPr>
                <w:sz w:val="16"/>
              </w:rPr>
            </w:pPr>
            <w:r>
              <w:rPr>
                <w:sz w:val="16"/>
              </w:rPr>
              <w:t>WSJ only, discriminative</w:t>
            </w:r>
          </w:p>
        </w:tc>
        <w:tc>
          <w:tcPr>
            <w:tcW w:w="970" w:type="dxa"/>
            <w:tcBorders>
              <w:top w:val="nil"/>
              <w:left w:val="single" w:sz="6" w:space="0" w:color="000000"/>
              <w:bottom w:val="nil"/>
              <w:right w:val="single" w:sz="6" w:space="0" w:color="000000"/>
            </w:tcBorders>
          </w:tcPr>
          <w:p w14:paraId="3BCD8805" w14:textId="77777777" w:rsidR="00103857" w:rsidRDefault="0094748C">
            <w:pPr>
              <w:pStyle w:val="TableParagraph"/>
              <w:spacing w:line="190" w:lineRule="exact"/>
              <w:ind w:left="46" w:right="43"/>
              <w:jc w:val="center"/>
              <w:rPr>
                <w:sz w:val="16"/>
              </w:rPr>
            </w:pPr>
            <w:r>
              <w:rPr>
                <w:sz w:val="16"/>
              </w:rPr>
              <w:t>91.3</w:t>
            </w:r>
          </w:p>
        </w:tc>
      </w:tr>
      <w:tr w:rsidR="00103857" w14:paraId="5BDAEADD" w14:textId="77777777">
        <w:trPr>
          <w:trHeight w:val="210"/>
        </w:trPr>
        <w:tc>
          <w:tcPr>
            <w:tcW w:w="2652" w:type="dxa"/>
            <w:tcBorders>
              <w:top w:val="nil"/>
              <w:left w:val="single" w:sz="6" w:space="0" w:color="000000"/>
              <w:bottom w:val="nil"/>
              <w:right w:val="single" w:sz="6" w:space="0" w:color="000000"/>
            </w:tcBorders>
          </w:tcPr>
          <w:p w14:paraId="1BB1716F" w14:textId="77777777" w:rsidR="00103857" w:rsidRDefault="0094748C">
            <w:pPr>
              <w:pStyle w:val="TableParagraph"/>
              <w:spacing w:line="190" w:lineRule="exact"/>
              <w:ind w:left="48" w:right="48"/>
              <w:jc w:val="center"/>
              <w:rPr>
                <w:sz w:val="16"/>
              </w:rPr>
            </w:pPr>
            <w:r>
              <w:rPr>
                <w:sz w:val="16"/>
              </w:rPr>
              <w:t>Zhu et al. (2013) [</w:t>
            </w:r>
            <w:r>
              <w:rPr>
                <w:color w:val="0000ED"/>
                <w:sz w:val="16"/>
                <w:u w:val="single" w:color="0000ED"/>
              </w:rPr>
              <w:t>40</w:t>
            </w:r>
            <w:r>
              <w:rPr>
                <w:sz w:val="16"/>
              </w:rPr>
              <w:t>]</w:t>
            </w:r>
          </w:p>
        </w:tc>
        <w:tc>
          <w:tcPr>
            <w:tcW w:w="1991" w:type="dxa"/>
            <w:tcBorders>
              <w:top w:val="nil"/>
              <w:left w:val="single" w:sz="6" w:space="0" w:color="000000"/>
              <w:bottom w:val="nil"/>
              <w:right w:val="single" w:sz="6" w:space="0" w:color="000000"/>
            </w:tcBorders>
          </w:tcPr>
          <w:p w14:paraId="01596427" w14:textId="77777777" w:rsidR="00103857" w:rsidRDefault="0094748C">
            <w:pPr>
              <w:pStyle w:val="TableParagraph"/>
              <w:spacing w:line="190" w:lineRule="exact"/>
              <w:ind w:left="49" w:right="48"/>
              <w:jc w:val="center"/>
              <w:rPr>
                <w:sz w:val="16"/>
              </w:rPr>
            </w:pPr>
            <w:proofErr w:type="spellStart"/>
            <w:r>
              <w:rPr>
                <w:sz w:val="16"/>
              </w:rPr>
              <w:t>半监督</w:t>
            </w:r>
            <w:proofErr w:type="spellEnd"/>
          </w:p>
        </w:tc>
        <w:tc>
          <w:tcPr>
            <w:tcW w:w="970" w:type="dxa"/>
            <w:tcBorders>
              <w:top w:val="nil"/>
              <w:left w:val="single" w:sz="6" w:space="0" w:color="000000"/>
              <w:bottom w:val="nil"/>
              <w:right w:val="single" w:sz="6" w:space="0" w:color="000000"/>
            </w:tcBorders>
          </w:tcPr>
          <w:p w14:paraId="5D63E1D1" w14:textId="77777777" w:rsidR="00103857" w:rsidRDefault="0094748C">
            <w:pPr>
              <w:pStyle w:val="TableParagraph"/>
              <w:spacing w:line="190" w:lineRule="exact"/>
              <w:ind w:left="46" w:right="43"/>
              <w:jc w:val="center"/>
              <w:rPr>
                <w:sz w:val="16"/>
              </w:rPr>
            </w:pPr>
            <w:r>
              <w:rPr>
                <w:sz w:val="16"/>
              </w:rPr>
              <w:t>91.3</w:t>
            </w:r>
          </w:p>
        </w:tc>
      </w:tr>
      <w:tr w:rsidR="00103857" w14:paraId="3E6C6FCF" w14:textId="77777777">
        <w:trPr>
          <w:trHeight w:val="210"/>
        </w:trPr>
        <w:tc>
          <w:tcPr>
            <w:tcW w:w="2652" w:type="dxa"/>
            <w:tcBorders>
              <w:top w:val="nil"/>
              <w:left w:val="single" w:sz="6" w:space="0" w:color="000000"/>
              <w:bottom w:val="nil"/>
              <w:right w:val="single" w:sz="6" w:space="0" w:color="000000"/>
            </w:tcBorders>
          </w:tcPr>
          <w:p w14:paraId="787100B7" w14:textId="77777777" w:rsidR="00103857" w:rsidRDefault="0094748C">
            <w:pPr>
              <w:pStyle w:val="TableParagraph"/>
              <w:spacing w:line="190" w:lineRule="exact"/>
              <w:ind w:left="48" w:right="48"/>
              <w:jc w:val="center"/>
              <w:rPr>
                <w:sz w:val="16"/>
              </w:rPr>
            </w:pPr>
            <w:r>
              <w:rPr>
                <w:sz w:val="16"/>
              </w:rPr>
              <w:t>Huang</w:t>
            </w:r>
            <w:r>
              <w:rPr>
                <w:sz w:val="16"/>
              </w:rPr>
              <w:t>＆</w:t>
            </w:r>
            <w:r>
              <w:rPr>
                <w:sz w:val="16"/>
              </w:rPr>
              <w:t>Harper</w:t>
            </w:r>
            <w:r>
              <w:rPr>
                <w:sz w:val="16"/>
              </w:rPr>
              <w:t>（</w:t>
            </w:r>
            <w:r>
              <w:rPr>
                <w:sz w:val="16"/>
              </w:rPr>
              <w:t>2009</w:t>
            </w:r>
            <w:proofErr w:type="gramStart"/>
            <w:r>
              <w:rPr>
                <w:sz w:val="16"/>
              </w:rPr>
              <w:t>）</w:t>
            </w:r>
            <w:r>
              <w:rPr>
                <w:sz w:val="16"/>
              </w:rPr>
              <w:t>[</w:t>
            </w:r>
            <w:proofErr w:type="gramEnd"/>
            <w:r>
              <w:rPr>
                <w:color w:val="0000ED"/>
                <w:sz w:val="16"/>
                <w:u w:val="single" w:color="0000ED"/>
              </w:rPr>
              <w:t>14</w:t>
            </w:r>
            <w:r>
              <w:rPr>
                <w:sz w:val="16"/>
              </w:rPr>
              <w:t>]</w:t>
            </w:r>
          </w:p>
        </w:tc>
        <w:tc>
          <w:tcPr>
            <w:tcW w:w="1991" w:type="dxa"/>
            <w:tcBorders>
              <w:top w:val="nil"/>
              <w:left w:val="single" w:sz="6" w:space="0" w:color="000000"/>
              <w:bottom w:val="nil"/>
              <w:right w:val="single" w:sz="6" w:space="0" w:color="000000"/>
            </w:tcBorders>
          </w:tcPr>
          <w:p w14:paraId="223563EB" w14:textId="77777777" w:rsidR="00103857" w:rsidRDefault="0094748C">
            <w:pPr>
              <w:pStyle w:val="TableParagraph"/>
              <w:spacing w:line="190" w:lineRule="exact"/>
              <w:ind w:left="49" w:right="48"/>
              <w:jc w:val="center"/>
              <w:rPr>
                <w:sz w:val="16"/>
              </w:rPr>
            </w:pPr>
            <w:proofErr w:type="spellStart"/>
            <w:r>
              <w:rPr>
                <w:sz w:val="16"/>
              </w:rPr>
              <w:t>半监督</w:t>
            </w:r>
            <w:proofErr w:type="spellEnd"/>
          </w:p>
        </w:tc>
        <w:tc>
          <w:tcPr>
            <w:tcW w:w="970" w:type="dxa"/>
            <w:tcBorders>
              <w:top w:val="nil"/>
              <w:left w:val="single" w:sz="6" w:space="0" w:color="000000"/>
              <w:bottom w:val="nil"/>
              <w:right w:val="single" w:sz="6" w:space="0" w:color="000000"/>
            </w:tcBorders>
          </w:tcPr>
          <w:p w14:paraId="7546F686" w14:textId="77777777" w:rsidR="00103857" w:rsidRDefault="0094748C">
            <w:pPr>
              <w:pStyle w:val="TableParagraph"/>
              <w:spacing w:line="190" w:lineRule="exact"/>
              <w:ind w:left="46" w:right="43"/>
              <w:jc w:val="center"/>
              <w:rPr>
                <w:sz w:val="16"/>
              </w:rPr>
            </w:pPr>
            <w:r>
              <w:rPr>
                <w:sz w:val="16"/>
              </w:rPr>
              <w:t>91.3</w:t>
            </w:r>
          </w:p>
        </w:tc>
      </w:tr>
      <w:tr w:rsidR="00103857" w14:paraId="2D2D297C" w14:textId="77777777">
        <w:trPr>
          <w:trHeight w:val="210"/>
        </w:trPr>
        <w:tc>
          <w:tcPr>
            <w:tcW w:w="2652" w:type="dxa"/>
            <w:tcBorders>
              <w:top w:val="nil"/>
              <w:left w:val="single" w:sz="6" w:space="0" w:color="000000"/>
              <w:bottom w:val="nil"/>
              <w:right w:val="single" w:sz="6" w:space="0" w:color="000000"/>
            </w:tcBorders>
          </w:tcPr>
          <w:p w14:paraId="610A3F39" w14:textId="77777777" w:rsidR="00103857" w:rsidRDefault="0094748C">
            <w:pPr>
              <w:pStyle w:val="TableParagraph"/>
              <w:spacing w:line="190" w:lineRule="exact"/>
              <w:ind w:left="48" w:right="48"/>
              <w:jc w:val="center"/>
              <w:rPr>
                <w:sz w:val="16"/>
              </w:rPr>
            </w:pPr>
            <w:proofErr w:type="spellStart"/>
            <w:r>
              <w:rPr>
                <w:sz w:val="16"/>
              </w:rPr>
              <w:t>McClosky</w:t>
            </w:r>
            <w:proofErr w:type="spellEnd"/>
            <w:r>
              <w:rPr>
                <w:sz w:val="16"/>
              </w:rPr>
              <w:t xml:space="preserve"> et al. (2006) [</w:t>
            </w:r>
            <w:r>
              <w:rPr>
                <w:color w:val="0000ED"/>
                <w:sz w:val="16"/>
                <w:u w:val="single" w:color="0000ED"/>
              </w:rPr>
              <w:t>26</w:t>
            </w:r>
            <w:r>
              <w:rPr>
                <w:sz w:val="16"/>
              </w:rPr>
              <w:t>]</w:t>
            </w:r>
          </w:p>
        </w:tc>
        <w:tc>
          <w:tcPr>
            <w:tcW w:w="1991" w:type="dxa"/>
            <w:tcBorders>
              <w:top w:val="nil"/>
              <w:left w:val="single" w:sz="6" w:space="0" w:color="000000"/>
              <w:bottom w:val="nil"/>
              <w:right w:val="single" w:sz="6" w:space="0" w:color="000000"/>
            </w:tcBorders>
          </w:tcPr>
          <w:p w14:paraId="6128648B" w14:textId="77777777" w:rsidR="00103857" w:rsidRDefault="0094748C">
            <w:pPr>
              <w:pStyle w:val="TableParagraph"/>
              <w:spacing w:line="190" w:lineRule="exact"/>
              <w:ind w:left="49" w:right="48"/>
              <w:jc w:val="center"/>
              <w:rPr>
                <w:sz w:val="16"/>
              </w:rPr>
            </w:pPr>
            <w:proofErr w:type="spellStart"/>
            <w:r>
              <w:rPr>
                <w:sz w:val="16"/>
              </w:rPr>
              <w:t>半监督</w:t>
            </w:r>
            <w:proofErr w:type="spellEnd"/>
          </w:p>
        </w:tc>
        <w:tc>
          <w:tcPr>
            <w:tcW w:w="970" w:type="dxa"/>
            <w:tcBorders>
              <w:top w:val="nil"/>
              <w:left w:val="single" w:sz="6" w:space="0" w:color="000000"/>
              <w:bottom w:val="nil"/>
              <w:right w:val="single" w:sz="6" w:space="0" w:color="000000"/>
            </w:tcBorders>
          </w:tcPr>
          <w:p w14:paraId="65A6057B" w14:textId="77777777" w:rsidR="00103857" w:rsidRDefault="0094748C">
            <w:pPr>
              <w:pStyle w:val="TableParagraph"/>
              <w:spacing w:line="190" w:lineRule="exact"/>
              <w:ind w:left="46" w:right="43"/>
              <w:jc w:val="center"/>
              <w:rPr>
                <w:sz w:val="16"/>
              </w:rPr>
            </w:pPr>
            <w:r>
              <w:rPr>
                <w:sz w:val="16"/>
              </w:rPr>
              <w:t>92.1</w:t>
            </w:r>
          </w:p>
        </w:tc>
      </w:tr>
      <w:tr w:rsidR="00103857" w14:paraId="2EFE40B2" w14:textId="77777777">
        <w:trPr>
          <w:trHeight w:val="210"/>
        </w:trPr>
        <w:tc>
          <w:tcPr>
            <w:tcW w:w="2652" w:type="dxa"/>
            <w:tcBorders>
              <w:top w:val="nil"/>
              <w:left w:val="single" w:sz="6" w:space="0" w:color="000000"/>
              <w:bottom w:val="nil"/>
              <w:right w:val="single" w:sz="6" w:space="0" w:color="000000"/>
            </w:tcBorders>
          </w:tcPr>
          <w:p w14:paraId="389D3FCE" w14:textId="77777777" w:rsidR="00103857" w:rsidRDefault="0094748C">
            <w:pPr>
              <w:pStyle w:val="TableParagraph"/>
              <w:spacing w:line="190" w:lineRule="exact"/>
              <w:ind w:left="48" w:right="48"/>
              <w:jc w:val="center"/>
              <w:rPr>
                <w:sz w:val="16"/>
              </w:rPr>
            </w:pPr>
            <w:proofErr w:type="spellStart"/>
            <w:r>
              <w:rPr>
                <w:sz w:val="16"/>
              </w:rPr>
              <w:t>Vinyals</w:t>
            </w:r>
            <w:proofErr w:type="spellEnd"/>
            <w:r>
              <w:rPr>
                <w:sz w:val="16"/>
              </w:rPr>
              <w:t xml:space="preserve"> &amp; Kaiser el al. (2014) [</w:t>
            </w:r>
            <w:r>
              <w:rPr>
                <w:color w:val="0000ED"/>
                <w:sz w:val="16"/>
                <w:u w:val="single" w:color="0000ED"/>
              </w:rPr>
              <w:t>37</w:t>
            </w:r>
            <w:r>
              <w:rPr>
                <w:sz w:val="16"/>
              </w:rPr>
              <w:t>]</w:t>
            </w:r>
          </w:p>
        </w:tc>
        <w:tc>
          <w:tcPr>
            <w:tcW w:w="1991" w:type="dxa"/>
            <w:tcBorders>
              <w:top w:val="nil"/>
              <w:left w:val="single" w:sz="6" w:space="0" w:color="000000"/>
              <w:bottom w:val="nil"/>
              <w:right w:val="single" w:sz="6" w:space="0" w:color="000000"/>
            </w:tcBorders>
          </w:tcPr>
          <w:p w14:paraId="03A59FCD" w14:textId="77777777" w:rsidR="00103857" w:rsidRDefault="0094748C">
            <w:pPr>
              <w:pStyle w:val="TableParagraph"/>
              <w:spacing w:line="190" w:lineRule="exact"/>
              <w:ind w:left="49" w:right="48"/>
              <w:jc w:val="center"/>
              <w:rPr>
                <w:sz w:val="16"/>
              </w:rPr>
            </w:pPr>
            <w:proofErr w:type="spellStart"/>
            <w:r>
              <w:rPr>
                <w:sz w:val="16"/>
              </w:rPr>
              <w:t>半监督</w:t>
            </w:r>
            <w:proofErr w:type="spellEnd"/>
          </w:p>
        </w:tc>
        <w:tc>
          <w:tcPr>
            <w:tcW w:w="970" w:type="dxa"/>
            <w:tcBorders>
              <w:top w:val="nil"/>
              <w:left w:val="single" w:sz="6" w:space="0" w:color="000000"/>
              <w:bottom w:val="nil"/>
              <w:right w:val="single" w:sz="6" w:space="0" w:color="000000"/>
            </w:tcBorders>
          </w:tcPr>
          <w:p w14:paraId="03F02669" w14:textId="77777777" w:rsidR="00103857" w:rsidRDefault="0094748C">
            <w:pPr>
              <w:pStyle w:val="TableParagraph"/>
              <w:spacing w:line="190" w:lineRule="exact"/>
              <w:ind w:left="46" w:right="43"/>
              <w:jc w:val="center"/>
              <w:rPr>
                <w:sz w:val="16"/>
              </w:rPr>
            </w:pPr>
            <w:r>
              <w:rPr>
                <w:sz w:val="16"/>
              </w:rPr>
              <w:t>92.1</w:t>
            </w:r>
          </w:p>
        </w:tc>
      </w:tr>
      <w:tr w:rsidR="00103857" w14:paraId="43D7D460" w14:textId="77777777">
        <w:trPr>
          <w:trHeight w:val="210"/>
        </w:trPr>
        <w:tc>
          <w:tcPr>
            <w:tcW w:w="2652" w:type="dxa"/>
            <w:tcBorders>
              <w:top w:val="nil"/>
              <w:left w:val="single" w:sz="6" w:space="0" w:color="000000"/>
              <w:bottom w:val="nil"/>
              <w:right w:val="single" w:sz="6" w:space="0" w:color="000000"/>
            </w:tcBorders>
          </w:tcPr>
          <w:p w14:paraId="6B04A921" w14:textId="77777777" w:rsidR="00103857" w:rsidRDefault="0094748C">
            <w:pPr>
              <w:pStyle w:val="TableParagraph"/>
              <w:spacing w:line="190" w:lineRule="exact"/>
              <w:ind w:left="48" w:right="48"/>
              <w:jc w:val="center"/>
              <w:rPr>
                <w:sz w:val="16"/>
              </w:rPr>
            </w:pPr>
            <w:r>
              <w:rPr>
                <w:sz w:val="16"/>
              </w:rPr>
              <w:t>Transformer (4 layers)</w:t>
            </w:r>
          </w:p>
        </w:tc>
        <w:tc>
          <w:tcPr>
            <w:tcW w:w="1991" w:type="dxa"/>
            <w:tcBorders>
              <w:top w:val="nil"/>
              <w:left w:val="single" w:sz="6" w:space="0" w:color="000000"/>
              <w:bottom w:val="nil"/>
              <w:right w:val="single" w:sz="6" w:space="0" w:color="000000"/>
            </w:tcBorders>
          </w:tcPr>
          <w:p w14:paraId="2CD9473B" w14:textId="77777777" w:rsidR="00103857" w:rsidRDefault="0094748C">
            <w:pPr>
              <w:pStyle w:val="TableParagraph"/>
              <w:spacing w:line="190" w:lineRule="exact"/>
              <w:ind w:left="49" w:right="48"/>
              <w:jc w:val="center"/>
              <w:rPr>
                <w:sz w:val="16"/>
              </w:rPr>
            </w:pPr>
            <w:proofErr w:type="spellStart"/>
            <w:r>
              <w:rPr>
                <w:sz w:val="16"/>
              </w:rPr>
              <w:t>半监督</w:t>
            </w:r>
            <w:proofErr w:type="spellEnd"/>
          </w:p>
        </w:tc>
        <w:tc>
          <w:tcPr>
            <w:tcW w:w="970" w:type="dxa"/>
            <w:tcBorders>
              <w:top w:val="nil"/>
              <w:left w:val="single" w:sz="6" w:space="0" w:color="000000"/>
              <w:bottom w:val="nil"/>
              <w:right w:val="single" w:sz="6" w:space="0" w:color="000000"/>
            </w:tcBorders>
          </w:tcPr>
          <w:p w14:paraId="268E802C" w14:textId="77777777" w:rsidR="00103857" w:rsidRDefault="0094748C">
            <w:pPr>
              <w:pStyle w:val="TableParagraph"/>
              <w:spacing w:line="190" w:lineRule="exact"/>
              <w:ind w:left="46" w:right="43"/>
              <w:jc w:val="center"/>
              <w:rPr>
                <w:sz w:val="16"/>
              </w:rPr>
            </w:pPr>
            <w:r>
              <w:rPr>
                <w:sz w:val="16"/>
              </w:rPr>
              <w:t>92.7</w:t>
            </w:r>
          </w:p>
        </w:tc>
      </w:tr>
      <w:tr w:rsidR="00103857" w14:paraId="24E200F2" w14:textId="77777777">
        <w:trPr>
          <w:trHeight w:val="210"/>
        </w:trPr>
        <w:tc>
          <w:tcPr>
            <w:tcW w:w="2652" w:type="dxa"/>
            <w:tcBorders>
              <w:top w:val="nil"/>
              <w:left w:val="single" w:sz="6" w:space="0" w:color="000000"/>
              <w:bottom w:val="nil"/>
              <w:right w:val="single" w:sz="6" w:space="0" w:color="000000"/>
            </w:tcBorders>
          </w:tcPr>
          <w:p w14:paraId="49FB5026" w14:textId="77777777" w:rsidR="00103857" w:rsidRDefault="0094748C">
            <w:pPr>
              <w:pStyle w:val="TableParagraph"/>
              <w:spacing w:line="190" w:lineRule="exact"/>
              <w:ind w:left="48" w:right="48"/>
              <w:jc w:val="center"/>
              <w:rPr>
                <w:sz w:val="16"/>
              </w:rPr>
            </w:pPr>
            <w:r>
              <w:rPr>
                <w:sz w:val="16"/>
              </w:rPr>
              <w:t>Luong et al. (2015) [</w:t>
            </w:r>
            <w:r>
              <w:rPr>
                <w:color w:val="0000ED"/>
                <w:sz w:val="16"/>
                <w:u w:val="single" w:color="0000ED"/>
              </w:rPr>
              <w:t>23</w:t>
            </w:r>
            <w:r>
              <w:rPr>
                <w:sz w:val="16"/>
              </w:rPr>
              <w:t>]</w:t>
            </w:r>
          </w:p>
        </w:tc>
        <w:tc>
          <w:tcPr>
            <w:tcW w:w="1991" w:type="dxa"/>
            <w:tcBorders>
              <w:top w:val="nil"/>
              <w:left w:val="single" w:sz="6" w:space="0" w:color="000000"/>
              <w:bottom w:val="nil"/>
              <w:right w:val="single" w:sz="6" w:space="0" w:color="000000"/>
            </w:tcBorders>
          </w:tcPr>
          <w:p w14:paraId="493EA383" w14:textId="77777777" w:rsidR="00103857" w:rsidRDefault="0094748C">
            <w:pPr>
              <w:pStyle w:val="TableParagraph"/>
              <w:spacing w:line="190" w:lineRule="exact"/>
              <w:ind w:left="49" w:right="48"/>
              <w:jc w:val="center"/>
              <w:rPr>
                <w:sz w:val="16"/>
              </w:rPr>
            </w:pPr>
            <w:proofErr w:type="spellStart"/>
            <w:r>
              <w:rPr>
                <w:sz w:val="16"/>
              </w:rPr>
              <w:t>多任务</w:t>
            </w:r>
            <w:proofErr w:type="spellEnd"/>
          </w:p>
        </w:tc>
        <w:tc>
          <w:tcPr>
            <w:tcW w:w="970" w:type="dxa"/>
            <w:tcBorders>
              <w:top w:val="nil"/>
              <w:left w:val="single" w:sz="6" w:space="0" w:color="000000"/>
              <w:bottom w:val="nil"/>
              <w:right w:val="single" w:sz="6" w:space="0" w:color="000000"/>
            </w:tcBorders>
          </w:tcPr>
          <w:p w14:paraId="0313AD0A" w14:textId="77777777" w:rsidR="00103857" w:rsidRDefault="0094748C">
            <w:pPr>
              <w:pStyle w:val="TableParagraph"/>
              <w:spacing w:line="190" w:lineRule="exact"/>
              <w:ind w:left="46" w:right="43"/>
              <w:jc w:val="center"/>
              <w:rPr>
                <w:sz w:val="16"/>
              </w:rPr>
            </w:pPr>
            <w:r>
              <w:rPr>
                <w:sz w:val="16"/>
              </w:rPr>
              <w:t>93.0</w:t>
            </w:r>
          </w:p>
        </w:tc>
      </w:tr>
      <w:tr w:rsidR="00103857" w14:paraId="44131803" w14:textId="77777777">
        <w:trPr>
          <w:trHeight w:val="201"/>
        </w:trPr>
        <w:tc>
          <w:tcPr>
            <w:tcW w:w="2652" w:type="dxa"/>
            <w:tcBorders>
              <w:top w:val="nil"/>
              <w:left w:val="single" w:sz="6" w:space="0" w:color="000000"/>
              <w:right w:val="single" w:sz="6" w:space="0" w:color="000000"/>
            </w:tcBorders>
          </w:tcPr>
          <w:p w14:paraId="0D4B131E" w14:textId="77777777" w:rsidR="00103857" w:rsidRDefault="0094748C">
            <w:pPr>
              <w:pStyle w:val="TableParagraph"/>
              <w:spacing w:line="181" w:lineRule="exact"/>
              <w:ind w:left="48" w:right="48"/>
              <w:jc w:val="center"/>
              <w:rPr>
                <w:sz w:val="16"/>
              </w:rPr>
            </w:pPr>
            <w:r>
              <w:rPr>
                <w:sz w:val="16"/>
              </w:rPr>
              <w:t>Dyer et al. (2016) [</w:t>
            </w:r>
            <w:r>
              <w:rPr>
                <w:color w:val="0000ED"/>
                <w:sz w:val="16"/>
                <w:u w:val="single" w:color="0000ED"/>
              </w:rPr>
              <w:t>8</w:t>
            </w:r>
            <w:r>
              <w:rPr>
                <w:sz w:val="16"/>
              </w:rPr>
              <w:t>]</w:t>
            </w:r>
          </w:p>
        </w:tc>
        <w:tc>
          <w:tcPr>
            <w:tcW w:w="1991" w:type="dxa"/>
            <w:tcBorders>
              <w:top w:val="nil"/>
              <w:left w:val="single" w:sz="6" w:space="0" w:color="000000"/>
              <w:right w:val="single" w:sz="6" w:space="0" w:color="000000"/>
            </w:tcBorders>
          </w:tcPr>
          <w:p w14:paraId="14293028" w14:textId="77777777" w:rsidR="00103857" w:rsidRDefault="0094748C">
            <w:pPr>
              <w:pStyle w:val="TableParagraph"/>
              <w:spacing w:line="181" w:lineRule="exact"/>
              <w:ind w:left="49" w:right="48"/>
              <w:jc w:val="center"/>
              <w:rPr>
                <w:sz w:val="16"/>
              </w:rPr>
            </w:pPr>
            <w:proofErr w:type="spellStart"/>
            <w:r>
              <w:rPr>
                <w:sz w:val="16"/>
              </w:rPr>
              <w:t>生成的</w:t>
            </w:r>
            <w:proofErr w:type="spellEnd"/>
          </w:p>
        </w:tc>
        <w:tc>
          <w:tcPr>
            <w:tcW w:w="970" w:type="dxa"/>
            <w:tcBorders>
              <w:top w:val="nil"/>
              <w:left w:val="single" w:sz="6" w:space="0" w:color="000000"/>
              <w:right w:val="single" w:sz="6" w:space="0" w:color="000000"/>
            </w:tcBorders>
          </w:tcPr>
          <w:p w14:paraId="0B29223C" w14:textId="77777777" w:rsidR="00103857" w:rsidRDefault="0094748C">
            <w:pPr>
              <w:pStyle w:val="TableParagraph"/>
              <w:spacing w:line="181" w:lineRule="exact"/>
              <w:ind w:left="46" w:right="43"/>
              <w:jc w:val="center"/>
              <w:rPr>
                <w:sz w:val="16"/>
              </w:rPr>
            </w:pPr>
            <w:r>
              <w:rPr>
                <w:sz w:val="16"/>
              </w:rPr>
              <w:t>93.3</w:t>
            </w:r>
          </w:p>
        </w:tc>
      </w:tr>
    </w:tbl>
    <w:p w14:paraId="2B8CF81E" w14:textId="77777777" w:rsidR="00103857" w:rsidRDefault="00103857">
      <w:pPr>
        <w:spacing w:line="181" w:lineRule="exact"/>
        <w:jc w:val="center"/>
        <w:rPr>
          <w:sz w:val="16"/>
        </w:rPr>
        <w:sectPr w:rsidR="00103857">
          <w:pgSz w:w="11900" w:h="16840"/>
          <w:pgMar w:top="480" w:right="1680" w:bottom="280" w:left="1680" w:header="720" w:footer="720" w:gutter="0"/>
          <w:cols w:space="720"/>
        </w:sectPr>
      </w:pPr>
    </w:p>
    <w:p w14:paraId="5A17663F" w14:textId="77777777" w:rsidR="00103857" w:rsidRDefault="0094748C">
      <w:pPr>
        <w:pStyle w:val="a3"/>
        <w:spacing w:before="102" w:line="170" w:lineRule="auto"/>
        <w:ind w:left="513" w:right="494"/>
        <w:jc w:val="both"/>
        <w:rPr>
          <w:lang w:eastAsia="zh-CN"/>
        </w:rPr>
      </w:pPr>
      <w:r>
        <w:lastRenderedPageBreak/>
        <w:t xml:space="preserve">To evaluate if the Transformer can generalize to other </w:t>
      </w:r>
      <w:proofErr w:type="gramStart"/>
      <w:r>
        <w:t>tasks</w:t>
      </w:r>
      <w:proofErr w:type="gramEnd"/>
      <w:r>
        <w:t xml:space="preserve"> we performed experiments on English constituency parsing. </w:t>
      </w:r>
      <w:proofErr w:type="spellStart"/>
      <w:r>
        <w:t>这项任务提出特别的挑战：输出受到很强的结构性约束，并且比输入要长很多</w:t>
      </w:r>
      <w:proofErr w:type="spellEnd"/>
      <w:r>
        <w:t>。</w:t>
      </w:r>
      <w:r>
        <w:t xml:space="preserve"> </w:t>
      </w:r>
      <w:r>
        <w:rPr>
          <w:lang w:eastAsia="zh-CN"/>
        </w:rPr>
        <w:t>此外，</w:t>
      </w:r>
      <w:r>
        <w:rPr>
          <w:lang w:eastAsia="zh-CN"/>
        </w:rPr>
        <w:t>RNN</w:t>
      </w:r>
      <w:r>
        <w:rPr>
          <w:lang w:eastAsia="zh-CN"/>
        </w:rPr>
        <w:t>序列到序列模型还没有能够在小数据</w:t>
      </w:r>
      <w:r>
        <w:rPr>
          <w:lang w:eastAsia="zh-CN"/>
        </w:rPr>
        <w:t>[</w:t>
      </w:r>
      <w:r>
        <w:rPr>
          <w:color w:val="0000ED"/>
          <w:u w:val="single" w:color="0000ED"/>
          <w:lang w:eastAsia="zh-CN"/>
        </w:rPr>
        <w:t>37</w:t>
      </w:r>
      <w:r>
        <w:rPr>
          <w:lang w:eastAsia="zh-CN"/>
        </w:rPr>
        <w:t>]</w:t>
      </w:r>
      <w:r>
        <w:rPr>
          <w:lang w:eastAsia="zh-CN"/>
        </w:rPr>
        <w:t>中获得最好的结果。</w:t>
      </w:r>
    </w:p>
    <w:p w14:paraId="4EBA6670" w14:textId="77777777" w:rsidR="00103857" w:rsidRDefault="0094748C">
      <w:pPr>
        <w:pStyle w:val="a3"/>
        <w:spacing w:before="88" w:line="290" w:lineRule="exact"/>
        <w:ind w:left="513"/>
      </w:pPr>
      <w:r>
        <w:t>我</w:t>
      </w:r>
      <w:r>
        <w:t xml:space="preserve"> </w:t>
      </w:r>
      <w:r>
        <w:t>们</w:t>
      </w:r>
      <w:r>
        <w:t xml:space="preserve"> </w:t>
      </w:r>
      <w:r>
        <w:t>用</w:t>
      </w:r>
      <w:r>
        <w:t xml:space="preserve"> </w:t>
      </w:r>
      <w:r>
        <w:rPr>
          <w:sz w:val="17"/>
        </w:rPr>
        <w:t>d</w:t>
      </w:r>
      <w:r>
        <w:rPr>
          <w:position w:val="-3"/>
          <w:sz w:val="12"/>
        </w:rPr>
        <w:t xml:space="preserve">model </w:t>
      </w:r>
      <w:r>
        <w:t xml:space="preserve">= 1024 </w:t>
      </w:r>
      <w:r>
        <w:t>在</w:t>
      </w:r>
      <w:r>
        <w:t xml:space="preserve"> Penn </w:t>
      </w:r>
      <w:proofErr w:type="gramStart"/>
      <w:r>
        <w:t>Treebank[</w:t>
      </w:r>
      <w:proofErr w:type="gramEnd"/>
      <w:r>
        <w:rPr>
          <w:color w:val="0000ED"/>
          <w:u w:val="single" w:color="0000ED"/>
        </w:rPr>
        <w:t>25</w:t>
      </w:r>
      <w:r>
        <w:t xml:space="preserve">] </w:t>
      </w:r>
      <w:r>
        <w:t>的</w:t>
      </w:r>
      <w:r>
        <w:t xml:space="preserve"> Wall Street Journal </w:t>
      </w:r>
      <w:r>
        <w:t>（</w:t>
      </w:r>
      <w:r>
        <w:t xml:space="preserve"> W</w:t>
      </w:r>
      <w:r>
        <w:t xml:space="preserve">SJ </w:t>
      </w:r>
      <w:r>
        <w:t>）</w:t>
      </w:r>
      <w:r>
        <w:t xml:space="preserve"> </w:t>
      </w:r>
      <w:r>
        <w:t>部</w:t>
      </w:r>
      <w:r>
        <w:t xml:space="preserve"> </w:t>
      </w:r>
      <w:r>
        <w:t>分</w:t>
      </w:r>
      <w:r>
        <w:t xml:space="preserve"> </w:t>
      </w:r>
      <w:r>
        <w:t>训</w:t>
      </w:r>
      <w:r>
        <w:t xml:space="preserve"> </w:t>
      </w:r>
      <w:r>
        <w:t>练</w:t>
      </w:r>
      <w:r>
        <w:t xml:space="preserve"> </w:t>
      </w:r>
      <w:r>
        <w:t>了</w:t>
      </w:r>
      <w:r>
        <w:t xml:space="preserve"> </w:t>
      </w:r>
      <w:r>
        <w:t>一</w:t>
      </w:r>
      <w:r>
        <w:t xml:space="preserve"> </w:t>
      </w:r>
      <w:r>
        <w:t>个</w:t>
      </w:r>
      <w:r>
        <w:t xml:space="preserve"> 4 </w:t>
      </w:r>
      <w:r>
        <w:t>层</w:t>
      </w:r>
    </w:p>
    <w:p w14:paraId="5FF8B193" w14:textId="77777777" w:rsidR="00103857" w:rsidRDefault="0094748C">
      <w:pPr>
        <w:pStyle w:val="a3"/>
        <w:spacing w:before="24" w:line="170" w:lineRule="auto"/>
        <w:ind w:left="513" w:right="493"/>
        <w:jc w:val="both"/>
        <w:rPr>
          <w:lang w:eastAsia="zh-CN"/>
        </w:rPr>
      </w:pPr>
      <w:r>
        <w:rPr>
          <w:lang w:eastAsia="zh-CN"/>
        </w:rPr>
        <w:t>transformer</w:t>
      </w:r>
      <w:r>
        <w:rPr>
          <w:lang w:eastAsia="zh-CN"/>
        </w:rPr>
        <w:t>，约</w:t>
      </w:r>
      <w:r>
        <w:rPr>
          <w:lang w:eastAsia="zh-CN"/>
        </w:rPr>
        <w:t>40K</w:t>
      </w:r>
      <w:proofErr w:type="gramStart"/>
      <w:r>
        <w:rPr>
          <w:lang w:eastAsia="zh-CN"/>
        </w:rPr>
        <w:t>个</w:t>
      </w:r>
      <w:proofErr w:type="gramEnd"/>
      <w:r>
        <w:rPr>
          <w:lang w:eastAsia="zh-CN"/>
        </w:rPr>
        <w:t>训练句子。</w:t>
      </w:r>
      <w:r>
        <w:rPr>
          <w:lang w:eastAsia="zh-CN"/>
        </w:rPr>
        <w:t xml:space="preserve"> </w:t>
      </w:r>
      <w:r>
        <w:rPr>
          <w:lang w:eastAsia="zh-CN"/>
        </w:rPr>
        <w:t>我们还使用更大的高置信度和</w:t>
      </w:r>
      <w:proofErr w:type="spellStart"/>
      <w:r>
        <w:rPr>
          <w:lang w:eastAsia="zh-CN"/>
        </w:rPr>
        <w:t>BerkleyParser</w:t>
      </w:r>
      <w:proofErr w:type="spellEnd"/>
      <w:r>
        <w:rPr>
          <w:lang w:eastAsia="zh-CN"/>
        </w:rPr>
        <w:t>语料库，在</w:t>
      </w:r>
      <w:proofErr w:type="gramStart"/>
      <w:r>
        <w:rPr>
          <w:lang w:eastAsia="zh-CN"/>
        </w:rPr>
        <w:t>半监督</w:t>
      </w:r>
      <w:proofErr w:type="gramEnd"/>
      <w:r>
        <w:rPr>
          <w:lang w:eastAsia="zh-CN"/>
        </w:rPr>
        <w:t>环境中对其进行了训练，大约</w:t>
      </w:r>
      <w:r>
        <w:rPr>
          <w:lang w:eastAsia="zh-CN"/>
        </w:rPr>
        <w:t>17M</w:t>
      </w:r>
      <w:proofErr w:type="gramStart"/>
      <w:r>
        <w:rPr>
          <w:lang w:eastAsia="zh-CN"/>
        </w:rPr>
        <w:t>个</w:t>
      </w:r>
      <w:proofErr w:type="gramEnd"/>
      <w:r>
        <w:rPr>
          <w:lang w:eastAsia="zh-CN"/>
        </w:rPr>
        <w:t>句子</w:t>
      </w:r>
      <w:r>
        <w:rPr>
          <w:lang w:eastAsia="zh-CN"/>
        </w:rPr>
        <w:t>[</w:t>
      </w:r>
      <w:r>
        <w:rPr>
          <w:color w:val="0000ED"/>
          <w:u w:val="single" w:color="0000ED"/>
          <w:lang w:eastAsia="zh-CN"/>
        </w:rPr>
        <w:t>37</w:t>
      </w:r>
      <w:r>
        <w:rPr>
          <w:lang w:eastAsia="zh-CN"/>
        </w:rPr>
        <w:t>]</w:t>
      </w:r>
      <w:r>
        <w:rPr>
          <w:lang w:eastAsia="zh-CN"/>
        </w:rPr>
        <w:t>。</w:t>
      </w:r>
      <w:r>
        <w:rPr>
          <w:lang w:eastAsia="zh-CN"/>
        </w:rPr>
        <w:t xml:space="preserve"> </w:t>
      </w:r>
      <w:r>
        <w:rPr>
          <w:lang w:eastAsia="zh-CN"/>
        </w:rPr>
        <w:t>我们使用了一个</w:t>
      </w:r>
      <w:r>
        <w:rPr>
          <w:lang w:eastAsia="zh-CN"/>
        </w:rPr>
        <w:t>16K</w:t>
      </w:r>
      <w:r>
        <w:rPr>
          <w:lang w:eastAsia="zh-CN"/>
        </w:rPr>
        <w:t>词符的词汇表作为</w:t>
      </w:r>
      <w:r>
        <w:rPr>
          <w:lang w:eastAsia="zh-CN"/>
        </w:rPr>
        <w:t>WSJ</w:t>
      </w:r>
      <w:r>
        <w:rPr>
          <w:lang w:eastAsia="zh-CN"/>
        </w:rPr>
        <w:t>唯一设置，和一个</w:t>
      </w:r>
      <w:r>
        <w:rPr>
          <w:lang w:eastAsia="zh-CN"/>
        </w:rPr>
        <w:t xml:space="preserve">32K </w:t>
      </w:r>
      <w:r>
        <w:rPr>
          <w:lang w:eastAsia="zh-CN"/>
        </w:rPr>
        <w:t>词符的词汇表用于</w:t>
      </w:r>
      <w:proofErr w:type="gramStart"/>
      <w:r>
        <w:rPr>
          <w:lang w:eastAsia="zh-CN"/>
        </w:rPr>
        <w:t>半监督</w:t>
      </w:r>
      <w:proofErr w:type="gramEnd"/>
      <w:r>
        <w:rPr>
          <w:lang w:eastAsia="zh-CN"/>
        </w:rPr>
        <w:t>设置。</w:t>
      </w:r>
    </w:p>
    <w:p w14:paraId="62C13AE7" w14:textId="77777777" w:rsidR="00103857" w:rsidRDefault="0094748C">
      <w:pPr>
        <w:pStyle w:val="a3"/>
        <w:spacing w:before="163" w:line="170" w:lineRule="auto"/>
        <w:ind w:left="513" w:right="491"/>
        <w:jc w:val="both"/>
        <w:rPr>
          <w:lang w:eastAsia="zh-CN"/>
        </w:rPr>
      </w:pPr>
      <w:r>
        <w:t xml:space="preserve">We performed only a small number of experiments to select the dropout, both attention and residual (section </w:t>
      </w:r>
      <w:r>
        <w:rPr>
          <w:color w:val="0000ED"/>
          <w:u w:val="single" w:color="0000ED"/>
        </w:rPr>
        <w:t>5.4</w:t>
      </w:r>
      <w:r>
        <w:t>), learning rates and beam size on the Section 22 development set, all other parameters</w:t>
      </w:r>
      <w:r>
        <w:rPr>
          <w:spacing w:val="5"/>
        </w:rPr>
        <w:t xml:space="preserve"> </w:t>
      </w:r>
      <w:r>
        <w:t>remained</w:t>
      </w:r>
      <w:r>
        <w:rPr>
          <w:spacing w:val="5"/>
        </w:rPr>
        <w:t xml:space="preserve"> </w:t>
      </w:r>
      <w:r>
        <w:t>unchanged</w:t>
      </w:r>
      <w:r>
        <w:rPr>
          <w:spacing w:val="5"/>
        </w:rPr>
        <w:t xml:space="preserve"> </w:t>
      </w:r>
      <w:r>
        <w:t>from</w:t>
      </w:r>
      <w:r>
        <w:rPr>
          <w:spacing w:val="5"/>
        </w:rPr>
        <w:t xml:space="preserve"> </w:t>
      </w:r>
      <w:r>
        <w:t>the</w:t>
      </w:r>
      <w:r>
        <w:rPr>
          <w:spacing w:val="5"/>
        </w:rPr>
        <w:t xml:space="preserve"> </w:t>
      </w:r>
      <w:r>
        <w:t>English-to-German</w:t>
      </w:r>
      <w:r>
        <w:rPr>
          <w:spacing w:val="5"/>
        </w:rPr>
        <w:t xml:space="preserve"> </w:t>
      </w:r>
      <w:r>
        <w:t>base</w:t>
      </w:r>
      <w:r>
        <w:rPr>
          <w:spacing w:val="5"/>
        </w:rPr>
        <w:t xml:space="preserve"> </w:t>
      </w:r>
      <w:r>
        <w:t>translation</w:t>
      </w:r>
      <w:r>
        <w:rPr>
          <w:spacing w:val="5"/>
        </w:rPr>
        <w:t xml:space="preserve"> </w:t>
      </w:r>
      <w:r>
        <w:t>model.</w:t>
      </w:r>
      <w:r>
        <w:rPr>
          <w:spacing w:val="3"/>
        </w:rPr>
        <w:t xml:space="preserve"> </w:t>
      </w:r>
      <w:r>
        <w:rPr>
          <w:spacing w:val="3"/>
        </w:rPr>
        <w:t>在推断过程中，我们将最大输出长度增加到输入长度</w:t>
      </w:r>
      <w:r>
        <w:rPr>
          <w:spacing w:val="3"/>
        </w:rPr>
        <w:t>+300</w:t>
      </w:r>
      <w:r>
        <w:rPr>
          <w:spacing w:val="1"/>
        </w:rPr>
        <w:t>。</w:t>
      </w:r>
      <w:r>
        <w:rPr>
          <w:spacing w:val="1"/>
        </w:rPr>
        <w:t xml:space="preserve"> </w:t>
      </w:r>
      <w:r>
        <w:rPr>
          <w:spacing w:val="1"/>
          <w:lang w:eastAsia="zh-CN"/>
        </w:rPr>
        <w:t>对于</w:t>
      </w:r>
      <w:r>
        <w:rPr>
          <w:lang w:eastAsia="zh-CN"/>
        </w:rPr>
        <w:t>WSJ</w:t>
      </w:r>
      <w:r>
        <w:rPr>
          <w:lang w:eastAsia="zh-CN"/>
        </w:rPr>
        <w:t>和</w:t>
      </w:r>
      <w:proofErr w:type="gramStart"/>
      <w:r>
        <w:rPr>
          <w:lang w:eastAsia="zh-CN"/>
        </w:rPr>
        <w:t>半监督</w:t>
      </w:r>
      <w:proofErr w:type="gramEnd"/>
      <w:r>
        <w:rPr>
          <w:lang w:eastAsia="zh-CN"/>
        </w:rPr>
        <w:t>设置，我们都使用</w:t>
      </w:r>
      <w:r>
        <w:rPr>
          <w:lang w:eastAsia="zh-CN"/>
        </w:rPr>
        <w:t>beam</w:t>
      </w:r>
      <w:r>
        <w:rPr>
          <w:lang w:eastAsia="zh-CN"/>
        </w:rPr>
        <w:t>大小</w:t>
      </w:r>
      <w:r>
        <w:rPr>
          <w:lang w:eastAsia="zh-CN"/>
        </w:rPr>
        <w:t>21</w:t>
      </w:r>
      <w:r>
        <w:rPr>
          <w:spacing w:val="5"/>
          <w:lang w:eastAsia="zh-CN"/>
        </w:rPr>
        <w:t xml:space="preserve"> </w:t>
      </w:r>
      <w:r>
        <w:rPr>
          <w:spacing w:val="5"/>
          <w:lang w:eastAsia="zh-CN"/>
        </w:rPr>
        <w:t>和</w:t>
      </w:r>
      <w:r>
        <w:rPr>
          <w:rFonts w:ascii="Arial" w:eastAsia="Arial" w:hAnsi="Arial"/>
          <w:sz w:val="17"/>
        </w:rPr>
        <w:t>α</w:t>
      </w:r>
      <w:r>
        <w:rPr>
          <w:rFonts w:ascii="Arial" w:eastAsia="Arial" w:hAnsi="Arial"/>
          <w:spacing w:val="22"/>
          <w:sz w:val="17"/>
          <w:lang w:eastAsia="zh-CN"/>
        </w:rPr>
        <w:t xml:space="preserve"> </w:t>
      </w:r>
      <w:r>
        <w:rPr>
          <w:lang w:eastAsia="zh-CN"/>
        </w:rPr>
        <w:t>=</w:t>
      </w:r>
    </w:p>
    <w:p w14:paraId="29FD9C57" w14:textId="77777777" w:rsidR="00103857" w:rsidRDefault="0094748C">
      <w:pPr>
        <w:pStyle w:val="a3"/>
        <w:spacing w:line="242" w:lineRule="exact"/>
        <w:ind w:left="513"/>
        <w:rPr>
          <w:lang w:eastAsia="zh-CN"/>
        </w:rPr>
      </w:pPr>
      <w:r>
        <w:rPr>
          <w:lang w:eastAsia="zh-CN"/>
        </w:rPr>
        <w:t>0</w:t>
      </w:r>
      <w:r>
        <w:rPr>
          <w:sz w:val="17"/>
          <w:lang w:eastAsia="zh-CN"/>
        </w:rPr>
        <w:t>.</w:t>
      </w:r>
      <w:r>
        <w:rPr>
          <w:lang w:eastAsia="zh-CN"/>
        </w:rPr>
        <w:t xml:space="preserve">3 </w:t>
      </w:r>
      <w:r>
        <w:rPr>
          <w:lang w:eastAsia="zh-CN"/>
        </w:rPr>
        <w:t>。</w:t>
      </w:r>
    </w:p>
    <w:p w14:paraId="01638914" w14:textId="77777777" w:rsidR="00103857" w:rsidRDefault="0094748C">
      <w:pPr>
        <w:pStyle w:val="a3"/>
        <w:spacing w:before="131" w:line="170" w:lineRule="auto"/>
        <w:ind w:left="513" w:right="492"/>
        <w:jc w:val="both"/>
        <w:rPr>
          <w:lang w:eastAsia="zh-CN"/>
        </w:rPr>
      </w:pPr>
      <w:r>
        <w:rPr>
          <w:lang w:eastAsia="zh-CN"/>
        </w:rPr>
        <w:t>表</w:t>
      </w:r>
      <w:r>
        <w:rPr>
          <w:color w:val="0000ED"/>
          <w:u w:val="single" w:color="0000ED"/>
          <w:lang w:eastAsia="zh-CN"/>
        </w:rPr>
        <w:t>4</w:t>
      </w:r>
      <w:r>
        <w:rPr>
          <w:lang w:eastAsia="zh-CN"/>
        </w:rPr>
        <w:t>中我们的结果表明，尽管缺少特定任务的调优，我们的模型表现得非</w:t>
      </w:r>
      <w:r>
        <w:rPr>
          <w:lang w:eastAsia="zh-CN"/>
        </w:rPr>
        <w:t>常好，得到的结果比之前报告的除循环神经网络语法</w:t>
      </w:r>
      <w:r>
        <w:rPr>
          <w:lang w:eastAsia="zh-CN"/>
        </w:rPr>
        <w:t>[</w:t>
      </w:r>
      <w:r>
        <w:rPr>
          <w:color w:val="0000ED"/>
          <w:u w:val="single" w:color="0000ED"/>
          <w:lang w:eastAsia="zh-CN"/>
        </w:rPr>
        <w:t>8</w:t>
      </w:r>
      <w:r>
        <w:rPr>
          <w:lang w:eastAsia="zh-CN"/>
        </w:rPr>
        <w:t>]</w:t>
      </w:r>
      <w:r>
        <w:rPr>
          <w:lang w:eastAsia="zh-CN"/>
        </w:rPr>
        <w:t>之外的所有模型都好。</w:t>
      </w:r>
    </w:p>
    <w:p w14:paraId="628E8514" w14:textId="77777777" w:rsidR="00103857" w:rsidRDefault="0094748C">
      <w:pPr>
        <w:pStyle w:val="a3"/>
        <w:spacing w:before="162" w:line="170" w:lineRule="auto"/>
        <w:ind w:left="513" w:right="495"/>
        <w:jc w:val="both"/>
      </w:pPr>
      <w:r>
        <w:rPr>
          <w:spacing w:val="-9"/>
        </w:rPr>
        <w:t>与</w:t>
      </w:r>
      <w:r>
        <w:rPr>
          <w:spacing w:val="-9"/>
        </w:rPr>
        <w:t xml:space="preserve"> </w:t>
      </w:r>
      <w:r>
        <w:t>RNN</w:t>
      </w:r>
      <w:r>
        <w:rPr>
          <w:spacing w:val="-13"/>
        </w:rPr>
        <w:t xml:space="preserve"> </w:t>
      </w:r>
      <w:r>
        <w:rPr>
          <w:spacing w:val="-13"/>
        </w:rPr>
        <w:t>序</w:t>
      </w:r>
      <w:r>
        <w:rPr>
          <w:spacing w:val="-13"/>
        </w:rPr>
        <w:t xml:space="preserve"> </w:t>
      </w:r>
      <w:r>
        <w:rPr>
          <w:spacing w:val="-13"/>
        </w:rPr>
        <w:t>列</w:t>
      </w:r>
      <w:r>
        <w:rPr>
          <w:spacing w:val="-13"/>
        </w:rPr>
        <w:t xml:space="preserve"> </w:t>
      </w:r>
      <w:r>
        <w:rPr>
          <w:spacing w:val="-13"/>
        </w:rPr>
        <w:t>到</w:t>
      </w:r>
      <w:r>
        <w:rPr>
          <w:spacing w:val="-13"/>
        </w:rPr>
        <w:t xml:space="preserve"> </w:t>
      </w:r>
      <w:r>
        <w:rPr>
          <w:spacing w:val="-13"/>
        </w:rPr>
        <w:t>序</w:t>
      </w:r>
      <w:r>
        <w:rPr>
          <w:spacing w:val="-13"/>
        </w:rPr>
        <w:t xml:space="preserve"> </w:t>
      </w:r>
      <w:r>
        <w:rPr>
          <w:spacing w:val="-13"/>
        </w:rPr>
        <w:t>列</w:t>
      </w:r>
      <w:r>
        <w:rPr>
          <w:spacing w:val="-13"/>
        </w:rPr>
        <w:t xml:space="preserve"> </w:t>
      </w:r>
      <w:r>
        <w:rPr>
          <w:spacing w:val="-13"/>
        </w:rPr>
        <w:t>模</w:t>
      </w:r>
      <w:r>
        <w:rPr>
          <w:spacing w:val="-13"/>
        </w:rPr>
        <w:t xml:space="preserve"> </w:t>
      </w:r>
      <w:r>
        <w:rPr>
          <w:spacing w:val="-13"/>
        </w:rPr>
        <w:t>型</w:t>
      </w:r>
      <w:r>
        <w:rPr>
          <w:spacing w:val="-13"/>
        </w:rPr>
        <w:t xml:space="preserve"> [</w:t>
      </w:r>
      <w:r>
        <w:rPr>
          <w:color w:val="0000ED"/>
          <w:u w:val="single" w:color="0000ED"/>
        </w:rPr>
        <w:t>37</w:t>
      </w:r>
      <w:r>
        <w:rPr>
          <w:spacing w:val="-13"/>
        </w:rPr>
        <w:t xml:space="preserve">] </w:t>
      </w:r>
      <w:r>
        <w:rPr>
          <w:spacing w:val="-13"/>
        </w:rPr>
        <w:t>相</w:t>
      </w:r>
      <w:r>
        <w:rPr>
          <w:spacing w:val="-13"/>
        </w:rPr>
        <w:t xml:space="preserve"> </w:t>
      </w:r>
      <w:r>
        <w:rPr>
          <w:spacing w:val="-13"/>
        </w:rPr>
        <w:t>比</w:t>
      </w:r>
      <w:r>
        <w:rPr>
          <w:spacing w:val="-13"/>
        </w:rPr>
        <w:t xml:space="preserve"> </w:t>
      </w:r>
      <w:r>
        <w:rPr>
          <w:spacing w:val="-13"/>
        </w:rPr>
        <w:t>，</w:t>
      </w:r>
      <w:r>
        <w:rPr>
          <w:spacing w:val="-13"/>
        </w:rPr>
        <w:t xml:space="preserve"> </w:t>
      </w:r>
      <w:r>
        <w:rPr>
          <w:spacing w:val="-13"/>
        </w:rPr>
        <w:t>即</w:t>
      </w:r>
      <w:r>
        <w:rPr>
          <w:spacing w:val="-13"/>
        </w:rPr>
        <w:t xml:space="preserve"> </w:t>
      </w:r>
      <w:r>
        <w:rPr>
          <w:spacing w:val="-13"/>
        </w:rPr>
        <w:t>使</w:t>
      </w:r>
      <w:r>
        <w:rPr>
          <w:spacing w:val="-13"/>
        </w:rPr>
        <w:t xml:space="preserve"> </w:t>
      </w:r>
      <w:r>
        <w:rPr>
          <w:spacing w:val="-13"/>
        </w:rPr>
        <w:t>仅</w:t>
      </w:r>
      <w:r>
        <w:rPr>
          <w:spacing w:val="-13"/>
        </w:rPr>
        <w:t xml:space="preserve"> </w:t>
      </w:r>
      <w:r>
        <w:rPr>
          <w:spacing w:val="-13"/>
        </w:rPr>
        <w:t>在</w:t>
      </w:r>
      <w:r>
        <w:rPr>
          <w:spacing w:val="-13"/>
        </w:rPr>
        <w:t xml:space="preserve"> </w:t>
      </w:r>
      <w:r>
        <w:t>WSJ</w:t>
      </w:r>
      <w:r>
        <w:rPr>
          <w:spacing w:val="-11"/>
        </w:rPr>
        <w:t xml:space="preserve"> </w:t>
      </w:r>
      <w:r>
        <w:rPr>
          <w:spacing w:val="-11"/>
        </w:rPr>
        <w:t>训</w:t>
      </w:r>
      <w:r>
        <w:rPr>
          <w:spacing w:val="-11"/>
        </w:rPr>
        <w:t xml:space="preserve"> </w:t>
      </w:r>
      <w:r>
        <w:rPr>
          <w:spacing w:val="-11"/>
        </w:rPr>
        <w:t>练</w:t>
      </w:r>
      <w:r>
        <w:rPr>
          <w:spacing w:val="-11"/>
        </w:rPr>
        <w:t xml:space="preserve"> </w:t>
      </w:r>
      <w:r>
        <w:t>40K</w:t>
      </w:r>
      <w:r>
        <w:rPr>
          <w:spacing w:val="-13"/>
        </w:rPr>
        <w:t xml:space="preserve"> </w:t>
      </w:r>
      <w:r>
        <w:rPr>
          <w:spacing w:val="-13"/>
        </w:rPr>
        <w:t>句</w:t>
      </w:r>
      <w:r>
        <w:rPr>
          <w:spacing w:val="-13"/>
        </w:rPr>
        <w:t xml:space="preserve"> </w:t>
      </w:r>
      <w:r>
        <w:rPr>
          <w:spacing w:val="-13"/>
        </w:rPr>
        <w:t>子</w:t>
      </w:r>
      <w:r>
        <w:rPr>
          <w:spacing w:val="-13"/>
        </w:rPr>
        <w:t xml:space="preserve"> </w:t>
      </w:r>
      <w:r>
        <w:rPr>
          <w:spacing w:val="-13"/>
        </w:rPr>
        <w:t>组</w:t>
      </w:r>
      <w:r>
        <w:rPr>
          <w:spacing w:val="-13"/>
        </w:rPr>
        <w:t xml:space="preserve"> </w:t>
      </w:r>
      <w:r>
        <w:rPr>
          <w:spacing w:val="-13"/>
        </w:rPr>
        <w:t>训</w:t>
      </w:r>
      <w:r>
        <w:rPr>
          <w:spacing w:val="-13"/>
        </w:rPr>
        <w:t xml:space="preserve"> </w:t>
      </w:r>
      <w:r>
        <w:rPr>
          <w:spacing w:val="-13"/>
        </w:rPr>
        <w:t>练</w:t>
      </w:r>
      <w:r>
        <w:rPr>
          <w:spacing w:val="-13"/>
        </w:rPr>
        <w:t xml:space="preserve"> </w:t>
      </w:r>
      <w:r>
        <w:rPr>
          <w:spacing w:val="-13"/>
        </w:rPr>
        <w:t>时</w:t>
      </w:r>
      <w:r>
        <w:rPr>
          <w:spacing w:val="-13"/>
        </w:rPr>
        <w:t xml:space="preserve"> </w:t>
      </w:r>
      <w:r>
        <w:rPr>
          <w:spacing w:val="-13"/>
        </w:rPr>
        <w:t>，</w:t>
      </w:r>
      <w:r>
        <w:rPr>
          <w:spacing w:val="-13"/>
        </w:rPr>
        <w:t xml:space="preserve"> </w:t>
      </w:r>
      <w:r>
        <w:t>Transformer</w:t>
      </w:r>
      <w:r>
        <w:rPr>
          <w:spacing w:val="-10"/>
        </w:rPr>
        <w:t xml:space="preserve"> </w:t>
      </w:r>
      <w:r>
        <w:rPr>
          <w:spacing w:val="-10"/>
        </w:rPr>
        <w:t>也</w:t>
      </w:r>
      <w:r>
        <w:rPr>
          <w:spacing w:val="-10"/>
        </w:rPr>
        <w:t xml:space="preserve"> </w:t>
      </w:r>
      <w:r>
        <w:rPr>
          <w:spacing w:val="-10"/>
        </w:rPr>
        <w:t>胜</w:t>
      </w:r>
      <w:r>
        <w:rPr>
          <w:spacing w:val="-10"/>
        </w:rPr>
        <w:t xml:space="preserve"> </w:t>
      </w:r>
      <w:proofErr w:type="spellStart"/>
      <w:r>
        <w:rPr>
          <w:spacing w:val="-10"/>
        </w:rPr>
        <w:t>过</w:t>
      </w:r>
      <w:r>
        <w:rPr>
          <w:spacing w:val="-10"/>
        </w:rPr>
        <w:t>BerkeleyParser</w:t>
      </w:r>
      <w:proofErr w:type="spellEnd"/>
      <w:r>
        <w:rPr>
          <w:spacing w:val="-10"/>
        </w:rPr>
        <w:t xml:space="preserve"> [</w:t>
      </w:r>
      <w:proofErr w:type="gramStart"/>
      <w:r>
        <w:rPr>
          <w:color w:val="0000ED"/>
          <w:spacing w:val="-10"/>
          <w:u w:val="single" w:color="0000ED"/>
        </w:rPr>
        <w:t>29</w:t>
      </w:r>
      <w:r>
        <w:rPr>
          <w:spacing w:val="-10"/>
        </w:rPr>
        <w:t>]</w:t>
      </w:r>
      <w:r>
        <w:rPr>
          <w:spacing w:val="-10"/>
        </w:rPr>
        <w:t>。</w:t>
      </w:r>
      <w:proofErr w:type="gramEnd"/>
    </w:p>
    <w:p w14:paraId="10942EAE" w14:textId="77777777" w:rsidR="00103857" w:rsidRDefault="0094748C">
      <w:pPr>
        <w:pStyle w:val="1"/>
        <w:numPr>
          <w:ilvl w:val="0"/>
          <w:numId w:val="2"/>
        </w:numPr>
        <w:tabs>
          <w:tab w:val="left" w:pos="686"/>
        </w:tabs>
        <w:spacing w:before="134"/>
        <w:ind w:left="685" w:hanging="171"/>
      </w:pPr>
      <w:proofErr w:type="spellStart"/>
      <w:r>
        <w:rPr>
          <w:w w:val="105"/>
        </w:rPr>
        <w:t>结论</w:t>
      </w:r>
      <w:proofErr w:type="spellEnd"/>
    </w:p>
    <w:p w14:paraId="1FCF830F" w14:textId="77777777" w:rsidR="00103857" w:rsidRDefault="0094748C">
      <w:pPr>
        <w:pStyle w:val="a3"/>
        <w:spacing w:before="156" w:line="170" w:lineRule="auto"/>
        <w:ind w:left="513" w:right="497"/>
        <w:jc w:val="both"/>
      </w:pPr>
      <w:proofErr w:type="spellStart"/>
      <w:r>
        <w:t>在这项工作中，我们提出了</w:t>
      </w:r>
      <w:r>
        <w:t>Transformer</w:t>
      </w:r>
      <w:r>
        <w:t>，第一个完全基于关注的序列转导模型，用</w:t>
      </w:r>
      <w:r>
        <w:t>multi-headed</w:t>
      </w:r>
      <w:proofErr w:type="spellEnd"/>
      <w:r>
        <w:t xml:space="preserve"> self- </w:t>
      </w:r>
      <w:proofErr w:type="spellStart"/>
      <w:r>
        <w:t>attention</w:t>
      </w:r>
      <w:r>
        <w:t>取代了编码器</w:t>
      </w:r>
      <w:r>
        <w:t>-</w:t>
      </w:r>
      <w:r>
        <w:t>解码器架构中最常用的循环层</w:t>
      </w:r>
      <w:proofErr w:type="spellEnd"/>
      <w:r>
        <w:t>。</w:t>
      </w:r>
    </w:p>
    <w:p w14:paraId="76E3929D" w14:textId="77777777" w:rsidR="00103857" w:rsidRDefault="0094748C">
      <w:pPr>
        <w:pStyle w:val="a3"/>
        <w:spacing w:before="162" w:line="170" w:lineRule="auto"/>
        <w:ind w:left="513" w:right="492"/>
        <w:jc w:val="both"/>
        <w:rPr>
          <w:lang w:eastAsia="zh-CN"/>
        </w:rPr>
      </w:pPr>
      <w:r>
        <w:rPr>
          <w:lang w:eastAsia="zh-CN"/>
        </w:rPr>
        <w:t>对于翻译任务，</w:t>
      </w:r>
      <w:r>
        <w:rPr>
          <w:lang w:eastAsia="zh-CN"/>
        </w:rPr>
        <w:t>Transformer</w:t>
      </w:r>
      <w:r>
        <w:rPr>
          <w:lang w:eastAsia="zh-CN"/>
        </w:rPr>
        <w:t>可以比</w:t>
      </w:r>
      <w:r>
        <w:rPr>
          <w:lang w:eastAsia="zh-CN"/>
        </w:rPr>
        <w:t>基于循环或卷积层的体系结构训练更快。</w:t>
      </w:r>
      <w:r>
        <w:rPr>
          <w:lang w:eastAsia="zh-CN"/>
        </w:rPr>
        <w:t xml:space="preserve"> </w:t>
      </w:r>
      <w:r>
        <w:rPr>
          <w:lang w:eastAsia="zh-CN"/>
        </w:rPr>
        <w:t>在</w:t>
      </w:r>
      <w:r>
        <w:rPr>
          <w:lang w:eastAsia="zh-CN"/>
        </w:rPr>
        <w:t>WMT 2014</w:t>
      </w:r>
      <w:r>
        <w:rPr>
          <w:lang w:eastAsia="zh-CN"/>
        </w:rPr>
        <w:t>英语</w:t>
      </w:r>
      <w:r>
        <w:rPr>
          <w:lang w:eastAsia="zh-CN"/>
        </w:rPr>
        <w:t>-</w:t>
      </w:r>
      <w:r>
        <w:rPr>
          <w:lang w:eastAsia="zh-CN"/>
        </w:rPr>
        <w:t>德语和</w:t>
      </w:r>
      <w:r>
        <w:rPr>
          <w:lang w:eastAsia="zh-CN"/>
        </w:rPr>
        <w:t>WMT 2014</w:t>
      </w:r>
      <w:r>
        <w:rPr>
          <w:lang w:eastAsia="zh-CN"/>
        </w:rPr>
        <w:t>英语</w:t>
      </w:r>
      <w:r>
        <w:rPr>
          <w:lang w:eastAsia="zh-CN"/>
        </w:rPr>
        <w:t>-</w:t>
      </w:r>
      <w:r>
        <w:rPr>
          <w:lang w:eastAsia="zh-CN"/>
        </w:rPr>
        <w:t>法语翻译任务中，我们取得了最好的结果。</w:t>
      </w:r>
      <w:r>
        <w:rPr>
          <w:lang w:eastAsia="zh-CN"/>
        </w:rPr>
        <w:t xml:space="preserve"> </w:t>
      </w:r>
      <w:r>
        <w:rPr>
          <w:lang w:eastAsia="zh-CN"/>
        </w:rPr>
        <w:t>在前面的任务中，我们最好的模型甚至胜过以前报道过的所有整合模型。</w:t>
      </w:r>
    </w:p>
    <w:p w14:paraId="137C8BC5" w14:textId="77777777" w:rsidR="00103857" w:rsidRDefault="0094748C">
      <w:pPr>
        <w:pStyle w:val="a3"/>
        <w:spacing w:before="162" w:line="170" w:lineRule="auto"/>
        <w:ind w:left="513" w:right="495"/>
        <w:jc w:val="both"/>
        <w:rPr>
          <w:lang w:eastAsia="zh-CN"/>
        </w:rPr>
      </w:pPr>
      <w:r>
        <w:rPr>
          <w:lang w:eastAsia="zh-CN"/>
        </w:rPr>
        <w:t>我们对基于</w:t>
      </w:r>
      <w:r>
        <w:rPr>
          <w:lang w:eastAsia="zh-CN"/>
        </w:rPr>
        <w:t>attention</w:t>
      </w:r>
      <w:r>
        <w:rPr>
          <w:lang w:eastAsia="zh-CN"/>
        </w:rPr>
        <w:t>的模型的未来感到兴奋，并计划将它们应用于其他任务。</w:t>
      </w:r>
      <w:r>
        <w:rPr>
          <w:lang w:eastAsia="zh-CN"/>
        </w:rPr>
        <w:t xml:space="preserve"> </w:t>
      </w:r>
      <w:r>
        <w:rPr>
          <w:lang w:eastAsia="zh-CN"/>
        </w:rPr>
        <w:t>我们计划将</w:t>
      </w:r>
      <w:r>
        <w:rPr>
          <w:lang w:eastAsia="zh-CN"/>
        </w:rPr>
        <w:t>Transformer</w:t>
      </w:r>
      <w:r>
        <w:rPr>
          <w:lang w:eastAsia="zh-CN"/>
        </w:rPr>
        <w:t>扩展到除文本之外的涉及输入和输出模式的问题，并调查局部的、受限</w:t>
      </w:r>
      <w:r>
        <w:rPr>
          <w:lang w:eastAsia="zh-CN"/>
        </w:rPr>
        <w:t>attention</w:t>
      </w:r>
      <w:r>
        <w:rPr>
          <w:lang w:eastAsia="zh-CN"/>
        </w:rPr>
        <w:t>机制以有效处理大型输入和输出，如图像、音频和视频。</w:t>
      </w:r>
      <w:r>
        <w:rPr>
          <w:lang w:eastAsia="zh-CN"/>
        </w:rPr>
        <w:t xml:space="preserve"> </w:t>
      </w:r>
      <w:r>
        <w:rPr>
          <w:lang w:eastAsia="zh-CN"/>
        </w:rPr>
        <w:t>让生成具有更少的顺序性是我们的另一个研究目标。</w:t>
      </w:r>
    </w:p>
    <w:p w14:paraId="2C0ACC6D" w14:textId="77777777" w:rsidR="00103857" w:rsidRDefault="0094748C">
      <w:pPr>
        <w:spacing w:before="102"/>
        <w:ind w:left="513"/>
        <w:rPr>
          <w:sz w:val="16"/>
        </w:rPr>
      </w:pPr>
      <w:proofErr w:type="spellStart"/>
      <w:r>
        <w:rPr>
          <w:sz w:val="16"/>
        </w:rPr>
        <w:t>我们用于训练和评估模型的</w:t>
      </w:r>
      <w:r>
        <w:rPr>
          <w:sz w:val="16"/>
        </w:rPr>
        <w:t>代码可以在</w:t>
      </w:r>
      <w:hyperlink r:id="rId15">
        <w:r>
          <w:rPr>
            <w:rFonts w:ascii="新宋体" w:eastAsia="新宋体" w:hint="eastAsia"/>
            <w:color w:val="0000ED"/>
            <w:sz w:val="13"/>
            <w:u w:val="single" w:color="0000ED"/>
          </w:rPr>
          <w:t>https</w:t>
        </w:r>
        <w:proofErr w:type="spellEnd"/>
        <w:r>
          <w:rPr>
            <w:rFonts w:ascii="新宋体" w:eastAsia="新宋体" w:hint="eastAsia"/>
            <w:color w:val="0000ED"/>
            <w:sz w:val="13"/>
            <w:u w:val="single" w:color="0000ED"/>
          </w:rPr>
          <w:t>://</w:t>
        </w:r>
        <w:r>
          <w:rPr>
            <w:rFonts w:ascii="新宋体" w:eastAsia="新宋体" w:hint="eastAsia"/>
            <w:color w:val="0000ED"/>
            <w:sz w:val="13"/>
          </w:rPr>
          <w:t>g</w:t>
        </w:r>
        <w:r>
          <w:rPr>
            <w:rFonts w:ascii="新宋体" w:eastAsia="新宋体" w:hint="eastAsia"/>
            <w:color w:val="0000ED"/>
            <w:sz w:val="13"/>
            <w:u w:val="single" w:color="0000ED"/>
          </w:rPr>
          <w:t>ithub.com/tensorflow/tensor2tensor</w:t>
        </w:r>
      </w:hyperlink>
      <w:r>
        <w:rPr>
          <w:sz w:val="16"/>
        </w:rPr>
        <w:t>上找到。</w:t>
      </w:r>
    </w:p>
    <w:p w14:paraId="35512C7E" w14:textId="77777777" w:rsidR="00103857" w:rsidRDefault="0094748C">
      <w:pPr>
        <w:pStyle w:val="a3"/>
        <w:spacing w:before="75"/>
        <w:ind w:left="513"/>
        <w:rPr>
          <w:lang w:eastAsia="zh-CN"/>
        </w:rPr>
      </w:pPr>
      <w:r>
        <w:rPr>
          <w:b/>
          <w:lang w:eastAsia="zh-CN"/>
        </w:rPr>
        <w:t>致谢</w:t>
      </w:r>
      <w:r>
        <w:rPr>
          <w:b/>
          <w:lang w:eastAsia="zh-CN"/>
        </w:rPr>
        <w:t xml:space="preserve"> </w:t>
      </w:r>
      <w:r>
        <w:rPr>
          <w:lang w:eastAsia="zh-CN"/>
        </w:rPr>
        <w:t>我们感谢</w:t>
      </w:r>
      <w:proofErr w:type="spellStart"/>
      <w:r>
        <w:rPr>
          <w:lang w:eastAsia="zh-CN"/>
        </w:rPr>
        <w:t>Nal</w:t>
      </w:r>
      <w:proofErr w:type="spellEnd"/>
      <w:r>
        <w:rPr>
          <w:lang w:eastAsia="zh-CN"/>
        </w:rPr>
        <w:t xml:space="preserve"> </w:t>
      </w:r>
      <w:proofErr w:type="spellStart"/>
      <w:r>
        <w:rPr>
          <w:lang w:eastAsia="zh-CN"/>
        </w:rPr>
        <w:t>Kalchbrenner</w:t>
      </w:r>
      <w:proofErr w:type="spellEnd"/>
      <w:r>
        <w:rPr>
          <w:lang w:eastAsia="zh-CN"/>
        </w:rPr>
        <w:t>和</w:t>
      </w:r>
      <w:r>
        <w:rPr>
          <w:lang w:eastAsia="zh-CN"/>
        </w:rPr>
        <w:t>Stephan Gouws</w:t>
      </w:r>
      <w:r>
        <w:rPr>
          <w:lang w:eastAsia="zh-CN"/>
        </w:rPr>
        <w:t>富有成效的评论、更正和灵感。</w:t>
      </w:r>
    </w:p>
    <w:p w14:paraId="0624AEC6" w14:textId="77777777" w:rsidR="00103857" w:rsidRDefault="0094748C">
      <w:pPr>
        <w:spacing w:before="88" w:line="267" w:lineRule="exact"/>
        <w:ind w:left="513"/>
        <w:rPr>
          <w:sz w:val="12"/>
        </w:rPr>
      </w:pPr>
      <w:r>
        <w:rPr>
          <w:position w:val="5"/>
          <w:sz w:val="12"/>
          <w:lang w:eastAsia="zh-CN"/>
        </w:rPr>
        <w:t>4</w:t>
      </w:r>
      <w:r>
        <w:rPr>
          <w:sz w:val="14"/>
          <w:lang w:eastAsia="zh-CN"/>
        </w:rPr>
        <w:t>为了</w:t>
      </w:r>
      <w:proofErr w:type="gramStart"/>
      <w:r>
        <w:rPr>
          <w:sz w:val="14"/>
          <w:lang w:eastAsia="zh-CN"/>
        </w:rPr>
        <w:t>说明点积为什么</w:t>
      </w:r>
      <w:proofErr w:type="gramEnd"/>
      <w:r>
        <w:rPr>
          <w:sz w:val="14"/>
          <w:lang w:eastAsia="zh-CN"/>
        </w:rPr>
        <w:t>变大，假设</w:t>
      </w:r>
      <w:r>
        <w:rPr>
          <w:sz w:val="14"/>
          <w:lang w:eastAsia="zh-CN"/>
        </w:rPr>
        <w:t>q</w:t>
      </w:r>
      <w:r>
        <w:rPr>
          <w:sz w:val="14"/>
          <w:lang w:eastAsia="zh-CN"/>
        </w:rPr>
        <w:t>和</w:t>
      </w:r>
      <w:r>
        <w:rPr>
          <w:sz w:val="14"/>
          <w:lang w:eastAsia="zh-CN"/>
        </w:rPr>
        <w:t>k</w:t>
      </w:r>
      <w:r>
        <w:rPr>
          <w:sz w:val="14"/>
          <w:lang w:eastAsia="zh-CN"/>
        </w:rPr>
        <w:t>的组成是均值为</w:t>
      </w:r>
      <w:r>
        <w:rPr>
          <w:sz w:val="14"/>
          <w:lang w:eastAsia="zh-CN"/>
        </w:rPr>
        <w:t>0</w:t>
      </w:r>
      <w:r>
        <w:rPr>
          <w:sz w:val="14"/>
          <w:lang w:eastAsia="zh-CN"/>
        </w:rPr>
        <w:t>和方差为</w:t>
      </w:r>
      <w:r>
        <w:rPr>
          <w:sz w:val="14"/>
          <w:lang w:eastAsia="zh-CN"/>
        </w:rPr>
        <w:t>1</w:t>
      </w:r>
      <w:r>
        <w:rPr>
          <w:sz w:val="14"/>
          <w:lang w:eastAsia="zh-CN"/>
        </w:rPr>
        <w:t>的独立随机变量。</w:t>
      </w:r>
      <w:r>
        <w:rPr>
          <w:sz w:val="14"/>
          <w:lang w:eastAsia="zh-CN"/>
        </w:rPr>
        <w:t xml:space="preserve"> </w:t>
      </w:r>
      <w:proofErr w:type="spellStart"/>
      <w:r>
        <w:rPr>
          <w:sz w:val="14"/>
        </w:rPr>
        <w:t>那么它们的点积</w:t>
      </w:r>
      <w:r>
        <w:rPr>
          <w:sz w:val="14"/>
        </w:rPr>
        <w:t>q</w:t>
      </w:r>
      <w:proofErr w:type="spellEnd"/>
      <w:r>
        <w:rPr>
          <w:sz w:val="14"/>
        </w:rPr>
        <w:t xml:space="preserve"> </w:t>
      </w:r>
      <w:r>
        <w:rPr>
          <w:rFonts w:ascii="Cambria Math" w:eastAsia="Cambria Math" w:hAnsi="Cambria Math"/>
          <w:sz w:val="13"/>
        </w:rPr>
        <w:t>⋅</w:t>
      </w:r>
      <w:r>
        <w:rPr>
          <w:rFonts w:ascii="Cambria Math" w:eastAsia="Cambria Math" w:hAnsi="Cambria Math"/>
          <w:sz w:val="13"/>
        </w:rPr>
        <w:t xml:space="preserve"> </w:t>
      </w:r>
      <w:r>
        <w:rPr>
          <w:sz w:val="14"/>
        </w:rPr>
        <w:t xml:space="preserve">k </w:t>
      </w:r>
      <w:r>
        <w:rPr>
          <w:sz w:val="13"/>
        </w:rPr>
        <w:t xml:space="preserve">= ∑ </w:t>
      </w:r>
      <w:proofErr w:type="spellStart"/>
      <w:r>
        <w:rPr>
          <w:position w:val="-2"/>
          <w:sz w:val="12"/>
        </w:rPr>
        <w:t>i</w:t>
      </w:r>
      <w:proofErr w:type="spellEnd"/>
      <w:r>
        <w:rPr>
          <w:position w:val="-2"/>
          <w:sz w:val="12"/>
        </w:rPr>
        <w:t>=1</w:t>
      </w:r>
      <w:r>
        <w:rPr>
          <w:position w:val="5"/>
          <w:sz w:val="12"/>
        </w:rPr>
        <w:t>d</w:t>
      </w:r>
      <w:r>
        <w:rPr>
          <w:position w:val="2"/>
          <w:sz w:val="12"/>
        </w:rPr>
        <w:t xml:space="preserve">k </w:t>
      </w:r>
      <w:r>
        <w:rPr>
          <w:sz w:val="14"/>
        </w:rPr>
        <w:t>q</w:t>
      </w:r>
      <w:proofErr w:type="spellStart"/>
      <w:r>
        <w:rPr>
          <w:position w:val="-2"/>
          <w:sz w:val="12"/>
        </w:rPr>
        <w:t>i</w:t>
      </w:r>
      <w:proofErr w:type="spellEnd"/>
    </w:p>
    <w:p w14:paraId="4851A2F8" w14:textId="77777777" w:rsidR="00103857" w:rsidRDefault="0094748C">
      <w:pPr>
        <w:spacing w:line="194" w:lineRule="auto"/>
        <w:ind w:left="513"/>
        <w:rPr>
          <w:sz w:val="14"/>
        </w:rPr>
      </w:pPr>
      <w:r>
        <w:rPr>
          <w:sz w:val="14"/>
        </w:rPr>
        <w:t>k</w:t>
      </w:r>
      <w:proofErr w:type="spellStart"/>
      <w:r>
        <w:rPr>
          <w:position w:val="-2"/>
          <w:sz w:val="12"/>
        </w:rPr>
        <w:t>i</w:t>
      </w:r>
      <w:proofErr w:type="spellEnd"/>
      <w:r>
        <w:rPr>
          <w:position w:val="-2"/>
          <w:sz w:val="12"/>
        </w:rPr>
        <w:t xml:space="preserve"> </w:t>
      </w:r>
      <w:r>
        <w:rPr>
          <w:sz w:val="14"/>
        </w:rPr>
        <w:t>的均值为</w:t>
      </w:r>
      <w:r>
        <w:rPr>
          <w:sz w:val="14"/>
        </w:rPr>
        <w:t>0</w:t>
      </w:r>
      <w:r>
        <w:rPr>
          <w:sz w:val="14"/>
        </w:rPr>
        <w:t>，方差为</w:t>
      </w:r>
      <w:r>
        <w:rPr>
          <w:sz w:val="14"/>
        </w:rPr>
        <w:t>d</w:t>
      </w:r>
      <w:r>
        <w:rPr>
          <w:position w:val="-2"/>
          <w:sz w:val="12"/>
        </w:rPr>
        <w:t>k</w:t>
      </w:r>
      <w:r>
        <w:rPr>
          <w:sz w:val="14"/>
        </w:rPr>
        <w:t>。</w:t>
      </w:r>
    </w:p>
    <w:p w14:paraId="7EE5D10B" w14:textId="77777777" w:rsidR="00103857" w:rsidRDefault="0094748C">
      <w:pPr>
        <w:spacing w:before="109"/>
        <w:ind w:left="513"/>
        <w:rPr>
          <w:sz w:val="14"/>
        </w:rPr>
      </w:pPr>
      <w:r>
        <w:rPr>
          <w:w w:val="105"/>
          <w:position w:val="6"/>
          <w:sz w:val="13"/>
        </w:rPr>
        <w:t>5</w:t>
      </w:r>
      <w:r>
        <w:rPr>
          <w:w w:val="105"/>
          <w:sz w:val="14"/>
        </w:rPr>
        <w:t>对于</w:t>
      </w:r>
      <w:r>
        <w:rPr>
          <w:w w:val="105"/>
          <w:sz w:val="14"/>
        </w:rPr>
        <w:t>K80</w:t>
      </w:r>
      <w:r>
        <w:rPr>
          <w:w w:val="105"/>
          <w:sz w:val="14"/>
        </w:rPr>
        <w:t>、</w:t>
      </w:r>
      <w:r>
        <w:rPr>
          <w:w w:val="105"/>
          <w:sz w:val="14"/>
        </w:rPr>
        <w:t>K40</w:t>
      </w:r>
      <w:r>
        <w:rPr>
          <w:w w:val="105"/>
          <w:sz w:val="14"/>
        </w:rPr>
        <w:t>、</w:t>
      </w:r>
      <w:r>
        <w:rPr>
          <w:w w:val="105"/>
          <w:sz w:val="14"/>
        </w:rPr>
        <w:t>M40</w:t>
      </w:r>
      <w:r>
        <w:rPr>
          <w:w w:val="105"/>
          <w:sz w:val="14"/>
        </w:rPr>
        <w:t>和</w:t>
      </w:r>
      <w:r>
        <w:rPr>
          <w:w w:val="105"/>
          <w:sz w:val="14"/>
        </w:rPr>
        <w:t>P100</w:t>
      </w:r>
      <w:r>
        <w:rPr>
          <w:w w:val="105"/>
          <w:sz w:val="14"/>
        </w:rPr>
        <w:t>，我们分别使用</w:t>
      </w:r>
      <w:r>
        <w:rPr>
          <w:w w:val="105"/>
          <w:sz w:val="14"/>
        </w:rPr>
        <w:t>2.8</w:t>
      </w:r>
      <w:r>
        <w:rPr>
          <w:w w:val="105"/>
          <w:sz w:val="14"/>
        </w:rPr>
        <w:t>、</w:t>
      </w:r>
      <w:r>
        <w:rPr>
          <w:w w:val="105"/>
          <w:sz w:val="14"/>
        </w:rPr>
        <w:t>3.7</w:t>
      </w:r>
      <w:r>
        <w:rPr>
          <w:w w:val="105"/>
          <w:sz w:val="14"/>
        </w:rPr>
        <w:t>、</w:t>
      </w:r>
      <w:r>
        <w:rPr>
          <w:w w:val="105"/>
          <w:sz w:val="14"/>
        </w:rPr>
        <w:t>6.0</w:t>
      </w:r>
      <w:r>
        <w:rPr>
          <w:w w:val="105"/>
          <w:sz w:val="14"/>
        </w:rPr>
        <w:t>和</w:t>
      </w:r>
      <w:r>
        <w:rPr>
          <w:w w:val="105"/>
          <w:sz w:val="14"/>
        </w:rPr>
        <w:t xml:space="preserve">9.5 </w:t>
      </w:r>
      <w:proofErr w:type="spellStart"/>
      <w:r>
        <w:rPr>
          <w:w w:val="105"/>
          <w:sz w:val="14"/>
        </w:rPr>
        <w:t>TFLOPS</w:t>
      </w:r>
      <w:r>
        <w:rPr>
          <w:w w:val="105"/>
          <w:sz w:val="14"/>
        </w:rPr>
        <w:t>的值</w:t>
      </w:r>
      <w:proofErr w:type="spellEnd"/>
      <w:r>
        <w:rPr>
          <w:w w:val="105"/>
          <w:sz w:val="14"/>
        </w:rPr>
        <w:t>。</w:t>
      </w:r>
    </w:p>
    <w:p w14:paraId="519181BD" w14:textId="77777777" w:rsidR="00103857" w:rsidRDefault="0094748C">
      <w:pPr>
        <w:pStyle w:val="1"/>
        <w:spacing w:before="120"/>
        <w:ind w:left="513" w:firstLine="0"/>
      </w:pPr>
      <w:proofErr w:type="spellStart"/>
      <w:r>
        <w:rPr>
          <w:w w:val="105"/>
        </w:rPr>
        <w:t>参考</w:t>
      </w:r>
      <w:proofErr w:type="spellEnd"/>
    </w:p>
    <w:p w14:paraId="562B1B7B" w14:textId="77777777" w:rsidR="00103857" w:rsidRDefault="0094748C">
      <w:pPr>
        <w:pStyle w:val="a4"/>
        <w:numPr>
          <w:ilvl w:val="0"/>
          <w:numId w:val="1"/>
        </w:numPr>
        <w:tabs>
          <w:tab w:val="left" w:pos="783"/>
        </w:tabs>
        <w:spacing w:before="166" w:line="160" w:lineRule="auto"/>
        <w:ind w:right="491" w:hanging="320"/>
        <w:rPr>
          <w:sz w:val="16"/>
        </w:rPr>
      </w:pPr>
      <w:r>
        <w:rPr>
          <w:sz w:val="16"/>
        </w:rPr>
        <w:t xml:space="preserve">Jimmy Lei Ba, Jamie Ryan </w:t>
      </w:r>
      <w:proofErr w:type="spellStart"/>
      <w:r>
        <w:rPr>
          <w:sz w:val="16"/>
        </w:rPr>
        <w:t>Kiros</w:t>
      </w:r>
      <w:proofErr w:type="spellEnd"/>
      <w:r>
        <w:rPr>
          <w:sz w:val="16"/>
        </w:rPr>
        <w:t xml:space="preserve">, and Geoffrey E Hinton. Layer normalization. </w:t>
      </w:r>
      <w:proofErr w:type="spellStart"/>
      <w:r>
        <w:rPr>
          <w:sz w:val="17"/>
        </w:rPr>
        <w:t>arXiv</w:t>
      </w:r>
      <w:proofErr w:type="spellEnd"/>
      <w:r>
        <w:rPr>
          <w:sz w:val="17"/>
        </w:rPr>
        <w:t xml:space="preserve"> preprint arXiv:1607.06450</w:t>
      </w:r>
      <w:r>
        <w:rPr>
          <w:sz w:val="16"/>
        </w:rPr>
        <w:t>,</w:t>
      </w:r>
      <w:r>
        <w:rPr>
          <w:spacing w:val="-1"/>
          <w:sz w:val="16"/>
        </w:rPr>
        <w:t xml:space="preserve"> </w:t>
      </w:r>
      <w:r>
        <w:rPr>
          <w:sz w:val="16"/>
        </w:rPr>
        <w:t>2016.</w:t>
      </w:r>
    </w:p>
    <w:p w14:paraId="4ECA2622" w14:textId="77777777" w:rsidR="00103857" w:rsidRDefault="0094748C">
      <w:pPr>
        <w:pStyle w:val="a4"/>
        <w:numPr>
          <w:ilvl w:val="0"/>
          <w:numId w:val="1"/>
        </w:numPr>
        <w:tabs>
          <w:tab w:val="left" w:pos="763"/>
        </w:tabs>
        <w:spacing w:before="97" w:line="163" w:lineRule="auto"/>
        <w:ind w:right="497" w:hanging="320"/>
        <w:rPr>
          <w:sz w:val="16"/>
        </w:rPr>
      </w:pPr>
      <w:proofErr w:type="spellStart"/>
      <w:r>
        <w:rPr>
          <w:sz w:val="16"/>
        </w:rPr>
        <w:t>Dzmitry</w:t>
      </w:r>
      <w:proofErr w:type="spellEnd"/>
      <w:r>
        <w:rPr>
          <w:sz w:val="16"/>
        </w:rPr>
        <w:t xml:space="preserve"> </w:t>
      </w:r>
      <w:proofErr w:type="spellStart"/>
      <w:r>
        <w:rPr>
          <w:sz w:val="16"/>
        </w:rPr>
        <w:t>Bahdanau</w:t>
      </w:r>
      <w:proofErr w:type="spellEnd"/>
      <w:r>
        <w:rPr>
          <w:sz w:val="16"/>
        </w:rPr>
        <w:t xml:space="preserve">, </w:t>
      </w:r>
      <w:proofErr w:type="spellStart"/>
      <w:r>
        <w:rPr>
          <w:sz w:val="16"/>
        </w:rPr>
        <w:t>Kyunghyun</w:t>
      </w:r>
      <w:proofErr w:type="spellEnd"/>
      <w:r>
        <w:rPr>
          <w:sz w:val="16"/>
        </w:rPr>
        <w:t xml:space="preserve"> Cho, and </w:t>
      </w:r>
      <w:proofErr w:type="spellStart"/>
      <w:r>
        <w:rPr>
          <w:sz w:val="16"/>
        </w:rPr>
        <w:t>Yoshua</w:t>
      </w:r>
      <w:proofErr w:type="spellEnd"/>
      <w:r>
        <w:rPr>
          <w:sz w:val="16"/>
        </w:rPr>
        <w:t xml:space="preserve"> </w:t>
      </w:r>
      <w:proofErr w:type="spellStart"/>
      <w:r>
        <w:rPr>
          <w:sz w:val="16"/>
        </w:rPr>
        <w:t>Bengio</w:t>
      </w:r>
      <w:proofErr w:type="spellEnd"/>
      <w:r>
        <w:rPr>
          <w:sz w:val="16"/>
        </w:rPr>
        <w:t xml:space="preserve">. Neural machine translation by jointly learning to align and translate. </w:t>
      </w:r>
      <w:proofErr w:type="spellStart"/>
      <w:r>
        <w:rPr>
          <w:sz w:val="17"/>
        </w:rPr>
        <w:t>CoRR</w:t>
      </w:r>
      <w:proofErr w:type="spellEnd"/>
      <w:r>
        <w:rPr>
          <w:sz w:val="16"/>
        </w:rPr>
        <w:t>, abs/1409.047</w:t>
      </w:r>
      <w:r>
        <w:rPr>
          <w:sz w:val="16"/>
        </w:rPr>
        <w:t>3,</w:t>
      </w:r>
      <w:r>
        <w:rPr>
          <w:spacing w:val="-4"/>
          <w:sz w:val="16"/>
        </w:rPr>
        <w:t xml:space="preserve"> </w:t>
      </w:r>
      <w:r>
        <w:rPr>
          <w:sz w:val="16"/>
        </w:rPr>
        <w:t>2014.</w:t>
      </w:r>
    </w:p>
    <w:p w14:paraId="3C25C822" w14:textId="77777777" w:rsidR="00103857" w:rsidRDefault="0094748C">
      <w:pPr>
        <w:pStyle w:val="a4"/>
        <w:numPr>
          <w:ilvl w:val="0"/>
          <w:numId w:val="1"/>
        </w:numPr>
        <w:tabs>
          <w:tab w:val="left" w:pos="773"/>
        </w:tabs>
        <w:spacing w:line="163" w:lineRule="auto"/>
        <w:ind w:right="498" w:hanging="320"/>
        <w:rPr>
          <w:sz w:val="16"/>
        </w:rPr>
      </w:pPr>
      <w:r>
        <w:rPr>
          <w:sz w:val="16"/>
        </w:rPr>
        <w:t xml:space="preserve">Denny </w:t>
      </w:r>
      <w:proofErr w:type="spellStart"/>
      <w:r>
        <w:rPr>
          <w:sz w:val="16"/>
        </w:rPr>
        <w:t>Britz</w:t>
      </w:r>
      <w:proofErr w:type="spellEnd"/>
      <w:r>
        <w:rPr>
          <w:sz w:val="16"/>
        </w:rPr>
        <w:t xml:space="preserve">, Anna Goldie, Minh-Thang Luong, and Quoc V. Le. Massive exploration of neural machine translation architectures. </w:t>
      </w:r>
      <w:proofErr w:type="spellStart"/>
      <w:r>
        <w:rPr>
          <w:sz w:val="17"/>
        </w:rPr>
        <w:t>CoRR</w:t>
      </w:r>
      <w:proofErr w:type="spellEnd"/>
      <w:r>
        <w:rPr>
          <w:sz w:val="16"/>
        </w:rPr>
        <w:t>, abs/1703.03906,</w:t>
      </w:r>
      <w:r>
        <w:rPr>
          <w:spacing w:val="-4"/>
          <w:sz w:val="16"/>
        </w:rPr>
        <w:t xml:space="preserve"> </w:t>
      </w:r>
      <w:r>
        <w:rPr>
          <w:sz w:val="16"/>
        </w:rPr>
        <w:t>2017.</w:t>
      </w:r>
    </w:p>
    <w:p w14:paraId="107B9BC4" w14:textId="77777777" w:rsidR="00103857" w:rsidRDefault="0094748C">
      <w:pPr>
        <w:pStyle w:val="a4"/>
        <w:numPr>
          <w:ilvl w:val="0"/>
          <w:numId w:val="1"/>
        </w:numPr>
        <w:tabs>
          <w:tab w:val="left" w:pos="763"/>
        </w:tabs>
        <w:spacing w:line="163" w:lineRule="auto"/>
        <w:ind w:right="491" w:hanging="320"/>
        <w:rPr>
          <w:sz w:val="16"/>
        </w:rPr>
      </w:pPr>
      <w:proofErr w:type="spellStart"/>
      <w:r>
        <w:rPr>
          <w:sz w:val="16"/>
        </w:rPr>
        <w:t>Jianpeng</w:t>
      </w:r>
      <w:proofErr w:type="spellEnd"/>
      <w:r>
        <w:rPr>
          <w:sz w:val="16"/>
        </w:rPr>
        <w:t xml:space="preserve"> Cheng, Li Dong, and Mirella </w:t>
      </w:r>
      <w:proofErr w:type="spellStart"/>
      <w:r>
        <w:rPr>
          <w:sz w:val="16"/>
        </w:rPr>
        <w:t>Lapata</w:t>
      </w:r>
      <w:proofErr w:type="spellEnd"/>
      <w:r>
        <w:rPr>
          <w:sz w:val="16"/>
        </w:rPr>
        <w:t>. Long short-term memory-networks for machine readi</w:t>
      </w:r>
      <w:r>
        <w:rPr>
          <w:sz w:val="16"/>
        </w:rPr>
        <w:t xml:space="preserve">ng. </w:t>
      </w:r>
      <w:proofErr w:type="spellStart"/>
      <w:r>
        <w:rPr>
          <w:sz w:val="17"/>
        </w:rPr>
        <w:t>arXiv</w:t>
      </w:r>
      <w:proofErr w:type="spellEnd"/>
      <w:r>
        <w:rPr>
          <w:sz w:val="17"/>
        </w:rPr>
        <w:t xml:space="preserve"> preprint arXiv:1601.06733</w:t>
      </w:r>
      <w:r>
        <w:rPr>
          <w:sz w:val="16"/>
        </w:rPr>
        <w:t>,</w:t>
      </w:r>
      <w:r>
        <w:rPr>
          <w:spacing w:val="-14"/>
          <w:sz w:val="16"/>
        </w:rPr>
        <w:t xml:space="preserve"> </w:t>
      </w:r>
      <w:r>
        <w:rPr>
          <w:sz w:val="16"/>
        </w:rPr>
        <w:t>2016.</w:t>
      </w:r>
    </w:p>
    <w:p w14:paraId="711378C1" w14:textId="77777777" w:rsidR="00103857" w:rsidRDefault="0094748C">
      <w:pPr>
        <w:pStyle w:val="a4"/>
        <w:numPr>
          <w:ilvl w:val="0"/>
          <w:numId w:val="1"/>
        </w:numPr>
        <w:tabs>
          <w:tab w:val="left" w:pos="763"/>
        </w:tabs>
        <w:spacing w:before="92" w:line="168" w:lineRule="auto"/>
        <w:ind w:right="492" w:hanging="320"/>
        <w:jc w:val="both"/>
        <w:rPr>
          <w:sz w:val="16"/>
        </w:rPr>
      </w:pPr>
      <w:proofErr w:type="spellStart"/>
      <w:r>
        <w:rPr>
          <w:sz w:val="16"/>
        </w:rPr>
        <w:t>Kyunghyun</w:t>
      </w:r>
      <w:proofErr w:type="spellEnd"/>
      <w:r>
        <w:rPr>
          <w:sz w:val="16"/>
        </w:rPr>
        <w:t xml:space="preserve"> Cho, Bart van </w:t>
      </w:r>
      <w:proofErr w:type="spellStart"/>
      <w:r>
        <w:rPr>
          <w:sz w:val="16"/>
        </w:rPr>
        <w:t>Merrienboer</w:t>
      </w:r>
      <w:proofErr w:type="spellEnd"/>
      <w:r>
        <w:rPr>
          <w:sz w:val="16"/>
        </w:rPr>
        <w:t xml:space="preserve">, </w:t>
      </w:r>
      <w:proofErr w:type="spellStart"/>
      <w:r>
        <w:rPr>
          <w:sz w:val="16"/>
        </w:rPr>
        <w:t>Caglar</w:t>
      </w:r>
      <w:proofErr w:type="spellEnd"/>
      <w:r>
        <w:rPr>
          <w:sz w:val="16"/>
        </w:rPr>
        <w:t xml:space="preserve"> </w:t>
      </w:r>
      <w:proofErr w:type="spellStart"/>
      <w:r>
        <w:rPr>
          <w:sz w:val="16"/>
        </w:rPr>
        <w:t>Gulcehre</w:t>
      </w:r>
      <w:proofErr w:type="spellEnd"/>
      <w:r>
        <w:rPr>
          <w:sz w:val="16"/>
        </w:rPr>
        <w:t xml:space="preserve">, </w:t>
      </w:r>
      <w:proofErr w:type="spellStart"/>
      <w:r>
        <w:rPr>
          <w:sz w:val="16"/>
        </w:rPr>
        <w:t>Fethi</w:t>
      </w:r>
      <w:proofErr w:type="spellEnd"/>
      <w:r>
        <w:rPr>
          <w:sz w:val="16"/>
        </w:rPr>
        <w:t xml:space="preserve"> </w:t>
      </w:r>
      <w:proofErr w:type="spellStart"/>
      <w:r>
        <w:rPr>
          <w:sz w:val="16"/>
        </w:rPr>
        <w:t>Bougares</w:t>
      </w:r>
      <w:proofErr w:type="spellEnd"/>
      <w:r>
        <w:rPr>
          <w:sz w:val="16"/>
        </w:rPr>
        <w:t xml:space="preserve">, Holger </w:t>
      </w:r>
      <w:proofErr w:type="spellStart"/>
      <w:r>
        <w:rPr>
          <w:sz w:val="16"/>
        </w:rPr>
        <w:t>Schwenk</w:t>
      </w:r>
      <w:proofErr w:type="spellEnd"/>
      <w:r>
        <w:rPr>
          <w:sz w:val="16"/>
        </w:rPr>
        <w:t xml:space="preserve">, and </w:t>
      </w:r>
      <w:proofErr w:type="spellStart"/>
      <w:r>
        <w:rPr>
          <w:sz w:val="16"/>
        </w:rPr>
        <w:t>Yoshua</w:t>
      </w:r>
      <w:proofErr w:type="spellEnd"/>
      <w:r>
        <w:rPr>
          <w:sz w:val="16"/>
        </w:rPr>
        <w:t xml:space="preserve"> </w:t>
      </w:r>
      <w:proofErr w:type="spellStart"/>
      <w:r>
        <w:rPr>
          <w:sz w:val="16"/>
        </w:rPr>
        <w:t>Bengio</w:t>
      </w:r>
      <w:proofErr w:type="spellEnd"/>
      <w:r>
        <w:rPr>
          <w:sz w:val="16"/>
        </w:rPr>
        <w:t xml:space="preserve">. Learning phrase representations using </w:t>
      </w:r>
      <w:proofErr w:type="spellStart"/>
      <w:r>
        <w:rPr>
          <w:sz w:val="16"/>
        </w:rPr>
        <w:t>rnn</w:t>
      </w:r>
      <w:proofErr w:type="spellEnd"/>
      <w:r>
        <w:rPr>
          <w:sz w:val="16"/>
        </w:rPr>
        <w:t xml:space="preserve"> encoder-decoder for statistical machine translation. </w:t>
      </w:r>
      <w:proofErr w:type="spellStart"/>
      <w:r>
        <w:rPr>
          <w:sz w:val="17"/>
        </w:rPr>
        <w:t>CoRR</w:t>
      </w:r>
      <w:proofErr w:type="spellEnd"/>
      <w:r>
        <w:rPr>
          <w:sz w:val="16"/>
        </w:rPr>
        <w:t>, abs/1406.1078,</w:t>
      </w:r>
      <w:r>
        <w:rPr>
          <w:spacing w:val="-3"/>
          <w:sz w:val="16"/>
        </w:rPr>
        <w:t xml:space="preserve"> </w:t>
      </w:r>
      <w:r>
        <w:rPr>
          <w:sz w:val="16"/>
        </w:rPr>
        <w:t>2014.</w:t>
      </w:r>
    </w:p>
    <w:p w14:paraId="130C7A0E" w14:textId="77777777" w:rsidR="00103857" w:rsidRDefault="0094748C">
      <w:pPr>
        <w:pStyle w:val="a4"/>
        <w:numPr>
          <w:ilvl w:val="0"/>
          <w:numId w:val="1"/>
        </w:numPr>
        <w:tabs>
          <w:tab w:val="left" w:pos="823"/>
        </w:tabs>
        <w:spacing w:before="96" w:line="160" w:lineRule="auto"/>
        <w:ind w:right="494" w:hanging="320"/>
        <w:rPr>
          <w:sz w:val="16"/>
        </w:rPr>
      </w:pPr>
      <w:r>
        <w:rPr>
          <w:sz w:val="16"/>
        </w:rPr>
        <w:t xml:space="preserve">Francois </w:t>
      </w:r>
      <w:proofErr w:type="spellStart"/>
      <w:r>
        <w:rPr>
          <w:sz w:val="16"/>
        </w:rPr>
        <w:t>Chollet</w:t>
      </w:r>
      <w:proofErr w:type="spellEnd"/>
      <w:r>
        <w:rPr>
          <w:sz w:val="16"/>
        </w:rPr>
        <w:t xml:space="preserve">. </w:t>
      </w:r>
      <w:proofErr w:type="spellStart"/>
      <w:r>
        <w:rPr>
          <w:sz w:val="16"/>
        </w:rPr>
        <w:t>Xception</w:t>
      </w:r>
      <w:proofErr w:type="spellEnd"/>
      <w:r>
        <w:rPr>
          <w:sz w:val="16"/>
        </w:rPr>
        <w:t xml:space="preserve">: Deep learning with </w:t>
      </w:r>
      <w:proofErr w:type="spellStart"/>
      <w:r>
        <w:rPr>
          <w:sz w:val="16"/>
        </w:rPr>
        <w:t>depthwise</w:t>
      </w:r>
      <w:proofErr w:type="spellEnd"/>
      <w:r>
        <w:rPr>
          <w:sz w:val="16"/>
        </w:rPr>
        <w:t xml:space="preserve"> separable convolutions. </w:t>
      </w:r>
      <w:proofErr w:type="spellStart"/>
      <w:r>
        <w:rPr>
          <w:sz w:val="17"/>
        </w:rPr>
        <w:t>arXiv</w:t>
      </w:r>
      <w:proofErr w:type="spellEnd"/>
      <w:r>
        <w:rPr>
          <w:sz w:val="17"/>
        </w:rPr>
        <w:t xml:space="preserve"> preprint arXiv:1610.02357</w:t>
      </w:r>
      <w:r>
        <w:rPr>
          <w:sz w:val="16"/>
        </w:rPr>
        <w:t>,</w:t>
      </w:r>
      <w:r>
        <w:rPr>
          <w:spacing w:val="-6"/>
          <w:sz w:val="16"/>
        </w:rPr>
        <w:t xml:space="preserve"> </w:t>
      </w:r>
      <w:r>
        <w:rPr>
          <w:sz w:val="16"/>
        </w:rPr>
        <w:t>2016.</w:t>
      </w:r>
    </w:p>
    <w:p w14:paraId="60B31AF7" w14:textId="77777777" w:rsidR="00103857" w:rsidRDefault="0094748C">
      <w:pPr>
        <w:pStyle w:val="a4"/>
        <w:numPr>
          <w:ilvl w:val="0"/>
          <w:numId w:val="1"/>
        </w:numPr>
        <w:tabs>
          <w:tab w:val="left" w:pos="773"/>
        </w:tabs>
        <w:spacing w:before="97" w:line="163" w:lineRule="auto"/>
        <w:ind w:right="497" w:hanging="320"/>
        <w:rPr>
          <w:sz w:val="16"/>
        </w:rPr>
      </w:pPr>
      <w:proofErr w:type="spellStart"/>
      <w:r>
        <w:rPr>
          <w:sz w:val="16"/>
        </w:rPr>
        <w:t>Junyoung</w:t>
      </w:r>
      <w:proofErr w:type="spellEnd"/>
      <w:r>
        <w:rPr>
          <w:sz w:val="16"/>
        </w:rPr>
        <w:t xml:space="preserve"> Chung, </w:t>
      </w:r>
      <w:proofErr w:type="spellStart"/>
      <w:r>
        <w:rPr>
          <w:sz w:val="16"/>
        </w:rPr>
        <w:t>Çaglar</w:t>
      </w:r>
      <w:proofErr w:type="spellEnd"/>
      <w:r>
        <w:rPr>
          <w:sz w:val="16"/>
        </w:rPr>
        <w:t xml:space="preserve"> </w:t>
      </w:r>
      <w:proofErr w:type="spellStart"/>
      <w:r>
        <w:rPr>
          <w:sz w:val="16"/>
        </w:rPr>
        <w:t>Gülçehre</w:t>
      </w:r>
      <w:proofErr w:type="spellEnd"/>
      <w:r>
        <w:rPr>
          <w:sz w:val="16"/>
        </w:rPr>
        <w:t xml:space="preserve">, </w:t>
      </w:r>
      <w:proofErr w:type="spellStart"/>
      <w:r>
        <w:rPr>
          <w:sz w:val="16"/>
        </w:rPr>
        <w:t>Kyunghyun</w:t>
      </w:r>
      <w:proofErr w:type="spellEnd"/>
      <w:r>
        <w:rPr>
          <w:sz w:val="16"/>
        </w:rPr>
        <w:t xml:space="preserve"> Cho, and </w:t>
      </w:r>
      <w:proofErr w:type="spellStart"/>
      <w:r>
        <w:rPr>
          <w:sz w:val="16"/>
        </w:rPr>
        <w:t>Yoshua</w:t>
      </w:r>
      <w:proofErr w:type="spellEnd"/>
      <w:r>
        <w:rPr>
          <w:sz w:val="16"/>
        </w:rPr>
        <w:t xml:space="preserve"> </w:t>
      </w:r>
      <w:proofErr w:type="spellStart"/>
      <w:r>
        <w:rPr>
          <w:sz w:val="16"/>
        </w:rPr>
        <w:t>Bengio</w:t>
      </w:r>
      <w:proofErr w:type="spellEnd"/>
      <w:r>
        <w:rPr>
          <w:sz w:val="16"/>
        </w:rPr>
        <w:t xml:space="preserve">. Empirical evaluation of gated recurrent neural networks on sequence modeling. </w:t>
      </w:r>
      <w:proofErr w:type="spellStart"/>
      <w:r>
        <w:rPr>
          <w:sz w:val="17"/>
        </w:rPr>
        <w:t>CoRR</w:t>
      </w:r>
      <w:proofErr w:type="spellEnd"/>
      <w:r>
        <w:rPr>
          <w:sz w:val="16"/>
        </w:rPr>
        <w:t>, abs/1412.3555,</w:t>
      </w:r>
      <w:r>
        <w:rPr>
          <w:spacing w:val="-13"/>
          <w:sz w:val="16"/>
        </w:rPr>
        <w:t xml:space="preserve"> </w:t>
      </w:r>
      <w:r>
        <w:rPr>
          <w:sz w:val="16"/>
        </w:rPr>
        <w:t>2014.</w:t>
      </w:r>
    </w:p>
    <w:p w14:paraId="521E5231" w14:textId="77777777" w:rsidR="00103857" w:rsidRDefault="0094748C">
      <w:pPr>
        <w:pStyle w:val="a4"/>
        <w:numPr>
          <w:ilvl w:val="0"/>
          <w:numId w:val="1"/>
        </w:numPr>
        <w:tabs>
          <w:tab w:val="left" w:pos="803"/>
        </w:tabs>
        <w:spacing w:line="163" w:lineRule="auto"/>
        <w:ind w:right="497" w:hanging="320"/>
        <w:rPr>
          <w:sz w:val="16"/>
        </w:rPr>
      </w:pPr>
      <w:r>
        <w:rPr>
          <w:sz w:val="16"/>
        </w:rPr>
        <w:t xml:space="preserve">Chris Dyer, </w:t>
      </w:r>
      <w:proofErr w:type="spellStart"/>
      <w:r>
        <w:rPr>
          <w:sz w:val="16"/>
        </w:rPr>
        <w:t>Adhiguna</w:t>
      </w:r>
      <w:proofErr w:type="spellEnd"/>
      <w:r>
        <w:rPr>
          <w:sz w:val="16"/>
        </w:rPr>
        <w:t xml:space="preserve"> </w:t>
      </w:r>
      <w:proofErr w:type="spellStart"/>
      <w:r>
        <w:rPr>
          <w:sz w:val="16"/>
        </w:rPr>
        <w:t>Kuncoro</w:t>
      </w:r>
      <w:proofErr w:type="spellEnd"/>
      <w:r>
        <w:rPr>
          <w:sz w:val="16"/>
        </w:rPr>
        <w:t>, Miguel Ballesteros, and Noah A. Smith. Recurrent neura</w:t>
      </w:r>
      <w:r>
        <w:rPr>
          <w:sz w:val="16"/>
        </w:rPr>
        <w:t xml:space="preserve">l network grammars. In </w:t>
      </w:r>
      <w:r>
        <w:rPr>
          <w:sz w:val="17"/>
        </w:rPr>
        <w:t>Proc. of NAACL</w:t>
      </w:r>
      <w:r>
        <w:rPr>
          <w:sz w:val="16"/>
        </w:rPr>
        <w:t>,</w:t>
      </w:r>
      <w:r>
        <w:rPr>
          <w:spacing w:val="-11"/>
          <w:sz w:val="16"/>
        </w:rPr>
        <w:t xml:space="preserve"> </w:t>
      </w:r>
      <w:r>
        <w:rPr>
          <w:sz w:val="16"/>
        </w:rPr>
        <w:t>2016.</w:t>
      </w:r>
    </w:p>
    <w:p w14:paraId="7044012F" w14:textId="77777777" w:rsidR="00103857" w:rsidRDefault="0094748C">
      <w:pPr>
        <w:pStyle w:val="a4"/>
        <w:numPr>
          <w:ilvl w:val="0"/>
          <w:numId w:val="1"/>
        </w:numPr>
        <w:tabs>
          <w:tab w:val="left" w:pos="763"/>
        </w:tabs>
        <w:spacing w:line="163" w:lineRule="auto"/>
        <w:ind w:right="494" w:hanging="320"/>
        <w:rPr>
          <w:sz w:val="16"/>
        </w:rPr>
      </w:pPr>
      <w:r>
        <w:rPr>
          <w:sz w:val="16"/>
        </w:rPr>
        <w:t xml:space="preserve">Jonas Gehring, Michael </w:t>
      </w:r>
      <w:proofErr w:type="spellStart"/>
      <w:r>
        <w:rPr>
          <w:sz w:val="16"/>
        </w:rPr>
        <w:t>Auli</w:t>
      </w:r>
      <w:proofErr w:type="spellEnd"/>
      <w:r>
        <w:rPr>
          <w:sz w:val="16"/>
        </w:rPr>
        <w:t xml:space="preserve">, David </w:t>
      </w:r>
      <w:proofErr w:type="spellStart"/>
      <w:r>
        <w:rPr>
          <w:sz w:val="16"/>
        </w:rPr>
        <w:t>Grangier</w:t>
      </w:r>
      <w:proofErr w:type="spellEnd"/>
      <w:r>
        <w:rPr>
          <w:sz w:val="16"/>
        </w:rPr>
        <w:t xml:space="preserve">, Denis </w:t>
      </w:r>
      <w:proofErr w:type="spellStart"/>
      <w:r>
        <w:rPr>
          <w:sz w:val="16"/>
        </w:rPr>
        <w:t>Yarats</w:t>
      </w:r>
      <w:proofErr w:type="spellEnd"/>
      <w:r>
        <w:rPr>
          <w:sz w:val="16"/>
        </w:rPr>
        <w:t xml:space="preserve">, and Yann N. Dauphin. Convolutional sequence to sequence learning. </w:t>
      </w:r>
      <w:proofErr w:type="spellStart"/>
      <w:r>
        <w:rPr>
          <w:sz w:val="17"/>
        </w:rPr>
        <w:t>arXiv</w:t>
      </w:r>
      <w:proofErr w:type="spellEnd"/>
      <w:r>
        <w:rPr>
          <w:sz w:val="17"/>
        </w:rPr>
        <w:t xml:space="preserve"> preprint arXiv:1705.03122v2</w:t>
      </w:r>
      <w:r>
        <w:rPr>
          <w:sz w:val="16"/>
        </w:rPr>
        <w:t>,</w:t>
      </w:r>
      <w:r>
        <w:rPr>
          <w:spacing w:val="-32"/>
          <w:sz w:val="16"/>
        </w:rPr>
        <w:t xml:space="preserve"> </w:t>
      </w:r>
      <w:r>
        <w:rPr>
          <w:sz w:val="16"/>
        </w:rPr>
        <w:t>2017.</w:t>
      </w:r>
    </w:p>
    <w:p w14:paraId="7BEE4AAD" w14:textId="77777777" w:rsidR="00103857" w:rsidRDefault="0094748C">
      <w:pPr>
        <w:pStyle w:val="a4"/>
        <w:numPr>
          <w:ilvl w:val="0"/>
          <w:numId w:val="1"/>
        </w:numPr>
        <w:tabs>
          <w:tab w:val="left" w:pos="947"/>
        </w:tabs>
        <w:spacing w:before="90" w:line="160" w:lineRule="auto"/>
        <w:ind w:right="499" w:hanging="320"/>
        <w:rPr>
          <w:sz w:val="16"/>
        </w:rPr>
      </w:pPr>
      <w:r>
        <w:rPr>
          <w:sz w:val="16"/>
        </w:rPr>
        <w:t>Alex Graves. Generating sequences with recurr</w:t>
      </w:r>
      <w:r>
        <w:rPr>
          <w:sz w:val="16"/>
        </w:rPr>
        <w:t xml:space="preserve">ent neural networks. </w:t>
      </w:r>
      <w:proofErr w:type="spellStart"/>
      <w:r>
        <w:rPr>
          <w:sz w:val="17"/>
        </w:rPr>
        <w:t>arXiv</w:t>
      </w:r>
      <w:proofErr w:type="spellEnd"/>
      <w:r>
        <w:rPr>
          <w:sz w:val="17"/>
        </w:rPr>
        <w:t xml:space="preserve"> preprint arXiv:1308.0850</w:t>
      </w:r>
      <w:r>
        <w:rPr>
          <w:sz w:val="16"/>
        </w:rPr>
        <w:t>,</w:t>
      </w:r>
      <w:r>
        <w:rPr>
          <w:spacing w:val="-1"/>
          <w:sz w:val="16"/>
        </w:rPr>
        <w:t xml:space="preserve"> </w:t>
      </w:r>
      <w:r>
        <w:rPr>
          <w:sz w:val="16"/>
        </w:rPr>
        <w:t>2013.</w:t>
      </w:r>
    </w:p>
    <w:p w14:paraId="7FB3D08C" w14:textId="77777777" w:rsidR="00103857" w:rsidRDefault="0094748C">
      <w:pPr>
        <w:pStyle w:val="a4"/>
        <w:numPr>
          <w:ilvl w:val="0"/>
          <w:numId w:val="1"/>
        </w:numPr>
        <w:tabs>
          <w:tab w:val="left" w:pos="867"/>
        </w:tabs>
        <w:spacing w:before="108" w:line="163" w:lineRule="auto"/>
        <w:ind w:right="492" w:hanging="320"/>
        <w:jc w:val="both"/>
        <w:rPr>
          <w:sz w:val="16"/>
        </w:rPr>
      </w:pPr>
      <w:proofErr w:type="spellStart"/>
      <w:r>
        <w:rPr>
          <w:sz w:val="16"/>
        </w:rPr>
        <w:t>Kaiming</w:t>
      </w:r>
      <w:proofErr w:type="spellEnd"/>
      <w:r>
        <w:rPr>
          <w:sz w:val="16"/>
        </w:rPr>
        <w:t xml:space="preserve"> He, </w:t>
      </w:r>
      <w:proofErr w:type="spellStart"/>
      <w:r>
        <w:rPr>
          <w:sz w:val="16"/>
        </w:rPr>
        <w:t>Xiangyu</w:t>
      </w:r>
      <w:proofErr w:type="spellEnd"/>
      <w:r>
        <w:rPr>
          <w:sz w:val="16"/>
        </w:rPr>
        <w:t xml:space="preserve"> Zhang, </w:t>
      </w:r>
      <w:proofErr w:type="spellStart"/>
      <w:r>
        <w:rPr>
          <w:sz w:val="16"/>
        </w:rPr>
        <w:t>Shaoqing</w:t>
      </w:r>
      <w:proofErr w:type="spellEnd"/>
      <w:r>
        <w:rPr>
          <w:sz w:val="16"/>
        </w:rPr>
        <w:t xml:space="preserve"> Ren, and Jian Sun. Deep residual learning for image recognition. In </w:t>
      </w:r>
      <w:r>
        <w:rPr>
          <w:sz w:val="17"/>
        </w:rPr>
        <w:t>Proceedings of the IEEE Conference on Computer Vision and Pattern Recognition</w:t>
      </w:r>
      <w:r>
        <w:rPr>
          <w:sz w:val="16"/>
        </w:rPr>
        <w:t>, pages 770–778,</w:t>
      </w:r>
      <w:r>
        <w:rPr>
          <w:spacing w:val="-2"/>
          <w:sz w:val="16"/>
        </w:rPr>
        <w:t xml:space="preserve"> </w:t>
      </w:r>
      <w:r>
        <w:rPr>
          <w:sz w:val="16"/>
        </w:rPr>
        <w:t>2016.</w:t>
      </w:r>
    </w:p>
    <w:p w14:paraId="305474E2" w14:textId="77777777" w:rsidR="00103857" w:rsidRDefault="0094748C">
      <w:pPr>
        <w:pStyle w:val="a4"/>
        <w:numPr>
          <w:ilvl w:val="0"/>
          <w:numId w:val="1"/>
        </w:numPr>
        <w:tabs>
          <w:tab w:val="left" w:pos="867"/>
        </w:tabs>
        <w:spacing w:before="87" w:line="170" w:lineRule="auto"/>
        <w:ind w:right="492" w:hanging="320"/>
        <w:rPr>
          <w:sz w:val="16"/>
        </w:rPr>
      </w:pPr>
      <w:r>
        <w:rPr>
          <w:sz w:val="16"/>
        </w:rPr>
        <w:t xml:space="preserve">Sepp </w:t>
      </w:r>
      <w:proofErr w:type="spellStart"/>
      <w:r>
        <w:rPr>
          <w:sz w:val="16"/>
        </w:rPr>
        <w:t>Hochreiter</w:t>
      </w:r>
      <w:proofErr w:type="spellEnd"/>
      <w:r>
        <w:rPr>
          <w:sz w:val="16"/>
        </w:rPr>
        <w:t xml:space="preserve">, </w:t>
      </w:r>
      <w:proofErr w:type="spellStart"/>
      <w:r>
        <w:rPr>
          <w:sz w:val="16"/>
        </w:rPr>
        <w:t>Yoshua</w:t>
      </w:r>
      <w:proofErr w:type="spellEnd"/>
      <w:r>
        <w:rPr>
          <w:sz w:val="16"/>
        </w:rPr>
        <w:t xml:space="preserve"> </w:t>
      </w:r>
      <w:proofErr w:type="spellStart"/>
      <w:r>
        <w:rPr>
          <w:sz w:val="16"/>
        </w:rPr>
        <w:t>Bengio</w:t>
      </w:r>
      <w:proofErr w:type="spellEnd"/>
      <w:r>
        <w:rPr>
          <w:sz w:val="16"/>
        </w:rPr>
        <w:t xml:space="preserve">, Paolo </w:t>
      </w:r>
      <w:proofErr w:type="spellStart"/>
      <w:r>
        <w:rPr>
          <w:sz w:val="16"/>
        </w:rPr>
        <w:t>Frasconi</w:t>
      </w:r>
      <w:proofErr w:type="spellEnd"/>
      <w:r>
        <w:rPr>
          <w:sz w:val="16"/>
        </w:rPr>
        <w:t xml:space="preserve">, and Jürgen </w:t>
      </w:r>
      <w:proofErr w:type="spellStart"/>
      <w:r>
        <w:rPr>
          <w:sz w:val="16"/>
        </w:rPr>
        <w:t>Schmidhuber</w:t>
      </w:r>
      <w:proofErr w:type="spellEnd"/>
      <w:r>
        <w:rPr>
          <w:sz w:val="16"/>
        </w:rPr>
        <w:t>. Gradient flow in recurrent nets: the difficulty of learning long-term dependencies, 2001.</w:t>
      </w:r>
    </w:p>
    <w:p w14:paraId="3314DCD7" w14:textId="77777777" w:rsidR="00103857" w:rsidRDefault="00103857">
      <w:pPr>
        <w:spacing w:line="170" w:lineRule="auto"/>
        <w:rPr>
          <w:sz w:val="16"/>
        </w:rPr>
        <w:sectPr w:rsidR="00103857">
          <w:pgSz w:w="11900" w:h="16840"/>
          <w:pgMar w:top="480" w:right="1680" w:bottom="280" w:left="1680" w:header="720" w:footer="720" w:gutter="0"/>
          <w:cols w:space="720"/>
        </w:sectPr>
      </w:pPr>
    </w:p>
    <w:p w14:paraId="4268FCAC" w14:textId="77777777" w:rsidR="00103857" w:rsidRDefault="0094748C">
      <w:pPr>
        <w:pStyle w:val="a4"/>
        <w:numPr>
          <w:ilvl w:val="0"/>
          <w:numId w:val="1"/>
        </w:numPr>
        <w:tabs>
          <w:tab w:val="left" w:pos="877"/>
        </w:tabs>
        <w:spacing w:before="94" w:line="168" w:lineRule="auto"/>
        <w:ind w:right="500" w:hanging="320"/>
        <w:jc w:val="both"/>
        <w:rPr>
          <w:sz w:val="16"/>
        </w:rPr>
      </w:pPr>
      <w:r>
        <w:rPr>
          <w:sz w:val="16"/>
        </w:rPr>
        <w:lastRenderedPageBreak/>
        <w:t xml:space="preserve">Sepp </w:t>
      </w:r>
      <w:proofErr w:type="spellStart"/>
      <w:r>
        <w:rPr>
          <w:sz w:val="16"/>
        </w:rPr>
        <w:t>Hochreiter</w:t>
      </w:r>
      <w:proofErr w:type="spellEnd"/>
      <w:r>
        <w:rPr>
          <w:sz w:val="16"/>
        </w:rPr>
        <w:t xml:space="preserve"> and Jürgen </w:t>
      </w:r>
      <w:proofErr w:type="spellStart"/>
      <w:r>
        <w:rPr>
          <w:sz w:val="16"/>
        </w:rPr>
        <w:t>Schmidhuber</w:t>
      </w:r>
      <w:proofErr w:type="spellEnd"/>
      <w:r>
        <w:rPr>
          <w:sz w:val="16"/>
        </w:rPr>
        <w:t xml:space="preserve">. Long short-term memory. </w:t>
      </w:r>
      <w:r>
        <w:rPr>
          <w:sz w:val="17"/>
        </w:rPr>
        <w:t>Neural co</w:t>
      </w:r>
      <w:r>
        <w:rPr>
          <w:sz w:val="17"/>
        </w:rPr>
        <w:t>mputation</w:t>
      </w:r>
      <w:r>
        <w:rPr>
          <w:sz w:val="16"/>
        </w:rPr>
        <w:t>, 9(8):1735–1780, 1997.</w:t>
      </w:r>
    </w:p>
    <w:p w14:paraId="50B220C9" w14:textId="77777777" w:rsidR="00103857" w:rsidRDefault="0094748C">
      <w:pPr>
        <w:pStyle w:val="a4"/>
        <w:numPr>
          <w:ilvl w:val="0"/>
          <w:numId w:val="1"/>
        </w:numPr>
        <w:tabs>
          <w:tab w:val="left" w:pos="867"/>
        </w:tabs>
        <w:spacing w:before="109" w:line="163" w:lineRule="auto"/>
        <w:ind w:right="491" w:hanging="320"/>
        <w:jc w:val="both"/>
        <w:rPr>
          <w:sz w:val="16"/>
        </w:rPr>
      </w:pPr>
      <w:proofErr w:type="spellStart"/>
      <w:r>
        <w:rPr>
          <w:sz w:val="16"/>
        </w:rPr>
        <w:t>Zhongqiang</w:t>
      </w:r>
      <w:proofErr w:type="spellEnd"/>
      <w:r>
        <w:rPr>
          <w:sz w:val="16"/>
        </w:rPr>
        <w:t xml:space="preserve"> Huang and Mary Harper. Self-training PCFG grammars with latent annotations across</w:t>
      </w:r>
      <w:r>
        <w:rPr>
          <w:spacing w:val="-4"/>
          <w:sz w:val="16"/>
        </w:rPr>
        <w:t xml:space="preserve"> </w:t>
      </w:r>
      <w:r>
        <w:rPr>
          <w:sz w:val="16"/>
        </w:rPr>
        <w:t>languages.</w:t>
      </w:r>
      <w:r>
        <w:rPr>
          <w:spacing w:val="-4"/>
          <w:sz w:val="16"/>
        </w:rPr>
        <w:t xml:space="preserve"> </w:t>
      </w:r>
      <w:r>
        <w:rPr>
          <w:sz w:val="16"/>
        </w:rPr>
        <w:t>In</w:t>
      </w:r>
      <w:r>
        <w:rPr>
          <w:spacing w:val="-4"/>
          <w:sz w:val="16"/>
        </w:rPr>
        <w:t xml:space="preserve"> </w:t>
      </w:r>
      <w:r>
        <w:rPr>
          <w:sz w:val="17"/>
        </w:rPr>
        <w:t>Proceedings</w:t>
      </w:r>
      <w:r>
        <w:rPr>
          <w:spacing w:val="-4"/>
          <w:sz w:val="17"/>
        </w:rPr>
        <w:t xml:space="preserve"> </w:t>
      </w:r>
      <w:r>
        <w:rPr>
          <w:sz w:val="17"/>
        </w:rPr>
        <w:t>of</w:t>
      </w:r>
      <w:r>
        <w:rPr>
          <w:spacing w:val="-4"/>
          <w:sz w:val="17"/>
        </w:rPr>
        <w:t xml:space="preserve"> </w:t>
      </w:r>
      <w:r>
        <w:rPr>
          <w:sz w:val="17"/>
        </w:rPr>
        <w:t>the</w:t>
      </w:r>
      <w:r>
        <w:rPr>
          <w:spacing w:val="-4"/>
          <w:sz w:val="17"/>
        </w:rPr>
        <w:t xml:space="preserve"> </w:t>
      </w:r>
      <w:r>
        <w:rPr>
          <w:sz w:val="17"/>
        </w:rPr>
        <w:t>2009</w:t>
      </w:r>
      <w:r>
        <w:rPr>
          <w:spacing w:val="-4"/>
          <w:sz w:val="17"/>
        </w:rPr>
        <w:t xml:space="preserve"> </w:t>
      </w:r>
      <w:r>
        <w:rPr>
          <w:sz w:val="17"/>
        </w:rPr>
        <w:t>Conference</w:t>
      </w:r>
      <w:r>
        <w:rPr>
          <w:spacing w:val="-4"/>
          <w:sz w:val="17"/>
        </w:rPr>
        <w:t xml:space="preserve"> </w:t>
      </w:r>
      <w:r>
        <w:rPr>
          <w:sz w:val="17"/>
        </w:rPr>
        <w:t>on</w:t>
      </w:r>
      <w:r>
        <w:rPr>
          <w:spacing w:val="-4"/>
          <w:sz w:val="17"/>
        </w:rPr>
        <w:t xml:space="preserve"> </w:t>
      </w:r>
      <w:r>
        <w:rPr>
          <w:sz w:val="17"/>
        </w:rPr>
        <w:t>Empirical</w:t>
      </w:r>
      <w:r>
        <w:rPr>
          <w:spacing w:val="-4"/>
          <w:sz w:val="17"/>
        </w:rPr>
        <w:t xml:space="preserve"> </w:t>
      </w:r>
      <w:r>
        <w:rPr>
          <w:sz w:val="17"/>
        </w:rPr>
        <w:t>Methods</w:t>
      </w:r>
      <w:r>
        <w:rPr>
          <w:spacing w:val="-7"/>
          <w:sz w:val="17"/>
        </w:rPr>
        <w:t xml:space="preserve"> </w:t>
      </w:r>
      <w:r>
        <w:rPr>
          <w:sz w:val="17"/>
        </w:rPr>
        <w:t>in</w:t>
      </w:r>
      <w:r>
        <w:rPr>
          <w:spacing w:val="-1"/>
          <w:sz w:val="17"/>
        </w:rPr>
        <w:t xml:space="preserve"> </w:t>
      </w:r>
      <w:r>
        <w:rPr>
          <w:sz w:val="17"/>
        </w:rPr>
        <w:t>Natural Language Processing</w:t>
      </w:r>
      <w:r>
        <w:rPr>
          <w:sz w:val="16"/>
        </w:rPr>
        <w:t>, pages 832–841. ACL, August</w:t>
      </w:r>
      <w:r>
        <w:rPr>
          <w:spacing w:val="-12"/>
          <w:sz w:val="16"/>
        </w:rPr>
        <w:t xml:space="preserve"> </w:t>
      </w:r>
      <w:r>
        <w:rPr>
          <w:sz w:val="16"/>
        </w:rPr>
        <w:t>2009.</w:t>
      </w:r>
    </w:p>
    <w:p w14:paraId="5CA091BD" w14:textId="77777777" w:rsidR="00103857" w:rsidRDefault="0094748C">
      <w:pPr>
        <w:pStyle w:val="a4"/>
        <w:numPr>
          <w:ilvl w:val="0"/>
          <w:numId w:val="1"/>
        </w:numPr>
        <w:tabs>
          <w:tab w:val="left" w:pos="857"/>
        </w:tabs>
        <w:spacing w:before="94" w:line="163" w:lineRule="auto"/>
        <w:ind w:right="495" w:hanging="320"/>
        <w:jc w:val="both"/>
        <w:rPr>
          <w:sz w:val="16"/>
        </w:rPr>
      </w:pPr>
      <w:proofErr w:type="spellStart"/>
      <w:r>
        <w:rPr>
          <w:sz w:val="16"/>
        </w:rPr>
        <w:t>Rafal</w:t>
      </w:r>
      <w:proofErr w:type="spellEnd"/>
      <w:r>
        <w:rPr>
          <w:sz w:val="16"/>
        </w:rPr>
        <w:t xml:space="preserve"> </w:t>
      </w:r>
      <w:proofErr w:type="spellStart"/>
      <w:r>
        <w:rPr>
          <w:sz w:val="16"/>
        </w:rPr>
        <w:t>Jozefowicz</w:t>
      </w:r>
      <w:proofErr w:type="spellEnd"/>
      <w:r>
        <w:rPr>
          <w:sz w:val="16"/>
        </w:rPr>
        <w:t xml:space="preserve">, Oriol </w:t>
      </w:r>
      <w:proofErr w:type="spellStart"/>
      <w:r>
        <w:rPr>
          <w:sz w:val="16"/>
        </w:rPr>
        <w:t>Vinyals</w:t>
      </w:r>
      <w:proofErr w:type="spellEnd"/>
      <w:r>
        <w:rPr>
          <w:sz w:val="16"/>
        </w:rPr>
        <w:t xml:space="preserve">, Mike Schuster, Noam </w:t>
      </w:r>
      <w:proofErr w:type="spellStart"/>
      <w:r>
        <w:rPr>
          <w:sz w:val="16"/>
        </w:rPr>
        <w:t>Shazeer</w:t>
      </w:r>
      <w:proofErr w:type="spellEnd"/>
      <w:r>
        <w:rPr>
          <w:sz w:val="16"/>
        </w:rPr>
        <w:t xml:space="preserve">, and </w:t>
      </w:r>
      <w:proofErr w:type="spellStart"/>
      <w:r>
        <w:rPr>
          <w:sz w:val="16"/>
        </w:rPr>
        <w:t>Yonghui</w:t>
      </w:r>
      <w:proofErr w:type="spellEnd"/>
      <w:r>
        <w:rPr>
          <w:sz w:val="16"/>
        </w:rPr>
        <w:t xml:space="preserve"> Wu. Exploring the limits of language modeling. </w:t>
      </w:r>
      <w:proofErr w:type="spellStart"/>
      <w:r>
        <w:rPr>
          <w:sz w:val="17"/>
        </w:rPr>
        <w:t>arXiv</w:t>
      </w:r>
      <w:proofErr w:type="spellEnd"/>
      <w:r>
        <w:rPr>
          <w:sz w:val="17"/>
        </w:rPr>
        <w:t xml:space="preserve"> preprint arXiv:1602.02410</w:t>
      </w:r>
      <w:r>
        <w:rPr>
          <w:sz w:val="16"/>
        </w:rPr>
        <w:t>,</w:t>
      </w:r>
      <w:r>
        <w:rPr>
          <w:spacing w:val="-26"/>
          <w:sz w:val="16"/>
        </w:rPr>
        <w:t xml:space="preserve"> </w:t>
      </w:r>
      <w:r>
        <w:rPr>
          <w:sz w:val="16"/>
        </w:rPr>
        <w:t>2016.</w:t>
      </w:r>
    </w:p>
    <w:p w14:paraId="1703EDE2" w14:textId="77777777" w:rsidR="00103857" w:rsidRDefault="0094748C">
      <w:pPr>
        <w:pStyle w:val="a4"/>
        <w:numPr>
          <w:ilvl w:val="0"/>
          <w:numId w:val="1"/>
        </w:numPr>
        <w:tabs>
          <w:tab w:val="left" w:pos="857"/>
        </w:tabs>
        <w:spacing w:before="100" w:line="160" w:lineRule="auto"/>
        <w:ind w:right="491" w:hanging="320"/>
        <w:jc w:val="both"/>
        <w:rPr>
          <w:sz w:val="16"/>
        </w:rPr>
      </w:pPr>
      <w:proofErr w:type="spellStart"/>
      <w:r>
        <w:rPr>
          <w:sz w:val="16"/>
        </w:rPr>
        <w:t>Łukasz</w:t>
      </w:r>
      <w:proofErr w:type="spellEnd"/>
      <w:r>
        <w:rPr>
          <w:sz w:val="16"/>
        </w:rPr>
        <w:t xml:space="preserve"> Kaiser and </w:t>
      </w:r>
      <w:proofErr w:type="spellStart"/>
      <w:r>
        <w:rPr>
          <w:sz w:val="16"/>
        </w:rPr>
        <w:t>Samy</w:t>
      </w:r>
      <w:proofErr w:type="spellEnd"/>
      <w:r>
        <w:rPr>
          <w:sz w:val="16"/>
        </w:rPr>
        <w:t xml:space="preserve"> </w:t>
      </w:r>
      <w:proofErr w:type="spellStart"/>
      <w:r>
        <w:rPr>
          <w:sz w:val="16"/>
        </w:rPr>
        <w:t>Bengio</w:t>
      </w:r>
      <w:proofErr w:type="spellEnd"/>
      <w:r>
        <w:rPr>
          <w:sz w:val="16"/>
        </w:rPr>
        <w:t xml:space="preserve">. Can active memory replace attention? In </w:t>
      </w:r>
      <w:r>
        <w:rPr>
          <w:sz w:val="17"/>
        </w:rPr>
        <w:t>Advances in</w:t>
      </w:r>
      <w:r>
        <w:rPr>
          <w:spacing w:val="-13"/>
          <w:sz w:val="17"/>
        </w:rPr>
        <w:t xml:space="preserve"> </w:t>
      </w:r>
      <w:r>
        <w:rPr>
          <w:sz w:val="17"/>
        </w:rPr>
        <w:t>Neural Inform</w:t>
      </w:r>
      <w:r>
        <w:rPr>
          <w:sz w:val="17"/>
        </w:rPr>
        <w:t>ation Processing Systems, (NIPS)</w:t>
      </w:r>
      <w:r>
        <w:rPr>
          <w:sz w:val="16"/>
        </w:rPr>
        <w:t>,</w:t>
      </w:r>
      <w:r>
        <w:rPr>
          <w:spacing w:val="-18"/>
          <w:sz w:val="16"/>
        </w:rPr>
        <w:t xml:space="preserve"> </w:t>
      </w:r>
      <w:r>
        <w:rPr>
          <w:sz w:val="16"/>
        </w:rPr>
        <w:t>2016.</w:t>
      </w:r>
    </w:p>
    <w:p w14:paraId="0CC9B200" w14:textId="77777777" w:rsidR="00103857" w:rsidRDefault="0094748C">
      <w:pPr>
        <w:pStyle w:val="a4"/>
        <w:numPr>
          <w:ilvl w:val="0"/>
          <w:numId w:val="1"/>
        </w:numPr>
        <w:tabs>
          <w:tab w:val="left" w:pos="867"/>
        </w:tabs>
        <w:spacing w:before="90" w:line="160" w:lineRule="auto"/>
        <w:ind w:right="495" w:hanging="320"/>
        <w:jc w:val="both"/>
        <w:rPr>
          <w:sz w:val="16"/>
        </w:rPr>
      </w:pPr>
      <w:proofErr w:type="spellStart"/>
      <w:r>
        <w:rPr>
          <w:sz w:val="16"/>
        </w:rPr>
        <w:t>Łukasz</w:t>
      </w:r>
      <w:proofErr w:type="spellEnd"/>
      <w:r>
        <w:rPr>
          <w:sz w:val="16"/>
        </w:rPr>
        <w:t xml:space="preserve"> Kaiser and Ilya </w:t>
      </w:r>
      <w:proofErr w:type="spellStart"/>
      <w:r>
        <w:rPr>
          <w:sz w:val="16"/>
        </w:rPr>
        <w:t>Sutskever</w:t>
      </w:r>
      <w:proofErr w:type="spellEnd"/>
      <w:r>
        <w:rPr>
          <w:sz w:val="16"/>
        </w:rPr>
        <w:t xml:space="preserve">. Neural GPUs learn algorithms. In </w:t>
      </w:r>
      <w:r>
        <w:rPr>
          <w:sz w:val="17"/>
        </w:rPr>
        <w:t>International Conference on Learning Representations (ICLR)</w:t>
      </w:r>
      <w:r>
        <w:rPr>
          <w:sz w:val="16"/>
        </w:rPr>
        <w:t>,</w:t>
      </w:r>
      <w:r>
        <w:rPr>
          <w:spacing w:val="-17"/>
          <w:sz w:val="16"/>
        </w:rPr>
        <w:t xml:space="preserve"> </w:t>
      </w:r>
      <w:r>
        <w:rPr>
          <w:sz w:val="16"/>
        </w:rPr>
        <w:t>2016.</w:t>
      </w:r>
    </w:p>
    <w:p w14:paraId="30BE54A3" w14:textId="77777777" w:rsidR="00103857" w:rsidRDefault="0094748C">
      <w:pPr>
        <w:pStyle w:val="a4"/>
        <w:numPr>
          <w:ilvl w:val="0"/>
          <w:numId w:val="1"/>
        </w:numPr>
        <w:tabs>
          <w:tab w:val="left" w:pos="877"/>
        </w:tabs>
        <w:spacing w:before="108" w:line="163" w:lineRule="auto"/>
        <w:ind w:right="499" w:hanging="320"/>
        <w:jc w:val="both"/>
        <w:rPr>
          <w:sz w:val="16"/>
        </w:rPr>
      </w:pPr>
      <w:proofErr w:type="spellStart"/>
      <w:r>
        <w:rPr>
          <w:sz w:val="16"/>
        </w:rPr>
        <w:t>Nal</w:t>
      </w:r>
      <w:proofErr w:type="spellEnd"/>
      <w:r>
        <w:rPr>
          <w:sz w:val="16"/>
        </w:rPr>
        <w:t xml:space="preserve"> </w:t>
      </w:r>
      <w:proofErr w:type="spellStart"/>
      <w:r>
        <w:rPr>
          <w:sz w:val="16"/>
        </w:rPr>
        <w:t>Kalchbrenner</w:t>
      </w:r>
      <w:proofErr w:type="spellEnd"/>
      <w:r>
        <w:rPr>
          <w:sz w:val="16"/>
        </w:rPr>
        <w:t xml:space="preserve">, Lasse </w:t>
      </w:r>
      <w:proofErr w:type="spellStart"/>
      <w:r>
        <w:rPr>
          <w:sz w:val="16"/>
        </w:rPr>
        <w:t>Espeholt</w:t>
      </w:r>
      <w:proofErr w:type="spellEnd"/>
      <w:r>
        <w:rPr>
          <w:sz w:val="16"/>
        </w:rPr>
        <w:t xml:space="preserve">, Karen </w:t>
      </w:r>
      <w:proofErr w:type="spellStart"/>
      <w:r>
        <w:rPr>
          <w:sz w:val="16"/>
        </w:rPr>
        <w:t>Simonyan</w:t>
      </w:r>
      <w:proofErr w:type="spellEnd"/>
      <w:r>
        <w:rPr>
          <w:sz w:val="16"/>
        </w:rPr>
        <w:t>, Aaron van den Oord, Alex Graves,</w:t>
      </w:r>
      <w:r>
        <w:rPr>
          <w:sz w:val="16"/>
        </w:rPr>
        <w:t xml:space="preserve"> and </w:t>
      </w:r>
      <w:proofErr w:type="spellStart"/>
      <w:r>
        <w:rPr>
          <w:sz w:val="16"/>
        </w:rPr>
        <w:t>Koray</w:t>
      </w:r>
      <w:proofErr w:type="spellEnd"/>
      <w:r>
        <w:rPr>
          <w:sz w:val="16"/>
        </w:rPr>
        <w:t xml:space="preserve"> </w:t>
      </w:r>
      <w:proofErr w:type="spellStart"/>
      <w:r>
        <w:rPr>
          <w:sz w:val="16"/>
        </w:rPr>
        <w:t>Kavukcuoglu</w:t>
      </w:r>
      <w:proofErr w:type="spellEnd"/>
      <w:r>
        <w:rPr>
          <w:sz w:val="16"/>
        </w:rPr>
        <w:t xml:space="preserve">. Neural machine translation in linear time. </w:t>
      </w:r>
      <w:proofErr w:type="spellStart"/>
      <w:r>
        <w:rPr>
          <w:sz w:val="17"/>
        </w:rPr>
        <w:t>arXiv</w:t>
      </w:r>
      <w:proofErr w:type="spellEnd"/>
      <w:r>
        <w:rPr>
          <w:sz w:val="17"/>
        </w:rPr>
        <w:t xml:space="preserve"> preprint arXiv:1610.10099v2</w:t>
      </w:r>
      <w:r>
        <w:rPr>
          <w:sz w:val="16"/>
        </w:rPr>
        <w:t>,</w:t>
      </w:r>
      <w:r>
        <w:rPr>
          <w:spacing w:val="-1"/>
          <w:sz w:val="16"/>
        </w:rPr>
        <w:t xml:space="preserve"> </w:t>
      </w:r>
      <w:r>
        <w:rPr>
          <w:sz w:val="16"/>
        </w:rPr>
        <w:t>2017.</w:t>
      </w:r>
    </w:p>
    <w:p w14:paraId="10C1B241" w14:textId="77777777" w:rsidR="00103857" w:rsidRDefault="0094748C">
      <w:pPr>
        <w:pStyle w:val="a4"/>
        <w:numPr>
          <w:ilvl w:val="0"/>
          <w:numId w:val="1"/>
        </w:numPr>
        <w:tabs>
          <w:tab w:val="left" w:pos="857"/>
        </w:tabs>
        <w:spacing w:before="104" w:line="163" w:lineRule="auto"/>
        <w:ind w:right="491" w:hanging="320"/>
        <w:jc w:val="both"/>
        <w:rPr>
          <w:sz w:val="16"/>
        </w:rPr>
      </w:pPr>
      <w:r>
        <w:rPr>
          <w:sz w:val="16"/>
        </w:rPr>
        <w:t>Yoon Kim, Carl Denton, Luong Hoang, and Alexander M. Rush. Structured attention networks. In</w:t>
      </w:r>
      <w:r>
        <w:rPr>
          <w:spacing w:val="-5"/>
          <w:sz w:val="16"/>
        </w:rPr>
        <w:t xml:space="preserve"> </w:t>
      </w:r>
      <w:r>
        <w:rPr>
          <w:sz w:val="17"/>
        </w:rPr>
        <w:t>International</w:t>
      </w:r>
      <w:r>
        <w:rPr>
          <w:spacing w:val="-8"/>
          <w:sz w:val="17"/>
        </w:rPr>
        <w:t xml:space="preserve"> </w:t>
      </w:r>
      <w:r>
        <w:rPr>
          <w:sz w:val="17"/>
        </w:rPr>
        <w:t>Conference</w:t>
      </w:r>
      <w:r>
        <w:rPr>
          <w:spacing w:val="-8"/>
          <w:sz w:val="17"/>
        </w:rPr>
        <w:t xml:space="preserve"> </w:t>
      </w:r>
      <w:r>
        <w:rPr>
          <w:sz w:val="17"/>
        </w:rPr>
        <w:t>on</w:t>
      </w:r>
      <w:r>
        <w:rPr>
          <w:spacing w:val="-8"/>
          <w:sz w:val="17"/>
        </w:rPr>
        <w:t xml:space="preserve"> </w:t>
      </w:r>
      <w:r>
        <w:rPr>
          <w:sz w:val="17"/>
        </w:rPr>
        <w:t>Learning</w:t>
      </w:r>
      <w:r>
        <w:rPr>
          <w:spacing w:val="-8"/>
          <w:sz w:val="17"/>
        </w:rPr>
        <w:t xml:space="preserve"> </w:t>
      </w:r>
      <w:r>
        <w:rPr>
          <w:sz w:val="17"/>
        </w:rPr>
        <w:t>Representations</w:t>
      </w:r>
      <w:r>
        <w:rPr>
          <w:sz w:val="16"/>
        </w:rPr>
        <w:t>,</w:t>
      </w:r>
      <w:r>
        <w:rPr>
          <w:spacing w:val="-5"/>
          <w:sz w:val="16"/>
        </w:rPr>
        <w:t xml:space="preserve"> </w:t>
      </w:r>
      <w:r>
        <w:rPr>
          <w:sz w:val="16"/>
        </w:rPr>
        <w:t>2</w:t>
      </w:r>
      <w:r>
        <w:rPr>
          <w:sz w:val="16"/>
        </w:rPr>
        <w:t>017.</w:t>
      </w:r>
    </w:p>
    <w:p w14:paraId="71E03490" w14:textId="77777777" w:rsidR="00103857" w:rsidRDefault="0094748C">
      <w:pPr>
        <w:pStyle w:val="a4"/>
        <w:numPr>
          <w:ilvl w:val="0"/>
          <w:numId w:val="1"/>
        </w:numPr>
        <w:tabs>
          <w:tab w:val="left" w:pos="857"/>
        </w:tabs>
        <w:spacing w:before="16" w:line="312" w:lineRule="exact"/>
        <w:ind w:left="856" w:hanging="342"/>
        <w:rPr>
          <w:sz w:val="16"/>
        </w:rPr>
      </w:pPr>
      <w:proofErr w:type="spellStart"/>
      <w:r>
        <w:rPr>
          <w:sz w:val="16"/>
        </w:rPr>
        <w:t>Diederik</w:t>
      </w:r>
      <w:proofErr w:type="spellEnd"/>
      <w:r>
        <w:rPr>
          <w:sz w:val="16"/>
        </w:rPr>
        <w:t xml:space="preserve"> </w:t>
      </w:r>
      <w:proofErr w:type="spellStart"/>
      <w:r>
        <w:rPr>
          <w:sz w:val="16"/>
        </w:rPr>
        <w:t>Kingma</w:t>
      </w:r>
      <w:proofErr w:type="spellEnd"/>
      <w:r>
        <w:rPr>
          <w:sz w:val="16"/>
        </w:rPr>
        <w:t xml:space="preserve"> and Jimmy Ba. Adam: A method for stochastic optimization. In </w:t>
      </w:r>
      <w:r>
        <w:rPr>
          <w:sz w:val="17"/>
        </w:rPr>
        <w:t>ICLR</w:t>
      </w:r>
      <w:r>
        <w:rPr>
          <w:sz w:val="16"/>
        </w:rPr>
        <w:t>,</w:t>
      </w:r>
      <w:r>
        <w:rPr>
          <w:spacing w:val="-12"/>
          <w:sz w:val="16"/>
        </w:rPr>
        <w:t xml:space="preserve"> </w:t>
      </w:r>
      <w:r>
        <w:rPr>
          <w:sz w:val="16"/>
        </w:rPr>
        <w:t>2015.</w:t>
      </w:r>
    </w:p>
    <w:p w14:paraId="414D670F" w14:textId="77777777" w:rsidR="00103857" w:rsidRDefault="0094748C">
      <w:pPr>
        <w:pStyle w:val="a4"/>
        <w:numPr>
          <w:ilvl w:val="0"/>
          <w:numId w:val="1"/>
        </w:numPr>
        <w:tabs>
          <w:tab w:val="left" w:pos="877"/>
        </w:tabs>
        <w:spacing w:before="72" w:line="160" w:lineRule="auto"/>
        <w:ind w:right="493" w:hanging="320"/>
        <w:jc w:val="both"/>
        <w:rPr>
          <w:sz w:val="16"/>
        </w:rPr>
      </w:pPr>
      <w:r>
        <w:rPr>
          <w:sz w:val="16"/>
        </w:rPr>
        <w:t xml:space="preserve">Oleksii </w:t>
      </w:r>
      <w:proofErr w:type="spellStart"/>
      <w:r>
        <w:rPr>
          <w:sz w:val="16"/>
        </w:rPr>
        <w:t>Kuchaiev</w:t>
      </w:r>
      <w:proofErr w:type="spellEnd"/>
      <w:r>
        <w:rPr>
          <w:sz w:val="16"/>
        </w:rPr>
        <w:t xml:space="preserve"> and Boris Ginsburg. Factorization tricks for LSTM networks. </w:t>
      </w:r>
      <w:proofErr w:type="spellStart"/>
      <w:r>
        <w:rPr>
          <w:sz w:val="17"/>
        </w:rPr>
        <w:t>arXiv</w:t>
      </w:r>
      <w:proofErr w:type="spellEnd"/>
      <w:r>
        <w:rPr>
          <w:sz w:val="17"/>
        </w:rPr>
        <w:t xml:space="preserve"> preprint arXiv:1703.10722</w:t>
      </w:r>
      <w:r>
        <w:rPr>
          <w:sz w:val="16"/>
        </w:rPr>
        <w:t>,</w:t>
      </w:r>
      <w:r>
        <w:rPr>
          <w:spacing w:val="-1"/>
          <w:sz w:val="16"/>
        </w:rPr>
        <w:t xml:space="preserve"> </w:t>
      </w:r>
      <w:r>
        <w:rPr>
          <w:sz w:val="16"/>
        </w:rPr>
        <w:t>2017.</w:t>
      </w:r>
    </w:p>
    <w:p w14:paraId="51776FE8" w14:textId="77777777" w:rsidR="00103857" w:rsidRDefault="0094748C">
      <w:pPr>
        <w:pStyle w:val="a4"/>
        <w:numPr>
          <w:ilvl w:val="0"/>
          <w:numId w:val="1"/>
        </w:numPr>
        <w:tabs>
          <w:tab w:val="left" w:pos="857"/>
        </w:tabs>
        <w:spacing w:before="97" w:line="163" w:lineRule="auto"/>
        <w:ind w:right="498" w:hanging="320"/>
        <w:jc w:val="both"/>
        <w:rPr>
          <w:sz w:val="16"/>
        </w:rPr>
      </w:pPr>
      <w:proofErr w:type="spellStart"/>
      <w:r>
        <w:rPr>
          <w:sz w:val="16"/>
        </w:rPr>
        <w:t>Zhouhan</w:t>
      </w:r>
      <w:proofErr w:type="spellEnd"/>
      <w:r>
        <w:rPr>
          <w:sz w:val="16"/>
        </w:rPr>
        <w:t xml:space="preserve"> Lin, </w:t>
      </w:r>
      <w:proofErr w:type="spellStart"/>
      <w:r>
        <w:rPr>
          <w:sz w:val="16"/>
        </w:rPr>
        <w:t>Minwei</w:t>
      </w:r>
      <w:proofErr w:type="spellEnd"/>
      <w:r>
        <w:rPr>
          <w:sz w:val="16"/>
        </w:rPr>
        <w:t xml:space="preserve"> Feng, Cicero Nogueira dos Santos, Mo Yu, Bing Xiang, Bowen Zhou, and </w:t>
      </w:r>
      <w:proofErr w:type="spellStart"/>
      <w:r>
        <w:rPr>
          <w:sz w:val="16"/>
        </w:rPr>
        <w:t>Yoshua</w:t>
      </w:r>
      <w:proofErr w:type="spellEnd"/>
      <w:r>
        <w:rPr>
          <w:sz w:val="16"/>
        </w:rPr>
        <w:t xml:space="preserve"> </w:t>
      </w:r>
      <w:proofErr w:type="spellStart"/>
      <w:r>
        <w:rPr>
          <w:sz w:val="16"/>
        </w:rPr>
        <w:t>Bengio</w:t>
      </w:r>
      <w:proofErr w:type="spellEnd"/>
      <w:r>
        <w:rPr>
          <w:sz w:val="16"/>
        </w:rPr>
        <w:t xml:space="preserve">. A structured self-attentive sentence embedding. </w:t>
      </w:r>
      <w:proofErr w:type="spellStart"/>
      <w:r>
        <w:rPr>
          <w:sz w:val="17"/>
        </w:rPr>
        <w:t>arXiv</w:t>
      </w:r>
      <w:proofErr w:type="spellEnd"/>
      <w:r>
        <w:rPr>
          <w:sz w:val="17"/>
        </w:rPr>
        <w:t xml:space="preserve"> preprint arXiv:1703.03130</w:t>
      </w:r>
      <w:r>
        <w:rPr>
          <w:sz w:val="16"/>
        </w:rPr>
        <w:t>,</w:t>
      </w:r>
      <w:r>
        <w:rPr>
          <w:spacing w:val="-1"/>
          <w:sz w:val="16"/>
        </w:rPr>
        <w:t xml:space="preserve"> </w:t>
      </w:r>
      <w:r>
        <w:rPr>
          <w:sz w:val="16"/>
        </w:rPr>
        <w:t>2017.</w:t>
      </w:r>
    </w:p>
    <w:p w14:paraId="6E0CFFBB" w14:textId="77777777" w:rsidR="00103857" w:rsidRDefault="0094748C">
      <w:pPr>
        <w:pStyle w:val="a4"/>
        <w:numPr>
          <w:ilvl w:val="0"/>
          <w:numId w:val="1"/>
        </w:numPr>
        <w:tabs>
          <w:tab w:val="left" w:pos="877"/>
        </w:tabs>
        <w:spacing w:before="104" w:line="163" w:lineRule="auto"/>
        <w:ind w:right="491" w:hanging="320"/>
        <w:jc w:val="both"/>
        <w:rPr>
          <w:sz w:val="16"/>
        </w:rPr>
      </w:pPr>
      <w:r>
        <w:rPr>
          <w:sz w:val="16"/>
        </w:rPr>
        <w:t xml:space="preserve">Minh-Thang Luong, Quoc V. Le, Ilya </w:t>
      </w:r>
      <w:proofErr w:type="spellStart"/>
      <w:r>
        <w:rPr>
          <w:sz w:val="16"/>
        </w:rPr>
        <w:t>Sutskever</w:t>
      </w:r>
      <w:proofErr w:type="spellEnd"/>
      <w:r>
        <w:rPr>
          <w:sz w:val="16"/>
        </w:rPr>
        <w:t xml:space="preserve">, Oriol </w:t>
      </w:r>
      <w:proofErr w:type="spellStart"/>
      <w:r>
        <w:rPr>
          <w:sz w:val="16"/>
        </w:rPr>
        <w:t>Vinyals</w:t>
      </w:r>
      <w:proofErr w:type="spellEnd"/>
      <w:r>
        <w:rPr>
          <w:sz w:val="16"/>
        </w:rPr>
        <w:t xml:space="preserve">, and </w:t>
      </w:r>
      <w:r>
        <w:rPr>
          <w:sz w:val="16"/>
        </w:rPr>
        <w:t xml:space="preserve">Lukasz Kaiser. Multi-task sequence to sequence learning. </w:t>
      </w:r>
      <w:proofErr w:type="spellStart"/>
      <w:r>
        <w:rPr>
          <w:sz w:val="17"/>
        </w:rPr>
        <w:t>arXiv</w:t>
      </w:r>
      <w:proofErr w:type="spellEnd"/>
      <w:r>
        <w:rPr>
          <w:sz w:val="17"/>
        </w:rPr>
        <w:t xml:space="preserve"> preprint arXiv:1511.06114</w:t>
      </w:r>
      <w:r>
        <w:rPr>
          <w:sz w:val="16"/>
        </w:rPr>
        <w:t>,</w:t>
      </w:r>
      <w:r>
        <w:rPr>
          <w:spacing w:val="-28"/>
          <w:sz w:val="16"/>
        </w:rPr>
        <w:t xml:space="preserve"> </w:t>
      </w:r>
      <w:r>
        <w:rPr>
          <w:sz w:val="16"/>
        </w:rPr>
        <w:t>2015.</w:t>
      </w:r>
    </w:p>
    <w:p w14:paraId="03BB8AB8" w14:textId="77777777" w:rsidR="00103857" w:rsidRDefault="0094748C">
      <w:pPr>
        <w:pStyle w:val="a4"/>
        <w:numPr>
          <w:ilvl w:val="0"/>
          <w:numId w:val="1"/>
        </w:numPr>
        <w:tabs>
          <w:tab w:val="left" w:pos="917"/>
        </w:tabs>
        <w:spacing w:line="163" w:lineRule="auto"/>
        <w:ind w:right="496" w:hanging="320"/>
        <w:jc w:val="both"/>
        <w:rPr>
          <w:sz w:val="16"/>
        </w:rPr>
      </w:pPr>
      <w:r>
        <w:rPr>
          <w:sz w:val="16"/>
        </w:rPr>
        <w:t xml:space="preserve">Minh-Thang Luong, </w:t>
      </w:r>
      <w:proofErr w:type="spellStart"/>
      <w:r>
        <w:rPr>
          <w:sz w:val="16"/>
        </w:rPr>
        <w:t>Hieu</w:t>
      </w:r>
      <w:proofErr w:type="spellEnd"/>
      <w:r>
        <w:rPr>
          <w:sz w:val="16"/>
        </w:rPr>
        <w:t xml:space="preserve"> Pham, and Christopher D Manning. Effective approaches to attention-based</w:t>
      </w:r>
      <w:r>
        <w:rPr>
          <w:spacing w:val="-6"/>
          <w:sz w:val="16"/>
        </w:rPr>
        <w:t xml:space="preserve"> </w:t>
      </w:r>
      <w:r>
        <w:rPr>
          <w:sz w:val="16"/>
        </w:rPr>
        <w:t>neural</w:t>
      </w:r>
      <w:r>
        <w:rPr>
          <w:spacing w:val="-6"/>
          <w:sz w:val="16"/>
        </w:rPr>
        <w:t xml:space="preserve"> </w:t>
      </w:r>
      <w:r>
        <w:rPr>
          <w:sz w:val="16"/>
        </w:rPr>
        <w:t>machine</w:t>
      </w:r>
      <w:r>
        <w:rPr>
          <w:spacing w:val="-6"/>
          <w:sz w:val="16"/>
        </w:rPr>
        <w:t xml:space="preserve"> </w:t>
      </w:r>
      <w:r>
        <w:rPr>
          <w:sz w:val="16"/>
        </w:rPr>
        <w:t>translation.</w:t>
      </w:r>
      <w:r>
        <w:rPr>
          <w:spacing w:val="-6"/>
          <w:sz w:val="16"/>
        </w:rPr>
        <w:t xml:space="preserve"> </w:t>
      </w:r>
      <w:proofErr w:type="spellStart"/>
      <w:r>
        <w:rPr>
          <w:sz w:val="17"/>
        </w:rPr>
        <w:t>arXiv</w:t>
      </w:r>
      <w:proofErr w:type="spellEnd"/>
      <w:r>
        <w:rPr>
          <w:spacing w:val="-9"/>
          <w:sz w:val="17"/>
        </w:rPr>
        <w:t xml:space="preserve"> </w:t>
      </w:r>
      <w:r>
        <w:rPr>
          <w:sz w:val="17"/>
        </w:rPr>
        <w:t>preprint</w:t>
      </w:r>
      <w:r>
        <w:rPr>
          <w:spacing w:val="-9"/>
          <w:sz w:val="17"/>
        </w:rPr>
        <w:t xml:space="preserve"> </w:t>
      </w:r>
      <w:r>
        <w:rPr>
          <w:sz w:val="17"/>
        </w:rPr>
        <w:t>arXiv:1508.04025</w:t>
      </w:r>
      <w:r>
        <w:rPr>
          <w:sz w:val="16"/>
        </w:rPr>
        <w:t>,</w:t>
      </w:r>
      <w:r>
        <w:rPr>
          <w:spacing w:val="-6"/>
          <w:sz w:val="16"/>
        </w:rPr>
        <w:t xml:space="preserve"> </w:t>
      </w:r>
      <w:r>
        <w:rPr>
          <w:sz w:val="16"/>
        </w:rPr>
        <w:t>2015.</w:t>
      </w:r>
    </w:p>
    <w:p w14:paraId="4CC569F8" w14:textId="77777777" w:rsidR="00103857" w:rsidRDefault="0094748C">
      <w:pPr>
        <w:pStyle w:val="a4"/>
        <w:numPr>
          <w:ilvl w:val="0"/>
          <w:numId w:val="1"/>
        </w:numPr>
        <w:tabs>
          <w:tab w:val="left" w:pos="917"/>
        </w:tabs>
        <w:spacing w:before="95" w:line="165" w:lineRule="auto"/>
        <w:ind w:right="498" w:hanging="320"/>
        <w:jc w:val="both"/>
        <w:rPr>
          <w:sz w:val="16"/>
        </w:rPr>
      </w:pPr>
      <w:r>
        <w:rPr>
          <w:sz w:val="16"/>
        </w:rPr>
        <w:t xml:space="preserve">Mitchell P Marcus, Mary Ann </w:t>
      </w:r>
      <w:proofErr w:type="spellStart"/>
      <w:r>
        <w:rPr>
          <w:sz w:val="16"/>
        </w:rPr>
        <w:t>Marcinkiewicz</w:t>
      </w:r>
      <w:proofErr w:type="spellEnd"/>
      <w:r>
        <w:rPr>
          <w:sz w:val="16"/>
        </w:rPr>
        <w:t xml:space="preserve">, and Beatrice Santorini. Building a large annotated corpus of </w:t>
      </w:r>
      <w:proofErr w:type="spellStart"/>
      <w:r>
        <w:rPr>
          <w:sz w:val="16"/>
        </w:rPr>
        <w:t>english</w:t>
      </w:r>
      <w:proofErr w:type="spellEnd"/>
      <w:r>
        <w:rPr>
          <w:sz w:val="16"/>
        </w:rPr>
        <w:t xml:space="preserve">: The </w:t>
      </w:r>
      <w:proofErr w:type="spellStart"/>
      <w:r>
        <w:rPr>
          <w:sz w:val="16"/>
        </w:rPr>
        <w:t>penn</w:t>
      </w:r>
      <w:proofErr w:type="spellEnd"/>
      <w:r>
        <w:rPr>
          <w:sz w:val="16"/>
        </w:rPr>
        <w:t xml:space="preserve"> treebank. </w:t>
      </w:r>
      <w:r>
        <w:rPr>
          <w:sz w:val="17"/>
        </w:rPr>
        <w:t>Computational linguistics</w:t>
      </w:r>
      <w:r>
        <w:rPr>
          <w:sz w:val="16"/>
        </w:rPr>
        <w:t>, 19(2):313–330, 1993.</w:t>
      </w:r>
    </w:p>
    <w:p w14:paraId="4C7F209E" w14:textId="77777777" w:rsidR="00103857" w:rsidRDefault="0094748C">
      <w:pPr>
        <w:pStyle w:val="a4"/>
        <w:numPr>
          <w:ilvl w:val="0"/>
          <w:numId w:val="1"/>
        </w:numPr>
        <w:tabs>
          <w:tab w:val="left" w:pos="877"/>
        </w:tabs>
        <w:spacing w:before="110" w:line="163" w:lineRule="auto"/>
        <w:ind w:right="500" w:hanging="320"/>
        <w:jc w:val="both"/>
        <w:rPr>
          <w:sz w:val="16"/>
        </w:rPr>
      </w:pPr>
      <w:r>
        <w:rPr>
          <w:sz w:val="16"/>
        </w:rPr>
        <w:t xml:space="preserve">David </w:t>
      </w:r>
      <w:proofErr w:type="spellStart"/>
      <w:r>
        <w:rPr>
          <w:sz w:val="16"/>
        </w:rPr>
        <w:t>McClosky</w:t>
      </w:r>
      <w:proofErr w:type="spellEnd"/>
      <w:r>
        <w:rPr>
          <w:sz w:val="16"/>
        </w:rPr>
        <w:t xml:space="preserve">, Eugene </w:t>
      </w:r>
      <w:proofErr w:type="spellStart"/>
      <w:r>
        <w:rPr>
          <w:sz w:val="16"/>
        </w:rPr>
        <w:t>Charniak</w:t>
      </w:r>
      <w:proofErr w:type="spellEnd"/>
      <w:r>
        <w:rPr>
          <w:sz w:val="16"/>
        </w:rPr>
        <w:t>, and Mark Johnson. E</w:t>
      </w:r>
      <w:r>
        <w:rPr>
          <w:sz w:val="16"/>
        </w:rPr>
        <w:t xml:space="preserve">ffective self-training for parsing. In </w:t>
      </w:r>
      <w:r>
        <w:rPr>
          <w:sz w:val="17"/>
        </w:rPr>
        <w:t>Proceedings of the Human Language Technology Conference of the NAACL, Main Conference</w:t>
      </w:r>
      <w:r>
        <w:rPr>
          <w:sz w:val="16"/>
        </w:rPr>
        <w:t>, pages 152–159. ACL, June</w:t>
      </w:r>
      <w:r>
        <w:rPr>
          <w:spacing w:val="-4"/>
          <w:sz w:val="16"/>
        </w:rPr>
        <w:t xml:space="preserve"> </w:t>
      </w:r>
      <w:r>
        <w:rPr>
          <w:sz w:val="16"/>
        </w:rPr>
        <w:t>2006.</w:t>
      </w:r>
    </w:p>
    <w:p w14:paraId="441318DA" w14:textId="77777777" w:rsidR="00103857" w:rsidRDefault="0094748C">
      <w:pPr>
        <w:pStyle w:val="a4"/>
        <w:numPr>
          <w:ilvl w:val="0"/>
          <w:numId w:val="1"/>
        </w:numPr>
        <w:tabs>
          <w:tab w:val="left" w:pos="917"/>
        </w:tabs>
        <w:spacing w:before="94" w:line="163" w:lineRule="auto"/>
        <w:ind w:right="500" w:hanging="320"/>
        <w:jc w:val="both"/>
        <w:rPr>
          <w:sz w:val="16"/>
        </w:rPr>
      </w:pPr>
      <w:r>
        <w:rPr>
          <w:sz w:val="16"/>
        </w:rPr>
        <w:t xml:space="preserve">Ankur Parikh, Oscar </w:t>
      </w:r>
      <w:proofErr w:type="spellStart"/>
      <w:r>
        <w:rPr>
          <w:sz w:val="16"/>
        </w:rPr>
        <w:t>Täckström</w:t>
      </w:r>
      <w:proofErr w:type="spellEnd"/>
      <w:r>
        <w:rPr>
          <w:sz w:val="16"/>
        </w:rPr>
        <w:t xml:space="preserve">, </w:t>
      </w:r>
      <w:proofErr w:type="spellStart"/>
      <w:r>
        <w:rPr>
          <w:sz w:val="16"/>
        </w:rPr>
        <w:t>Dipanjan</w:t>
      </w:r>
      <w:proofErr w:type="spellEnd"/>
      <w:r>
        <w:rPr>
          <w:sz w:val="16"/>
        </w:rPr>
        <w:t xml:space="preserve"> Das, and Jakob </w:t>
      </w:r>
      <w:proofErr w:type="spellStart"/>
      <w:r>
        <w:rPr>
          <w:sz w:val="16"/>
        </w:rPr>
        <w:t>Uszkoreit</w:t>
      </w:r>
      <w:proofErr w:type="spellEnd"/>
      <w:r>
        <w:rPr>
          <w:sz w:val="16"/>
        </w:rPr>
        <w:t>. A decomposable attention</w:t>
      </w:r>
      <w:r>
        <w:rPr>
          <w:spacing w:val="-7"/>
          <w:sz w:val="16"/>
        </w:rPr>
        <w:t xml:space="preserve"> </w:t>
      </w:r>
      <w:proofErr w:type="gramStart"/>
      <w:r>
        <w:rPr>
          <w:sz w:val="16"/>
        </w:rPr>
        <w:t>model</w:t>
      </w:r>
      <w:proofErr w:type="gramEnd"/>
      <w:r>
        <w:rPr>
          <w:sz w:val="16"/>
        </w:rPr>
        <w:t>.</w:t>
      </w:r>
      <w:r>
        <w:rPr>
          <w:spacing w:val="-8"/>
          <w:sz w:val="16"/>
        </w:rPr>
        <w:t xml:space="preserve"> </w:t>
      </w:r>
      <w:r>
        <w:rPr>
          <w:sz w:val="16"/>
        </w:rPr>
        <w:t>I</w:t>
      </w:r>
      <w:r>
        <w:rPr>
          <w:sz w:val="16"/>
        </w:rPr>
        <w:t>n</w:t>
      </w:r>
      <w:r>
        <w:rPr>
          <w:spacing w:val="-7"/>
          <w:sz w:val="16"/>
        </w:rPr>
        <w:t xml:space="preserve"> </w:t>
      </w:r>
      <w:r>
        <w:rPr>
          <w:sz w:val="17"/>
        </w:rPr>
        <w:t>Empirical</w:t>
      </w:r>
      <w:r>
        <w:rPr>
          <w:spacing w:val="-10"/>
          <w:sz w:val="17"/>
        </w:rPr>
        <w:t xml:space="preserve"> </w:t>
      </w:r>
      <w:r>
        <w:rPr>
          <w:sz w:val="17"/>
        </w:rPr>
        <w:t>Methods</w:t>
      </w:r>
      <w:r>
        <w:rPr>
          <w:spacing w:val="-10"/>
          <w:sz w:val="17"/>
        </w:rPr>
        <w:t xml:space="preserve"> </w:t>
      </w:r>
      <w:r>
        <w:rPr>
          <w:sz w:val="17"/>
        </w:rPr>
        <w:t>in</w:t>
      </w:r>
      <w:r>
        <w:rPr>
          <w:spacing w:val="-10"/>
          <w:sz w:val="17"/>
        </w:rPr>
        <w:t xml:space="preserve"> </w:t>
      </w:r>
      <w:r>
        <w:rPr>
          <w:sz w:val="17"/>
        </w:rPr>
        <w:t>Natural</w:t>
      </w:r>
      <w:r>
        <w:rPr>
          <w:spacing w:val="-10"/>
          <w:sz w:val="17"/>
        </w:rPr>
        <w:t xml:space="preserve"> </w:t>
      </w:r>
      <w:r>
        <w:rPr>
          <w:sz w:val="17"/>
        </w:rPr>
        <w:t>Language</w:t>
      </w:r>
      <w:r>
        <w:rPr>
          <w:spacing w:val="-10"/>
          <w:sz w:val="17"/>
        </w:rPr>
        <w:t xml:space="preserve"> </w:t>
      </w:r>
      <w:r>
        <w:rPr>
          <w:sz w:val="17"/>
        </w:rPr>
        <w:t>Processing</w:t>
      </w:r>
      <w:r>
        <w:rPr>
          <w:sz w:val="16"/>
        </w:rPr>
        <w:t>,</w:t>
      </w:r>
      <w:r>
        <w:rPr>
          <w:spacing w:val="-7"/>
          <w:sz w:val="16"/>
        </w:rPr>
        <w:t xml:space="preserve"> </w:t>
      </w:r>
      <w:r>
        <w:rPr>
          <w:sz w:val="16"/>
        </w:rPr>
        <w:t>2016.</w:t>
      </w:r>
    </w:p>
    <w:p w14:paraId="2BAD39AA" w14:textId="77777777" w:rsidR="00103857" w:rsidRDefault="0094748C">
      <w:pPr>
        <w:pStyle w:val="a4"/>
        <w:numPr>
          <w:ilvl w:val="0"/>
          <w:numId w:val="1"/>
        </w:numPr>
        <w:tabs>
          <w:tab w:val="left" w:pos="857"/>
        </w:tabs>
        <w:spacing w:before="106" w:line="163" w:lineRule="auto"/>
        <w:ind w:right="493" w:hanging="320"/>
        <w:jc w:val="both"/>
        <w:rPr>
          <w:sz w:val="16"/>
        </w:rPr>
      </w:pPr>
      <w:r>
        <w:rPr>
          <w:sz w:val="16"/>
        </w:rPr>
        <w:t xml:space="preserve">Romain Paulus, </w:t>
      </w:r>
      <w:proofErr w:type="spellStart"/>
      <w:r>
        <w:rPr>
          <w:sz w:val="16"/>
        </w:rPr>
        <w:t>Caiming</w:t>
      </w:r>
      <w:proofErr w:type="spellEnd"/>
      <w:r>
        <w:rPr>
          <w:sz w:val="16"/>
        </w:rPr>
        <w:t xml:space="preserve"> </w:t>
      </w:r>
      <w:proofErr w:type="spellStart"/>
      <w:r>
        <w:rPr>
          <w:sz w:val="16"/>
        </w:rPr>
        <w:t>Xiong</w:t>
      </w:r>
      <w:proofErr w:type="spellEnd"/>
      <w:r>
        <w:rPr>
          <w:sz w:val="16"/>
        </w:rPr>
        <w:t xml:space="preserve">, and Richard </w:t>
      </w:r>
      <w:proofErr w:type="spellStart"/>
      <w:r>
        <w:rPr>
          <w:sz w:val="16"/>
        </w:rPr>
        <w:t>Socher</w:t>
      </w:r>
      <w:proofErr w:type="spellEnd"/>
      <w:r>
        <w:rPr>
          <w:sz w:val="16"/>
        </w:rPr>
        <w:t xml:space="preserve">. A deep reinforced model for abstractive summarization. </w:t>
      </w:r>
      <w:proofErr w:type="spellStart"/>
      <w:r>
        <w:rPr>
          <w:sz w:val="17"/>
        </w:rPr>
        <w:t>arXiv</w:t>
      </w:r>
      <w:proofErr w:type="spellEnd"/>
      <w:r>
        <w:rPr>
          <w:sz w:val="17"/>
        </w:rPr>
        <w:t xml:space="preserve"> preprint arXiv:1705.04304</w:t>
      </w:r>
      <w:r>
        <w:rPr>
          <w:sz w:val="16"/>
        </w:rPr>
        <w:t>,</w:t>
      </w:r>
      <w:r>
        <w:rPr>
          <w:spacing w:val="-16"/>
          <w:sz w:val="16"/>
        </w:rPr>
        <w:t xml:space="preserve"> </w:t>
      </w:r>
      <w:r>
        <w:rPr>
          <w:sz w:val="16"/>
        </w:rPr>
        <w:t>2017.</w:t>
      </w:r>
    </w:p>
    <w:p w14:paraId="2F89F9C3" w14:textId="77777777" w:rsidR="00103857" w:rsidRDefault="0094748C">
      <w:pPr>
        <w:pStyle w:val="a4"/>
        <w:numPr>
          <w:ilvl w:val="0"/>
          <w:numId w:val="1"/>
        </w:numPr>
        <w:tabs>
          <w:tab w:val="left" w:pos="877"/>
        </w:tabs>
        <w:spacing w:line="163" w:lineRule="auto"/>
        <w:ind w:right="491" w:hanging="320"/>
        <w:jc w:val="both"/>
        <w:rPr>
          <w:sz w:val="16"/>
        </w:rPr>
      </w:pPr>
      <w:r>
        <w:rPr>
          <w:sz w:val="16"/>
        </w:rPr>
        <w:t xml:space="preserve">Slav Petrov, Leon Barrett, Romain </w:t>
      </w:r>
      <w:proofErr w:type="spellStart"/>
      <w:r>
        <w:rPr>
          <w:sz w:val="16"/>
        </w:rPr>
        <w:t>Thibaux</w:t>
      </w:r>
      <w:proofErr w:type="spellEnd"/>
      <w:r>
        <w:rPr>
          <w:sz w:val="16"/>
        </w:rPr>
        <w:t>, and Dan Klein. Learning accurate, compact, and interpretable tree ann</w:t>
      </w:r>
      <w:r>
        <w:rPr>
          <w:sz w:val="16"/>
        </w:rPr>
        <w:t xml:space="preserve">otation. In </w:t>
      </w:r>
      <w:r>
        <w:rPr>
          <w:sz w:val="17"/>
        </w:rPr>
        <w:t>Proceedings of the 21st International Conference on Computational Linguistics and 44th Annual Meeting of the ACL</w:t>
      </w:r>
      <w:r>
        <w:rPr>
          <w:sz w:val="16"/>
        </w:rPr>
        <w:t>, pages 433–440. ACL, July 2006.</w:t>
      </w:r>
    </w:p>
    <w:p w14:paraId="5B3F80DC" w14:textId="77777777" w:rsidR="00103857" w:rsidRDefault="0094748C">
      <w:pPr>
        <w:pStyle w:val="a4"/>
        <w:numPr>
          <w:ilvl w:val="0"/>
          <w:numId w:val="1"/>
        </w:numPr>
        <w:tabs>
          <w:tab w:val="left" w:pos="877"/>
        </w:tabs>
        <w:spacing w:before="97" w:line="160" w:lineRule="auto"/>
        <w:ind w:right="500" w:hanging="320"/>
        <w:jc w:val="both"/>
        <w:rPr>
          <w:sz w:val="16"/>
        </w:rPr>
      </w:pPr>
      <w:proofErr w:type="spellStart"/>
      <w:r>
        <w:rPr>
          <w:sz w:val="16"/>
        </w:rPr>
        <w:t>Ofir</w:t>
      </w:r>
      <w:proofErr w:type="spellEnd"/>
      <w:r>
        <w:rPr>
          <w:sz w:val="16"/>
        </w:rPr>
        <w:t xml:space="preserve"> Press and </w:t>
      </w:r>
      <w:proofErr w:type="spellStart"/>
      <w:r>
        <w:rPr>
          <w:sz w:val="16"/>
        </w:rPr>
        <w:t>Lior</w:t>
      </w:r>
      <w:proofErr w:type="spellEnd"/>
      <w:r>
        <w:rPr>
          <w:sz w:val="16"/>
        </w:rPr>
        <w:t xml:space="preserve"> Wolf. Using the output embedding to improve language models. </w:t>
      </w:r>
      <w:proofErr w:type="spellStart"/>
      <w:r>
        <w:rPr>
          <w:sz w:val="17"/>
        </w:rPr>
        <w:t>arXiv</w:t>
      </w:r>
      <w:proofErr w:type="spellEnd"/>
      <w:r>
        <w:rPr>
          <w:sz w:val="17"/>
        </w:rPr>
        <w:t xml:space="preserve"> preprint arX</w:t>
      </w:r>
      <w:r>
        <w:rPr>
          <w:sz w:val="17"/>
        </w:rPr>
        <w:t>iv:1608.05859</w:t>
      </w:r>
      <w:r>
        <w:rPr>
          <w:sz w:val="16"/>
        </w:rPr>
        <w:t>,</w:t>
      </w:r>
      <w:r>
        <w:rPr>
          <w:spacing w:val="-6"/>
          <w:sz w:val="16"/>
        </w:rPr>
        <w:t xml:space="preserve"> </w:t>
      </w:r>
      <w:r>
        <w:rPr>
          <w:sz w:val="16"/>
        </w:rPr>
        <w:t>2016.</w:t>
      </w:r>
    </w:p>
    <w:p w14:paraId="2E3F5BA7" w14:textId="77777777" w:rsidR="00103857" w:rsidRDefault="0094748C">
      <w:pPr>
        <w:pStyle w:val="a4"/>
        <w:numPr>
          <w:ilvl w:val="0"/>
          <w:numId w:val="1"/>
        </w:numPr>
        <w:tabs>
          <w:tab w:val="left" w:pos="857"/>
        </w:tabs>
        <w:spacing w:line="163" w:lineRule="auto"/>
        <w:ind w:right="500" w:hanging="320"/>
        <w:jc w:val="both"/>
        <w:rPr>
          <w:sz w:val="16"/>
        </w:rPr>
      </w:pPr>
      <w:r>
        <w:rPr>
          <w:sz w:val="16"/>
        </w:rPr>
        <w:t xml:space="preserve">Rico </w:t>
      </w:r>
      <w:proofErr w:type="spellStart"/>
      <w:r>
        <w:rPr>
          <w:sz w:val="16"/>
        </w:rPr>
        <w:t>Sennrich</w:t>
      </w:r>
      <w:proofErr w:type="spellEnd"/>
      <w:r>
        <w:rPr>
          <w:sz w:val="16"/>
        </w:rPr>
        <w:t xml:space="preserve">, Barry Haddow, and Alexandra Birch. Neural machine translation of rare words with </w:t>
      </w:r>
      <w:proofErr w:type="spellStart"/>
      <w:r>
        <w:rPr>
          <w:sz w:val="16"/>
        </w:rPr>
        <w:t>subword</w:t>
      </w:r>
      <w:proofErr w:type="spellEnd"/>
      <w:r>
        <w:rPr>
          <w:sz w:val="16"/>
        </w:rPr>
        <w:t xml:space="preserve"> units. </w:t>
      </w:r>
      <w:proofErr w:type="spellStart"/>
      <w:r>
        <w:rPr>
          <w:sz w:val="17"/>
        </w:rPr>
        <w:t>arXiv</w:t>
      </w:r>
      <w:proofErr w:type="spellEnd"/>
      <w:r>
        <w:rPr>
          <w:sz w:val="17"/>
        </w:rPr>
        <w:t xml:space="preserve"> preprint arXiv:1508.07909</w:t>
      </w:r>
      <w:r>
        <w:rPr>
          <w:sz w:val="16"/>
        </w:rPr>
        <w:t>,</w:t>
      </w:r>
      <w:r>
        <w:rPr>
          <w:spacing w:val="-20"/>
          <w:sz w:val="16"/>
        </w:rPr>
        <w:t xml:space="preserve"> </w:t>
      </w:r>
      <w:r>
        <w:rPr>
          <w:sz w:val="16"/>
        </w:rPr>
        <w:t>2015.</w:t>
      </w:r>
    </w:p>
    <w:p w14:paraId="4FABE671" w14:textId="77777777" w:rsidR="00103857" w:rsidRDefault="0094748C">
      <w:pPr>
        <w:pStyle w:val="a4"/>
        <w:numPr>
          <w:ilvl w:val="0"/>
          <w:numId w:val="1"/>
        </w:numPr>
        <w:tabs>
          <w:tab w:val="left" w:pos="867"/>
        </w:tabs>
        <w:spacing w:before="93" w:line="168" w:lineRule="auto"/>
        <w:ind w:right="494" w:hanging="320"/>
        <w:jc w:val="both"/>
        <w:rPr>
          <w:sz w:val="16"/>
        </w:rPr>
      </w:pPr>
      <w:r>
        <w:rPr>
          <w:sz w:val="16"/>
        </w:rPr>
        <w:t xml:space="preserve">Noam </w:t>
      </w:r>
      <w:proofErr w:type="spellStart"/>
      <w:r>
        <w:rPr>
          <w:sz w:val="16"/>
        </w:rPr>
        <w:t>Shazeer</w:t>
      </w:r>
      <w:proofErr w:type="spellEnd"/>
      <w:r>
        <w:rPr>
          <w:sz w:val="16"/>
        </w:rPr>
        <w:t xml:space="preserve">, </w:t>
      </w:r>
      <w:proofErr w:type="spellStart"/>
      <w:r>
        <w:rPr>
          <w:sz w:val="16"/>
        </w:rPr>
        <w:t>Azalia</w:t>
      </w:r>
      <w:proofErr w:type="spellEnd"/>
      <w:r>
        <w:rPr>
          <w:sz w:val="16"/>
        </w:rPr>
        <w:t xml:space="preserve"> </w:t>
      </w:r>
      <w:proofErr w:type="spellStart"/>
      <w:r>
        <w:rPr>
          <w:sz w:val="16"/>
        </w:rPr>
        <w:t>Mirhoseini</w:t>
      </w:r>
      <w:proofErr w:type="spellEnd"/>
      <w:r>
        <w:rPr>
          <w:sz w:val="16"/>
        </w:rPr>
        <w:t xml:space="preserve">, Krzysztof </w:t>
      </w:r>
      <w:proofErr w:type="spellStart"/>
      <w:r>
        <w:rPr>
          <w:sz w:val="16"/>
        </w:rPr>
        <w:t>Maziarz</w:t>
      </w:r>
      <w:proofErr w:type="spellEnd"/>
      <w:r>
        <w:rPr>
          <w:sz w:val="16"/>
        </w:rPr>
        <w:t>, Andy Davis, Quoc Le, Geoffrey Hin</w:t>
      </w:r>
      <w:r>
        <w:rPr>
          <w:sz w:val="16"/>
        </w:rPr>
        <w:t xml:space="preserve">ton, and Jeff Dean. Outrageously large neural networks: The sparsely-gated mixture-of-experts layer. </w:t>
      </w:r>
      <w:proofErr w:type="spellStart"/>
      <w:r>
        <w:rPr>
          <w:sz w:val="17"/>
        </w:rPr>
        <w:t>arXiv</w:t>
      </w:r>
      <w:proofErr w:type="spellEnd"/>
      <w:r>
        <w:rPr>
          <w:sz w:val="17"/>
        </w:rPr>
        <w:t xml:space="preserve"> preprint arXiv:1701.06538</w:t>
      </w:r>
      <w:r>
        <w:rPr>
          <w:sz w:val="16"/>
        </w:rPr>
        <w:t>,</w:t>
      </w:r>
      <w:r>
        <w:rPr>
          <w:spacing w:val="-13"/>
          <w:sz w:val="16"/>
        </w:rPr>
        <w:t xml:space="preserve"> </w:t>
      </w:r>
      <w:r>
        <w:rPr>
          <w:sz w:val="16"/>
        </w:rPr>
        <w:t>2017.</w:t>
      </w:r>
    </w:p>
    <w:p w14:paraId="10B44F8D" w14:textId="77777777" w:rsidR="00103857" w:rsidRDefault="0094748C">
      <w:pPr>
        <w:pStyle w:val="a4"/>
        <w:numPr>
          <w:ilvl w:val="0"/>
          <w:numId w:val="1"/>
        </w:numPr>
        <w:tabs>
          <w:tab w:val="left" w:pos="957"/>
        </w:tabs>
        <w:spacing w:before="103" w:line="163" w:lineRule="auto"/>
        <w:ind w:right="495" w:hanging="320"/>
        <w:jc w:val="both"/>
        <w:rPr>
          <w:sz w:val="16"/>
        </w:rPr>
      </w:pPr>
      <w:r>
        <w:rPr>
          <w:sz w:val="16"/>
        </w:rPr>
        <w:t xml:space="preserve">Nitish Srivastava, Geoffrey E Hinton, Alex </w:t>
      </w:r>
      <w:proofErr w:type="spellStart"/>
      <w:r>
        <w:rPr>
          <w:sz w:val="16"/>
        </w:rPr>
        <w:t>Krizhevsky</w:t>
      </w:r>
      <w:proofErr w:type="spellEnd"/>
      <w:r>
        <w:rPr>
          <w:sz w:val="16"/>
        </w:rPr>
        <w:t xml:space="preserve">, Ilya </w:t>
      </w:r>
      <w:proofErr w:type="spellStart"/>
      <w:r>
        <w:rPr>
          <w:sz w:val="16"/>
        </w:rPr>
        <w:t>Sutskever</w:t>
      </w:r>
      <w:proofErr w:type="spellEnd"/>
      <w:r>
        <w:rPr>
          <w:sz w:val="16"/>
        </w:rPr>
        <w:t xml:space="preserve">, and Ruslan </w:t>
      </w:r>
      <w:proofErr w:type="spellStart"/>
      <w:r>
        <w:rPr>
          <w:sz w:val="16"/>
        </w:rPr>
        <w:t>Salakhutdinov</w:t>
      </w:r>
      <w:proofErr w:type="spellEnd"/>
      <w:r>
        <w:rPr>
          <w:sz w:val="16"/>
        </w:rPr>
        <w:t>. Dropout: a simple w</w:t>
      </w:r>
      <w:r>
        <w:rPr>
          <w:sz w:val="16"/>
        </w:rPr>
        <w:t xml:space="preserve">ay to prevent neural networks from overfitting. </w:t>
      </w:r>
      <w:r>
        <w:rPr>
          <w:sz w:val="17"/>
        </w:rPr>
        <w:t>Journal of Machine Learning Research</w:t>
      </w:r>
      <w:r>
        <w:rPr>
          <w:sz w:val="16"/>
        </w:rPr>
        <w:t>, 15(1):1929–1958,</w:t>
      </w:r>
      <w:r>
        <w:rPr>
          <w:spacing w:val="-13"/>
          <w:sz w:val="16"/>
        </w:rPr>
        <w:t xml:space="preserve"> </w:t>
      </w:r>
      <w:r>
        <w:rPr>
          <w:sz w:val="16"/>
        </w:rPr>
        <w:t>2014.</w:t>
      </w:r>
    </w:p>
    <w:p w14:paraId="705C872C" w14:textId="77777777" w:rsidR="00103857" w:rsidRDefault="0094748C">
      <w:pPr>
        <w:pStyle w:val="a4"/>
        <w:numPr>
          <w:ilvl w:val="0"/>
          <w:numId w:val="1"/>
        </w:numPr>
        <w:tabs>
          <w:tab w:val="left" w:pos="887"/>
        </w:tabs>
        <w:spacing w:before="89" w:line="168" w:lineRule="auto"/>
        <w:ind w:right="494" w:hanging="320"/>
        <w:jc w:val="both"/>
        <w:rPr>
          <w:sz w:val="16"/>
        </w:rPr>
      </w:pPr>
      <w:proofErr w:type="spellStart"/>
      <w:r>
        <w:rPr>
          <w:sz w:val="16"/>
        </w:rPr>
        <w:t>Sainbayar</w:t>
      </w:r>
      <w:proofErr w:type="spellEnd"/>
      <w:r>
        <w:rPr>
          <w:sz w:val="16"/>
        </w:rPr>
        <w:t xml:space="preserve"> Sukhbaatar, Arthur </w:t>
      </w:r>
      <w:proofErr w:type="spellStart"/>
      <w:r>
        <w:rPr>
          <w:sz w:val="16"/>
        </w:rPr>
        <w:t>Szlam</w:t>
      </w:r>
      <w:proofErr w:type="spellEnd"/>
      <w:r>
        <w:rPr>
          <w:sz w:val="16"/>
        </w:rPr>
        <w:t>, Jason Weston, and Rob Fergus. End-to-end memory networks. In C. Cortes, N. D. Lawrence, D. D. Lee, M. Sugiyama,</w:t>
      </w:r>
      <w:r>
        <w:rPr>
          <w:sz w:val="16"/>
        </w:rPr>
        <w:t xml:space="preserve"> and R. Garnett, editors, </w:t>
      </w:r>
      <w:r>
        <w:rPr>
          <w:sz w:val="17"/>
        </w:rPr>
        <w:t>Advances</w:t>
      </w:r>
      <w:r>
        <w:rPr>
          <w:spacing w:val="-21"/>
          <w:sz w:val="17"/>
        </w:rPr>
        <w:t xml:space="preserve"> </w:t>
      </w:r>
      <w:r>
        <w:rPr>
          <w:sz w:val="17"/>
        </w:rPr>
        <w:t>in</w:t>
      </w:r>
      <w:r>
        <w:rPr>
          <w:spacing w:val="-21"/>
          <w:sz w:val="17"/>
        </w:rPr>
        <w:t xml:space="preserve"> </w:t>
      </w:r>
      <w:r>
        <w:rPr>
          <w:sz w:val="17"/>
        </w:rPr>
        <w:t>Neural</w:t>
      </w:r>
      <w:r>
        <w:rPr>
          <w:spacing w:val="-21"/>
          <w:sz w:val="17"/>
        </w:rPr>
        <w:t xml:space="preserve"> </w:t>
      </w:r>
      <w:r>
        <w:rPr>
          <w:sz w:val="17"/>
        </w:rPr>
        <w:t>Information</w:t>
      </w:r>
      <w:r>
        <w:rPr>
          <w:spacing w:val="-21"/>
          <w:sz w:val="17"/>
        </w:rPr>
        <w:t xml:space="preserve"> </w:t>
      </w:r>
      <w:r>
        <w:rPr>
          <w:sz w:val="17"/>
        </w:rPr>
        <w:t>Processing</w:t>
      </w:r>
      <w:r>
        <w:rPr>
          <w:spacing w:val="-21"/>
          <w:sz w:val="17"/>
        </w:rPr>
        <w:t xml:space="preserve"> </w:t>
      </w:r>
      <w:r>
        <w:rPr>
          <w:sz w:val="17"/>
        </w:rPr>
        <w:t>Systems</w:t>
      </w:r>
      <w:r>
        <w:rPr>
          <w:spacing w:val="-21"/>
          <w:sz w:val="17"/>
        </w:rPr>
        <w:t xml:space="preserve"> </w:t>
      </w:r>
      <w:r>
        <w:rPr>
          <w:sz w:val="17"/>
        </w:rPr>
        <w:t>28</w:t>
      </w:r>
      <w:r>
        <w:rPr>
          <w:sz w:val="16"/>
        </w:rPr>
        <w:t>,</w:t>
      </w:r>
      <w:r>
        <w:rPr>
          <w:spacing w:val="-15"/>
          <w:sz w:val="16"/>
        </w:rPr>
        <w:t xml:space="preserve"> </w:t>
      </w:r>
      <w:r>
        <w:rPr>
          <w:sz w:val="16"/>
        </w:rPr>
        <w:t>pages</w:t>
      </w:r>
      <w:r>
        <w:rPr>
          <w:spacing w:val="-15"/>
          <w:sz w:val="16"/>
        </w:rPr>
        <w:t xml:space="preserve"> </w:t>
      </w:r>
      <w:r>
        <w:rPr>
          <w:sz w:val="16"/>
        </w:rPr>
        <w:t>2440–2448.</w:t>
      </w:r>
      <w:r>
        <w:rPr>
          <w:spacing w:val="-15"/>
          <w:sz w:val="16"/>
        </w:rPr>
        <w:t xml:space="preserve"> </w:t>
      </w:r>
      <w:r>
        <w:rPr>
          <w:sz w:val="16"/>
        </w:rPr>
        <w:t>Curran</w:t>
      </w:r>
      <w:r>
        <w:rPr>
          <w:spacing w:val="-15"/>
          <w:sz w:val="16"/>
        </w:rPr>
        <w:t xml:space="preserve"> </w:t>
      </w:r>
      <w:r>
        <w:rPr>
          <w:sz w:val="16"/>
        </w:rPr>
        <w:t>Associates, Inc., 2015.</w:t>
      </w:r>
    </w:p>
    <w:p w14:paraId="28BA909B" w14:textId="77777777" w:rsidR="00103857" w:rsidRDefault="0094748C">
      <w:pPr>
        <w:pStyle w:val="a4"/>
        <w:numPr>
          <w:ilvl w:val="0"/>
          <w:numId w:val="1"/>
        </w:numPr>
        <w:tabs>
          <w:tab w:val="left" w:pos="877"/>
        </w:tabs>
        <w:spacing w:line="163" w:lineRule="auto"/>
        <w:ind w:right="501" w:hanging="320"/>
        <w:jc w:val="both"/>
        <w:rPr>
          <w:sz w:val="16"/>
        </w:rPr>
      </w:pPr>
      <w:r>
        <w:rPr>
          <w:sz w:val="16"/>
        </w:rPr>
        <w:t xml:space="preserve">Ilya </w:t>
      </w:r>
      <w:proofErr w:type="spellStart"/>
      <w:r>
        <w:rPr>
          <w:sz w:val="16"/>
        </w:rPr>
        <w:t>Sutskever</w:t>
      </w:r>
      <w:proofErr w:type="spellEnd"/>
      <w:r>
        <w:rPr>
          <w:sz w:val="16"/>
        </w:rPr>
        <w:t xml:space="preserve">, Oriol </w:t>
      </w:r>
      <w:proofErr w:type="spellStart"/>
      <w:r>
        <w:rPr>
          <w:sz w:val="16"/>
        </w:rPr>
        <w:t>Vinyals</w:t>
      </w:r>
      <w:proofErr w:type="spellEnd"/>
      <w:r>
        <w:rPr>
          <w:sz w:val="16"/>
        </w:rPr>
        <w:t>, and Quoc VV Le. Sequence to sequence learning with neural networks.</w:t>
      </w:r>
      <w:r>
        <w:rPr>
          <w:spacing w:val="-14"/>
          <w:sz w:val="16"/>
        </w:rPr>
        <w:t xml:space="preserve"> </w:t>
      </w:r>
      <w:r>
        <w:rPr>
          <w:sz w:val="16"/>
        </w:rPr>
        <w:t>In</w:t>
      </w:r>
      <w:r>
        <w:rPr>
          <w:spacing w:val="-14"/>
          <w:sz w:val="16"/>
        </w:rPr>
        <w:t xml:space="preserve"> </w:t>
      </w:r>
      <w:r>
        <w:rPr>
          <w:sz w:val="17"/>
        </w:rPr>
        <w:t>Advances</w:t>
      </w:r>
      <w:r>
        <w:rPr>
          <w:spacing w:val="-17"/>
          <w:sz w:val="17"/>
        </w:rPr>
        <w:t xml:space="preserve"> </w:t>
      </w:r>
      <w:r>
        <w:rPr>
          <w:sz w:val="17"/>
        </w:rPr>
        <w:t>in</w:t>
      </w:r>
      <w:r>
        <w:rPr>
          <w:spacing w:val="-17"/>
          <w:sz w:val="17"/>
        </w:rPr>
        <w:t xml:space="preserve"> </w:t>
      </w:r>
      <w:r>
        <w:rPr>
          <w:sz w:val="17"/>
        </w:rPr>
        <w:t>Neural</w:t>
      </w:r>
      <w:r>
        <w:rPr>
          <w:spacing w:val="-17"/>
          <w:sz w:val="17"/>
        </w:rPr>
        <w:t xml:space="preserve"> </w:t>
      </w:r>
      <w:r>
        <w:rPr>
          <w:sz w:val="17"/>
        </w:rPr>
        <w:t>Information</w:t>
      </w:r>
      <w:r>
        <w:rPr>
          <w:spacing w:val="-17"/>
          <w:sz w:val="17"/>
        </w:rPr>
        <w:t xml:space="preserve"> </w:t>
      </w:r>
      <w:r>
        <w:rPr>
          <w:sz w:val="17"/>
        </w:rPr>
        <w:t>Processing</w:t>
      </w:r>
      <w:r>
        <w:rPr>
          <w:spacing w:val="-17"/>
          <w:sz w:val="17"/>
        </w:rPr>
        <w:t xml:space="preserve"> </w:t>
      </w:r>
      <w:r>
        <w:rPr>
          <w:sz w:val="17"/>
        </w:rPr>
        <w:t>Systems</w:t>
      </w:r>
      <w:r>
        <w:rPr>
          <w:sz w:val="16"/>
        </w:rPr>
        <w:t>,</w:t>
      </w:r>
      <w:r>
        <w:rPr>
          <w:spacing w:val="-14"/>
          <w:sz w:val="16"/>
        </w:rPr>
        <w:t xml:space="preserve"> </w:t>
      </w:r>
      <w:r>
        <w:rPr>
          <w:sz w:val="16"/>
        </w:rPr>
        <w:t>pages</w:t>
      </w:r>
      <w:r>
        <w:rPr>
          <w:spacing w:val="-14"/>
          <w:sz w:val="16"/>
        </w:rPr>
        <w:t xml:space="preserve"> </w:t>
      </w:r>
      <w:r>
        <w:rPr>
          <w:sz w:val="16"/>
        </w:rPr>
        <w:t>3104–3112,</w:t>
      </w:r>
      <w:r>
        <w:rPr>
          <w:spacing w:val="-14"/>
          <w:sz w:val="16"/>
        </w:rPr>
        <w:t xml:space="preserve"> </w:t>
      </w:r>
      <w:r>
        <w:rPr>
          <w:sz w:val="16"/>
        </w:rPr>
        <w:t>2014.</w:t>
      </w:r>
    </w:p>
    <w:p w14:paraId="184A5A43" w14:textId="77777777" w:rsidR="00103857" w:rsidRDefault="0094748C">
      <w:pPr>
        <w:pStyle w:val="a4"/>
        <w:numPr>
          <w:ilvl w:val="0"/>
          <w:numId w:val="1"/>
        </w:numPr>
        <w:tabs>
          <w:tab w:val="left" w:pos="867"/>
        </w:tabs>
        <w:spacing w:line="163" w:lineRule="auto"/>
        <w:ind w:right="494" w:hanging="320"/>
        <w:jc w:val="both"/>
        <w:rPr>
          <w:sz w:val="16"/>
        </w:rPr>
      </w:pPr>
      <w:r>
        <w:rPr>
          <w:sz w:val="16"/>
        </w:rPr>
        <w:t xml:space="preserve">Christian </w:t>
      </w:r>
      <w:proofErr w:type="spellStart"/>
      <w:r>
        <w:rPr>
          <w:sz w:val="16"/>
        </w:rPr>
        <w:t>Szegedy</w:t>
      </w:r>
      <w:proofErr w:type="spellEnd"/>
      <w:r>
        <w:rPr>
          <w:sz w:val="16"/>
        </w:rPr>
        <w:t xml:space="preserve">, Vincent </w:t>
      </w:r>
      <w:proofErr w:type="spellStart"/>
      <w:r>
        <w:rPr>
          <w:sz w:val="16"/>
        </w:rPr>
        <w:t>Vanhoucke</w:t>
      </w:r>
      <w:proofErr w:type="spellEnd"/>
      <w:r>
        <w:rPr>
          <w:sz w:val="16"/>
        </w:rPr>
        <w:t xml:space="preserve">, Sergey </w:t>
      </w:r>
      <w:proofErr w:type="spellStart"/>
      <w:r>
        <w:rPr>
          <w:sz w:val="16"/>
        </w:rPr>
        <w:t>Ioffe</w:t>
      </w:r>
      <w:proofErr w:type="spellEnd"/>
      <w:r>
        <w:rPr>
          <w:sz w:val="16"/>
        </w:rPr>
        <w:t xml:space="preserve">, Jonathon </w:t>
      </w:r>
      <w:proofErr w:type="spellStart"/>
      <w:r>
        <w:rPr>
          <w:sz w:val="16"/>
        </w:rPr>
        <w:t>Shlens</w:t>
      </w:r>
      <w:proofErr w:type="spellEnd"/>
      <w:r>
        <w:rPr>
          <w:sz w:val="16"/>
        </w:rPr>
        <w:t>, and Zbignie</w:t>
      </w:r>
      <w:r>
        <w:rPr>
          <w:sz w:val="16"/>
        </w:rPr>
        <w:t xml:space="preserve">w </w:t>
      </w:r>
      <w:proofErr w:type="spellStart"/>
      <w:r>
        <w:rPr>
          <w:sz w:val="16"/>
        </w:rPr>
        <w:t>Wojna</w:t>
      </w:r>
      <w:proofErr w:type="spellEnd"/>
      <w:r>
        <w:rPr>
          <w:sz w:val="16"/>
        </w:rPr>
        <w:t xml:space="preserve">. Rethinking the inception architecture for computer vision. </w:t>
      </w:r>
      <w:proofErr w:type="spellStart"/>
      <w:r>
        <w:rPr>
          <w:sz w:val="17"/>
        </w:rPr>
        <w:t>CoRR</w:t>
      </w:r>
      <w:proofErr w:type="spellEnd"/>
      <w:r>
        <w:rPr>
          <w:sz w:val="16"/>
        </w:rPr>
        <w:t>, abs/1512.00567,</w:t>
      </w:r>
      <w:r>
        <w:rPr>
          <w:spacing w:val="-14"/>
          <w:sz w:val="16"/>
        </w:rPr>
        <w:t xml:space="preserve"> </w:t>
      </w:r>
      <w:r>
        <w:rPr>
          <w:sz w:val="16"/>
        </w:rPr>
        <w:t>2015.</w:t>
      </w:r>
    </w:p>
    <w:p w14:paraId="7775688B" w14:textId="77777777" w:rsidR="00103857" w:rsidRDefault="0094748C">
      <w:pPr>
        <w:pStyle w:val="a4"/>
        <w:numPr>
          <w:ilvl w:val="0"/>
          <w:numId w:val="1"/>
        </w:numPr>
        <w:tabs>
          <w:tab w:val="left" w:pos="887"/>
        </w:tabs>
        <w:spacing w:before="29" w:line="246" w:lineRule="exact"/>
        <w:ind w:left="886" w:hanging="372"/>
        <w:rPr>
          <w:sz w:val="16"/>
        </w:rPr>
      </w:pPr>
      <w:proofErr w:type="spellStart"/>
      <w:r>
        <w:rPr>
          <w:sz w:val="16"/>
        </w:rPr>
        <w:t>Vinyals</w:t>
      </w:r>
      <w:proofErr w:type="spellEnd"/>
      <w:r>
        <w:rPr>
          <w:spacing w:val="31"/>
          <w:sz w:val="16"/>
        </w:rPr>
        <w:t xml:space="preserve"> </w:t>
      </w:r>
      <w:r>
        <w:rPr>
          <w:sz w:val="16"/>
        </w:rPr>
        <w:t>&amp;</w:t>
      </w:r>
      <w:r>
        <w:rPr>
          <w:spacing w:val="31"/>
          <w:sz w:val="16"/>
        </w:rPr>
        <w:t xml:space="preserve"> </w:t>
      </w:r>
      <w:r>
        <w:rPr>
          <w:sz w:val="16"/>
        </w:rPr>
        <w:t>Kaiser,</w:t>
      </w:r>
      <w:r>
        <w:rPr>
          <w:spacing w:val="31"/>
          <w:sz w:val="16"/>
        </w:rPr>
        <w:t xml:space="preserve"> </w:t>
      </w:r>
      <w:r>
        <w:rPr>
          <w:sz w:val="16"/>
        </w:rPr>
        <w:t>Koo,</w:t>
      </w:r>
      <w:r>
        <w:rPr>
          <w:spacing w:val="31"/>
          <w:sz w:val="16"/>
        </w:rPr>
        <w:t xml:space="preserve"> </w:t>
      </w:r>
      <w:r>
        <w:rPr>
          <w:sz w:val="16"/>
        </w:rPr>
        <w:t>Petrov,</w:t>
      </w:r>
      <w:r>
        <w:rPr>
          <w:spacing w:val="31"/>
          <w:sz w:val="16"/>
        </w:rPr>
        <w:t xml:space="preserve"> </w:t>
      </w:r>
      <w:proofErr w:type="spellStart"/>
      <w:r>
        <w:rPr>
          <w:sz w:val="16"/>
        </w:rPr>
        <w:t>Sutskever</w:t>
      </w:r>
      <w:proofErr w:type="spellEnd"/>
      <w:r>
        <w:rPr>
          <w:sz w:val="16"/>
        </w:rPr>
        <w:t>,</w:t>
      </w:r>
      <w:r>
        <w:rPr>
          <w:spacing w:val="31"/>
          <w:sz w:val="16"/>
        </w:rPr>
        <w:t xml:space="preserve"> </w:t>
      </w:r>
      <w:r>
        <w:rPr>
          <w:sz w:val="16"/>
        </w:rPr>
        <w:t>and</w:t>
      </w:r>
      <w:r>
        <w:rPr>
          <w:spacing w:val="31"/>
          <w:sz w:val="16"/>
        </w:rPr>
        <w:t xml:space="preserve"> </w:t>
      </w:r>
      <w:r>
        <w:rPr>
          <w:sz w:val="16"/>
        </w:rPr>
        <w:t>Hinton.</w:t>
      </w:r>
      <w:r>
        <w:rPr>
          <w:spacing w:val="28"/>
          <w:sz w:val="16"/>
        </w:rPr>
        <w:t xml:space="preserve"> </w:t>
      </w:r>
      <w:r>
        <w:rPr>
          <w:sz w:val="16"/>
        </w:rPr>
        <w:t>Grammar</w:t>
      </w:r>
      <w:r>
        <w:rPr>
          <w:spacing w:val="33"/>
          <w:sz w:val="16"/>
        </w:rPr>
        <w:t xml:space="preserve"> </w:t>
      </w:r>
      <w:r>
        <w:rPr>
          <w:sz w:val="16"/>
        </w:rPr>
        <w:t>as</w:t>
      </w:r>
      <w:r>
        <w:rPr>
          <w:spacing w:val="33"/>
          <w:sz w:val="16"/>
        </w:rPr>
        <w:t xml:space="preserve"> </w:t>
      </w:r>
      <w:r>
        <w:rPr>
          <w:sz w:val="16"/>
        </w:rPr>
        <w:t>a</w:t>
      </w:r>
      <w:r>
        <w:rPr>
          <w:spacing w:val="33"/>
          <w:sz w:val="16"/>
        </w:rPr>
        <w:t xml:space="preserve"> </w:t>
      </w:r>
      <w:r>
        <w:rPr>
          <w:sz w:val="16"/>
        </w:rPr>
        <w:t>foreign</w:t>
      </w:r>
      <w:r>
        <w:rPr>
          <w:spacing w:val="33"/>
          <w:sz w:val="16"/>
        </w:rPr>
        <w:t xml:space="preserve"> </w:t>
      </w:r>
      <w:r>
        <w:rPr>
          <w:sz w:val="16"/>
        </w:rPr>
        <w:t>language.</w:t>
      </w:r>
      <w:r>
        <w:rPr>
          <w:spacing w:val="28"/>
          <w:sz w:val="16"/>
        </w:rPr>
        <w:t xml:space="preserve"> </w:t>
      </w:r>
      <w:r>
        <w:rPr>
          <w:sz w:val="16"/>
        </w:rPr>
        <w:t>In</w:t>
      </w:r>
    </w:p>
    <w:p w14:paraId="6E38A324" w14:textId="77777777" w:rsidR="00103857" w:rsidRDefault="0094748C">
      <w:pPr>
        <w:spacing w:line="264" w:lineRule="exact"/>
        <w:ind w:left="834"/>
        <w:rPr>
          <w:sz w:val="16"/>
        </w:rPr>
      </w:pPr>
      <w:r>
        <w:rPr>
          <w:sz w:val="17"/>
        </w:rPr>
        <w:t>Advances in Neural Information Processing Systems</w:t>
      </w:r>
      <w:r>
        <w:rPr>
          <w:sz w:val="16"/>
        </w:rPr>
        <w:t>, 2015.</w:t>
      </w:r>
    </w:p>
    <w:p w14:paraId="0DD785A8" w14:textId="77777777" w:rsidR="00103857" w:rsidRDefault="0094748C">
      <w:pPr>
        <w:pStyle w:val="a4"/>
        <w:numPr>
          <w:ilvl w:val="0"/>
          <w:numId w:val="1"/>
        </w:numPr>
        <w:tabs>
          <w:tab w:val="left" w:pos="897"/>
        </w:tabs>
        <w:spacing w:before="71" w:line="170" w:lineRule="auto"/>
        <w:ind w:right="498" w:hanging="320"/>
        <w:jc w:val="both"/>
        <w:rPr>
          <w:sz w:val="16"/>
        </w:rPr>
      </w:pPr>
      <w:proofErr w:type="spellStart"/>
      <w:r>
        <w:rPr>
          <w:sz w:val="16"/>
        </w:rPr>
        <w:t>Yonghui</w:t>
      </w:r>
      <w:proofErr w:type="spellEnd"/>
      <w:r>
        <w:rPr>
          <w:sz w:val="16"/>
        </w:rPr>
        <w:t xml:space="preserve"> Wu, Mik</w:t>
      </w:r>
      <w:r>
        <w:rPr>
          <w:sz w:val="16"/>
        </w:rPr>
        <w:t xml:space="preserve">e Schuster, </w:t>
      </w:r>
      <w:proofErr w:type="spellStart"/>
      <w:r>
        <w:rPr>
          <w:sz w:val="16"/>
        </w:rPr>
        <w:t>Zhifeng</w:t>
      </w:r>
      <w:proofErr w:type="spellEnd"/>
      <w:r>
        <w:rPr>
          <w:sz w:val="16"/>
        </w:rPr>
        <w:t xml:space="preserve"> Chen, Quoc V Le, Mohammad </w:t>
      </w:r>
      <w:proofErr w:type="spellStart"/>
      <w:r>
        <w:rPr>
          <w:sz w:val="16"/>
        </w:rPr>
        <w:t>Norouzi</w:t>
      </w:r>
      <w:proofErr w:type="spellEnd"/>
      <w:r>
        <w:rPr>
          <w:sz w:val="16"/>
        </w:rPr>
        <w:t>,</w:t>
      </w:r>
      <w:r>
        <w:rPr>
          <w:spacing w:val="35"/>
          <w:sz w:val="16"/>
        </w:rPr>
        <w:t xml:space="preserve"> </w:t>
      </w:r>
      <w:r>
        <w:rPr>
          <w:sz w:val="16"/>
        </w:rPr>
        <w:t xml:space="preserve">Wolfgang </w:t>
      </w:r>
      <w:proofErr w:type="spellStart"/>
      <w:r>
        <w:rPr>
          <w:sz w:val="16"/>
        </w:rPr>
        <w:t>Macherey</w:t>
      </w:r>
      <w:proofErr w:type="spellEnd"/>
      <w:r>
        <w:rPr>
          <w:sz w:val="16"/>
        </w:rPr>
        <w:t>,</w:t>
      </w:r>
      <w:r>
        <w:rPr>
          <w:spacing w:val="6"/>
          <w:sz w:val="16"/>
        </w:rPr>
        <w:t xml:space="preserve"> </w:t>
      </w:r>
      <w:r>
        <w:rPr>
          <w:sz w:val="16"/>
        </w:rPr>
        <w:t>Maxim</w:t>
      </w:r>
      <w:r>
        <w:rPr>
          <w:spacing w:val="6"/>
          <w:sz w:val="16"/>
        </w:rPr>
        <w:t xml:space="preserve"> </w:t>
      </w:r>
      <w:proofErr w:type="spellStart"/>
      <w:r>
        <w:rPr>
          <w:sz w:val="16"/>
        </w:rPr>
        <w:t>Krikun</w:t>
      </w:r>
      <w:proofErr w:type="spellEnd"/>
      <w:r>
        <w:rPr>
          <w:sz w:val="16"/>
        </w:rPr>
        <w:t>,</w:t>
      </w:r>
      <w:r>
        <w:rPr>
          <w:spacing w:val="6"/>
          <w:sz w:val="16"/>
        </w:rPr>
        <w:t xml:space="preserve"> </w:t>
      </w:r>
      <w:r>
        <w:rPr>
          <w:sz w:val="16"/>
        </w:rPr>
        <w:t>Yuan</w:t>
      </w:r>
      <w:r>
        <w:rPr>
          <w:spacing w:val="6"/>
          <w:sz w:val="16"/>
        </w:rPr>
        <w:t xml:space="preserve"> </w:t>
      </w:r>
      <w:r>
        <w:rPr>
          <w:sz w:val="16"/>
        </w:rPr>
        <w:t>Cao,</w:t>
      </w:r>
      <w:r>
        <w:rPr>
          <w:spacing w:val="6"/>
          <w:sz w:val="16"/>
        </w:rPr>
        <w:t xml:space="preserve"> </w:t>
      </w:r>
      <w:r>
        <w:rPr>
          <w:sz w:val="16"/>
        </w:rPr>
        <w:t>Qin</w:t>
      </w:r>
      <w:r>
        <w:rPr>
          <w:spacing w:val="6"/>
          <w:sz w:val="16"/>
        </w:rPr>
        <w:t xml:space="preserve"> </w:t>
      </w:r>
      <w:r>
        <w:rPr>
          <w:sz w:val="16"/>
        </w:rPr>
        <w:t>Gao,</w:t>
      </w:r>
      <w:r>
        <w:rPr>
          <w:spacing w:val="6"/>
          <w:sz w:val="16"/>
        </w:rPr>
        <w:t xml:space="preserve"> </w:t>
      </w:r>
      <w:r>
        <w:rPr>
          <w:sz w:val="16"/>
        </w:rPr>
        <w:t>Klaus</w:t>
      </w:r>
      <w:r>
        <w:rPr>
          <w:spacing w:val="6"/>
          <w:sz w:val="16"/>
        </w:rPr>
        <w:t xml:space="preserve"> </w:t>
      </w:r>
      <w:proofErr w:type="spellStart"/>
      <w:r>
        <w:rPr>
          <w:sz w:val="16"/>
        </w:rPr>
        <w:t>Macherey</w:t>
      </w:r>
      <w:proofErr w:type="spellEnd"/>
      <w:r>
        <w:rPr>
          <w:sz w:val="16"/>
        </w:rPr>
        <w:t>,</w:t>
      </w:r>
      <w:r>
        <w:rPr>
          <w:spacing w:val="6"/>
          <w:sz w:val="16"/>
        </w:rPr>
        <w:t xml:space="preserve"> </w:t>
      </w:r>
      <w:r>
        <w:rPr>
          <w:sz w:val="16"/>
        </w:rPr>
        <w:t>et</w:t>
      </w:r>
      <w:r>
        <w:rPr>
          <w:spacing w:val="6"/>
          <w:sz w:val="16"/>
        </w:rPr>
        <w:t xml:space="preserve"> </w:t>
      </w:r>
      <w:r>
        <w:rPr>
          <w:sz w:val="16"/>
        </w:rPr>
        <w:t>al.</w:t>
      </w:r>
      <w:r>
        <w:rPr>
          <w:spacing w:val="6"/>
          <w:sz w:val="16"/>
        </w:rPr>
        <w:t xml:space="preserve"> </w:t>
      </w:r>
      <w:r>
        <w:rPr>
          <w:sz w:val="16"/>
        </w:rPr>
        <w:t>Google’s</w:t>
      </w:r>
      <w:r>
        <w:rPr>
          <w:spacing w:val="6"/>
          <w:sz w:val="16"/>
        </w:rPr>
        <w:t xml:space="preserve"> </w:t>
      </w:r>
      <w:r>
        <w:rPr>
          <w:sz w:val="16"/>
        </w:rPr>
        <w:t>neural</w:t>
      </w:r>
    </w:p>
    <w:p w14:paraId="202F2EF6" w14:textId="77777777" w:rsidR="00103857" w:rsidRDefault="00103857">
      <w:pPr>
        <w:spacing w:line="170" w:lineRule="auto"/>
        <w:jc w:val="both"/>
        <w:rPr>
          <w:sz w:val="16"/>
        </w:rPr>
        <w:sectPr w:rsidR="00103857">
          <w:pgSz w:w="11900" w:h="16840"/>
          <w:pgMar w:top="480" w:right="1680" w:bottom="280" w:left="1680" w:header="720" w:footer="720" w:gutter="0"/>
          <w:cols w:space="720"/>
        </w:sectPr>
      </w:pPr>
    </w:p>
    <w:p w14:paraId="4D295E4C" w14:textId="77777777" w:rsidR="00103857" w:rsidRDefault="0094748C">
      <w:pPr>
        <w:spacing w:before="101" w:line="160" w:lineRule="auto"/>
        <w:ind w:left="834"/>
        <w:rPr>
          <w:sz w:val="16"/>
        </w:rPr>
      </w:pPr>
      <w:r>
        <w:rPr>
          <w:sz w:val="16"/>
        </w:rPr>
        <w:lastRenderedPageBreak/>
        <w:t xml:space="preserve">machine translation system: Bridging the gap between human and machine translation. </w:t>
      </w:r>
      <w:proofErr w:type="spellStart"/>
      <w:r>
        <w:rPr>
          <w:sz w:val="17"/>
        </w:rPr>
        <w:t>arXiv</w:t>
      </w:r>
      <w:proofErr w:type="spellEnd"/>
      <w:r>
        <w:rPr>
          <w:sz w:val="17"/>
        </w:rPr>
        <w:t xml:space="preserve"> preprint arXiv:1609.08144</w:t>
      </w:r>
      <w:r>
        <w:rPr>
          <w:sz w:val="16"/>
        </w:rPr>
        <w:t>, 2016.</w:t>
      </w:r>
    </w:p>
    <w:p w14:paraId="471355A9" w14:textId="77777777" w:rsidR="00103857" w:rsidRDefault="0094748C">
      <w:pPr>
        <w:pStyle w:val="a4"/>
        <w:numPr>
          <w:ilvl w:val="0"/>
          <w:numId w:val="1"/>
        </w:numPr>
        <w:tabs>
          <w:tab w:val="left" w:pos="867"/>
        </w:tabs>
        <w:spacing w:line="163" w:lineRule="auto"/>
        <w:ind w:right="500" w:hanging="320"/>
        <w:jc w:val="both"/>
        <w:rPr>
          <w:sz w:val="16"/>
        </w:rPr>
      </w:pPr>
      <w:proofErr w:type="spellStart"/>
      <w:r>
        <w:rPr>
          <w:sz w:val="16"/>
        </w:rPr>
        <w:t>Jie</w:t>
      </w:r>
      <w:proofErr w:type="spellEnd"/>
      <w:r>
        <w:rPr>
          <w:sz w:val="16"/>
        </w:rPr>
        <w:t xml:space="preserve"> Zhou, Ying Cao, </w:t>
      </w:r>
      <w:proofErr w:type="spellStart"/>
      <w:r>
        <w:rPr>
          <w:sz w:val="16"/>
        </w:rPr>
        <w:t>Xuguang</w:t>
      </w:r>
      <w:proofErr w:type="spellEnd"/>
      <w:r>
        <w:rPr>
          <w:sz w:val="16"/>
        </w:rPr>
        <w:t xml:space="preserve"> Wang, Peng Li, and Wei Xu. Deep recurrent models with fast- forward connections for neural machine transl</w:t>
      </w:r>
      <w:r>
        <w:rPr>
          <w:sz w:val="16"/>
        </w:rPr>
        <w:t xml:space="preserve">ation. </w:t>
      </w:r>
      <w:proofErr w:type="spellStart"/>
      <w:r>
        <w:rPr>
          <w:sz w:val="17"/>
        </w:rPr>
        <w:t>CoRR</w:t>
      </w:r>
      <w:proofErr w:type="spellEnd"/>
      <w:r>
        <w:rPr>
          <w:sz w:val="16"/>
        </w:rPr>
        <w:t>, abs/1606.04199,</w:t>
      </w:r>
      <w:r>
        <w:rPr>
          <w:spacing w:val="-9"/>
          <w:sz w:val="16"/>
        </w:rPr>
        <w:t xml:space="preserve"> </w:t>
      </w:r>
      <w:r>
        <w:rPr>
          <w:sz w:val="16"/>
        </w:rPr>
        <w:t>2016.</w:t>
      </w:r>
    </w:p>
    <w:p w14:paraId="4BCA1C3F" w14:textId="77777777" w:rsidR="00103857" w:rsidRDefault="0094748C">
      <w:pPr>
        <w:pStyle w:val="a4"/>
        <w:numPr>
          <w:ilvl w:val="0"/>
          <w:numId w:val="1"/>
        </w:numPr>
        <w:tabs>
          <w:tab w:val="left" w:pos="857"/>
        </w:tabs>
        <w:spacing w:before="97" w:line="163" w:lineRule="auto"/>
        <w:ind w:right="494" w:hanging="320"/>
        <w:jc w:val="both"/>
        <w:rPr>
          <w:sz w:val="16"/>
        </w:rPr>
      </w:pPr>
      <w:proofErr w:type="spellStart"/>
      <w:r>
        <w:rPr>
          <w:sz w:val="16"/>
        </w:rPr>
        <w:t>Muhua</w:t>
      </w:r>
      <w:proofErr w:type="spellEnd"/>
      <w:r>
        <w:rPr>
          <w:sz w:val="16"/>
        </w:rPr>
        <w:t xml:space="preserve"> Zhu, Yue Zhang, Wenliang Chen, Min Zhang, and </w:t>
      </w:r>
      <w:proofErr w:type="spellStart"/>
      <w:r>
        <w:rPr>
          <w:sz w:val="16"/>
        </w:rPr>
        <w:t>Jingbo</w:t>
      </w:r>
      <w:proofErr w:type="spellEnd"/>
      <w:r>
        <w:rPr>
          <w:sz w:val="16"/>
        </w:rPr>
        <w:t xml:space="preserve"> Zhu. Fast and accurate shift- reduce</w:t>
      </w:r>
      <w:r>
        <w:rPr>
          <w:spacing w:val="-18"/>
          <w:sz w:val="16"/>
        </w:rPr>
        <w:t xml:space="preserve"> </w:t>
      </w:r>
      <w:r>
        <w:rPr>
          <w:sz w:val="16"/>
        </w:rPr>
        <w:t>constituent</w:t>
      </w:r>
      <w:r>
        <w:rPr>
          <w:spacing w:val="-18"/>
          <w:sz w:val="16"/>
        </w:rPr>
        <w:t xml:space="preserve"> </w:t>
      </w:r>
      <w:r>
        <w:rPr>
          <w:sz w:val="16"/>
        </w:rPr>
        <w:t>parsing.</w:t>
      </w:r>
      <w:r>
        <w:rPr>
          <w:spacing w:val="-18"/>
          <w:sz w:val="16"/>
        </w:rPr>
        <w:t xml:space="preserve"> </w:t>
      </w:r>
      <w:r>
        <w:rPr>
          <w:sz w:val="16"/>
        </w:rPr>
        <w:t>In</w:t>
      </w:r>
      <w:r>
        <w:rPr>
          <w:spacing w:val="-18"/>
          <w:sz w:val="16"/>
        </w:rPr>
        <w:t xml:space="preserve"> </w:t>
      </w:r>
      <w:r>
        <w:rPr>
          <w:sz w:val="17"/>
        </w:rPr>
        <w:t>Proceedings</w:t>
      </w:r>
      <w:r>
        <w:rPr>
          <w:spacing w:val="-18"/>
          <w:sz w:val="17"/>
        </w:rPr>
        <w:t xml:space="preserve"> </w:t>
      </w:r>
      <w:r>
        <w:rPr>
          <w:sz w:val="17"/>
        </w:rPr>
        <w:t>of</w:t>
      </w:r>
      <w:r>
        <w:rPr>
          <w:spacing w:val="-18"/>
          <w:sz w:val="17"/>
        </w:rPr>
        <w:t xml:space="preserve"> </w:t>
      </w:r>
      <w:r>
        <w:rPr>
          <w:sz w:val="17"/>
        </w:rPr>
        <w:t>the</w:t>
      </w:r>
      <w:r>
        <w:rPr>
          <w:spacing w:val="-18"/>
          <w:sz w:val="17"/>
        </w:rPr>
        <w:t xml:space="preserve"> </w:t>
      </w:r>
      <w:r>
        <w:rPr>
          <w:sz w:val="17"/>
        </w:rPr>
        <w:t>51st</w:t>
      </w:r>
      <w:r>
        <w:rPr>
          <w:spacing w:val="-18"/>
          <w:sz w:val="17"/>
        </w:rPr>
        <w:t xml:space="preserve"> </w:t>
      </w:r>
      <w:r>
        <w:rPr>
          <w:sz w:val="17"/>
        </w:rPr>
        <w:t>Annual</w:t>
      </w:r>
      <w:r>
        <w:rPr>
          <w:spacing w:val="-18"/>
          <w:sz w:val="17"/>
        </w:rPr>
        <w:t xml:space="preserve"> </w:t>
      </w:r>
      <w:r>
        <w:rPr>
          <w:sz w:val="17"/>
        </w:rPr>
        <w:t>Meeting</w:t>
      </w:r>
      <w:r>
        <w:rPr>
          <w:spacing w:val="-18"/>
          <w:sz w:val="17"/>
        </w:rPr>
        <w:t xml:space="preserve"> </w:t>
      </w:r>
      <w:r>
        <w:rPr>
          <w:sz w:val="17"/>
        </w:rPr>
        <w:t>of</w:t>
      </w:r>
      <w:r>
        <w:rPr>
          <w:spacing w:val="-18"/>
          <w:sz w:val="17"/>
        </w:rPr>
        <w:t xml:space="preserve"> </w:t>
      </w:r>
      <w:r>
        <w:rPr>
          <w:sz w:val="17"/>
        </w:rPr>
        <w:t>the</w:t>
      </w:r>
      <w:r>
        <w:rPr>
          <w:spacing w:val="-18"/>
          <w:sz w:val="17"/>
        </w:rPr>
        <w:t xml:space="preserve"> </w:t>
      </w:r>
      <w:r>
        <w:rPr>
          <w:sz w:val="17"/>
        </w:rPr>
        <w:t>ACL</w:t>
      </w:r>
      <w:r>
        <w:rPr>
          <w:spacing w:val="-18"/>
          <w:sz w:val="17"/>
        </w:rPr>
        <w:t xml:space="preserve"> </w:t>
      </w:r>
      <w:r>
        <w:rPr>
          <w:sz w:val="17"/>
        </w:rPr>
        <w:t>(Volume</w:t>
      </w:r>
      <w:r>
        <w:rPr>
          <w:spacing w:val="-14"/>
          <w:sz w:val="17"/>
        </w:rPr>
        <w:t xml:space="preserve"> </w:t>
      </w:r>
      <w:r>
        <w:rPr>
          <w:sz w:val="17"/>
        </w:rPr>
        <w:t>1: Long Papers)</w:t>
      </w:r>
      <w:r>
        <w:rPr>
          <w:sz w:val="16"/>
        </w:rPr>
        <w:t>, pages 434–443. ACL, August</w:t>
      </w:r>
      <w:r>
        <w:rPr>
          <w:spacing w:val="-8"/>
          <w:sz w:val="16"/>
        </w:rPr>
        <w:t xml:space="preserve"> </w:t>
      </w:r>
      <w:r>
        <w:rPr>
          <w:sz w:val="16"/>
        </w:rPr>
        <w:t>2013.</w:t>
      </w:r>
    </w:p>
    <w:p w14:paraId="23AA6D49" w14:textId="77777777" w:rsidR="00103857" w:rsidRDefault="0094748C">
      <w:pPr>
        <w:pStyle w:val="1"/>
        <w:spacing w:before="130"/>
        <w:ind w:left="513" w:firstLine="0"/>
      </w:pPr>
      <w:proofErr w:type="spellStart"/>
      <w:r>
        <w:rPr>
          <w:w w:val="105"/>
        </w:rPr>
        <w:t>Attention</w:t>
      </w:r>
      <w:r>
        <w:rPr>
          <w:w w:val="105"/>
        </w:rPr>
        <w:t>的可视化</w:t>
      </w:r>
      <w:proofErr w:type="spellEnd"/>
    </w:p>
    <w:p w14:paraId="5C2F5F89" w14:textId="77777777" w:rsidR="00103857" w:rsidRDefault="00103857">
      <w:pPr>
        <w:pStyle w:val="a3"/>
        <w:rPr>
          <w:b/>
          <w:sz w:val="20"/>
        </w:rPr>
      </w:pPr>
    </w:p>
    <w:p w14:paraId="2070F8B1" w14:textId="77777777" w:rsidR="00103857" w:rsidRDefault="00103857">
      <w:pPr>
        <w:pStyle w:val="a3"/>
        <w:rPr>
          <w:b/>
          <w:sz w:val="20"/>
        </w:rPr>
      </w:pPr>
    </w:p>
    <w:p w14:paraId="290163B0" w14:textId="77777777" w:rsidR="00103857" w:rsidRDefault="00103857">
      <w:pPr>
        <w:pStyle w:val="a3"/>
        <w:rPr>
          <w:b/>
          <w:sz w:val="20"/>
        </w:rPr>
      </w:pPr>
    </w:p>
    <w:p w14:paraId="355A120F" w14:textId="77777777" w:rsidR="00103857" w:rsidRDefault="00103857">
      <w:pPr>
        <w:pStyle w:val="a3"/>
        <w:rPr>
          <w:b/>
          <w:sz w:val="20"/>
        </w:rPr>
      </w:pPr>
    </w:p>
    <w:p w14:paraId="5B7388FD" w14:textId="77777777" w:rsidR="00103857" w:rsidRDefault="00103857">
      <w:pPr>
        <w:pStyle w:val="a3"/>
        <w:rPr>
          <w:b/>
          <w:sz w:val="20"/>
        </w:rPr>
      </w:pPr>
    </w:p>
    <w:p w14:paraId="7A5B2CF2" w14:textId="77777777" w:rsidR="00103857" w:rsidRDefault="00103857">
      <w:pPr>
        <w:pStyle w:val="a3"/>
        <w:rPr>
          <w:b/>
          <w:sz w:val="20"/>
        </w:rPr>
      </w:pPr>
    </w:p>
    <w:p w14:paraId="16D8345B" w14:textId="77777777" w:rsidR="00103857" w:rsidRDefault="00103857">
      <w:pPr>
        <w:pStyle w:val="a3"/>
        <w:rPr>
          <w:b/>
          <w:sz w:val="20"/>
        </w:rPr>
      </w:pPr>
    </w:p>
    <w:p w14:paraId="7F5D4505" w14:textId="77777777" w:rsidR="00103857" w:rsidRDefault="00103857">
      <w:pPr>
        <w:pStyle w:val="a3"/>
        <w:rPr>
          <w:b/>
          <w:sz w:val="20"/>
        </w:rPr>
      </w:pPr>
    </w:p>
    <w:p w14:paraId="382DD956" w14:textId="77777777" w:rsidR="00103857" w:rsidRDefault="00103857">
      <w:pPr>
        <w:pStyle w:val="a3"/>
        <w:rPr>
          <w:b/>
          <w:sz w:val="20"/>
        </w:rPr>
      </w:pPr>
    </w:p>
    <w:p w14:paraId="51F79048" w14:textId="77777777" w:rsidR="00103857" w:rsidRDefault="00103857">
      <w:pPr>
        <w:pStyle w:val="a3"/>
        <w:rPr>
          <w:b/>
          <w:sz w:val="20"/>
        </w:rPr>
      </w:pPr>
    </w:p>
    <w:p w14:paraId="21670468" w14:textId="77777777" w:rsidR="00103857" w:rsidRDefault="00103857">
      <w:pPr>
        <w:pStyle w:val="a3"/>
        <w:rPr>
          <w:b/>
          <w:sz w:val="20"/>
        </w:rPr>
      </w:pPr>
    </w:p>
    <w:p w14:paraId="0820D2FD" w14:textId="77777777" w:rsidR="00103857" w:rsidRDefault="00103857">
      <w:pPr>
        <w:pStyle w:val="a3"/>
        <w:spacing w:before="17"/>
        <w:rPr>
          <w:b/>
          <w:sz w:val="26"/>
        </w:rPr>
      </w:pPr>
    </w:p>
    <w:p w14:paraId="6E4AF924" w14:textId="77777777" w:rsidR="00103857" w:rsidRDefault="0094748C">
      <w:pPr>
        <w:pStyle w:val="a3"/>
        <w:spacing w:before="119" w:line="170" w:lineRule="auto"/>
        <w:ind w:left="994" w:right="651"/>
      </w:pPr>
      <w:r>
        <w:rPr>
          <w:b/>
        </w:rPr>
        <w:t>图</w:t>
      </w:r>
      <w:r>
        <w:rPr>
          <w:b/>
        </w:rPr>
        <w:t>3</w:t>
      </w:r>
      <w:r>
        <w:rPr>
          <w:b/>
        </w:rPr>
        <w:t>：</w:t>
      </w:r>
      <w:r>
        <w:rPr>
          <w:b/>
        </w:rPr>
        <w:t xml:space="preserve"> </w:t>
      </w:r>
      <w:proofErr w:type="spellStart"/>
      <w:r>
        <w:t>Attention</w:t>
      </w:r>
      <w:r>
        <w:t>机制的一个示例</w:t>
      </w:r>
      <w:proofErr w:type="spellEnd"/>
      <w:r>
        <w:t>，</w:t>
      </w:r>
      <w:r>
        <w:t xml:space="preserve"> 5/6</w:t>
      </w:r>
      <w:r>
        <w:t>层的编码器</w:t>
      </w:r>
      <w:r>
        <w:t>self-attention</w:t>
      </w:r>
      <w:r>
        <w:t>中的长距离依赖的</w:t>
      </w:r>
      <w:r>
        <w:t>attention</w:t>
      </w:r>
      <w:r>
        <w:t>。很多</w:t>
      </w:r>
      <w:r>
        <w:t xml:space="preserve">attention head </w:t>
      </w:r>
      <w:proofErr w:type="spellStart"/>
      <w:r>
        <w:t>都关注与动词</w:t>
      </w:r>
      <w:r>
        <w:t>'making</w:t>
      </w:r>
      <w:proofErr w:type="spellEnd"/>
      <w:r>
        <w:t xml:space="preserve">' </w:t>
      </w:r>
      <w:proofErr w:type="spellStart"/>
      <w:r>
        <w:t>的远距离依赖关系</w:t>
      </w:r>
      <w:proofErr w:type="spellEnd"/>
      <w:r>
        <w:t>，</w:t>
      </w:r>
      <w:r>
        <w:t xml:space="preserve"> </w:t>
      </w:r>
      <w:proofErr w:type="spellStart"/>
      <w:r>
        <w:t>正好补全</w:t>
      </w:r>
      <w:r>
        <w:t>'making</w:t>
      </w:r>
      <w:proofErr w:type="spellEnd"/>
      <w:r>
        <w:t>...more</w:t>
      </w:r>
    </w:p>
    <w:p w14:paraId="4D44D3FC" w14:textId="77777777" w:rsidR="00103857" w:rsidRDefault="0094748C">
      <w:pPr>
        <w:pStyle w:val="a3"/>
        <w:spacing w:before="2" w:line="170" w:lineRule="auto"/>
        <w:ind w:left="994" w:right="652"/>
      </w:pPr>
      <w:proofErr w:type="spellStart"/>
      <w:r>
        <w:t>difficult'</w:t>
      </w:r>
      <w:r>
        <w:t>这个短语</w:t>
      </w:r>
      <w:proofErr w:type="spellEnd"/>
      <w:r>
        <w:t>。</w:t>
      </w:r>
      <w:r>
        <w:t xml:space="preserve"> </w:t>
      </w:r>
      <w:proofErr w:type="spellStart"/>
      <w:proofErr w:type="gramStart"/>
      <w:r>
        <w:t>这里只显示</w:t>
      </w:r>
      <w:r>
        <w:t>“</w:t>
      </w:r>
      <w:proofErr w:type="gramEnd"/>
      <w:r>
        <w:t>making”</w:t>
      </w:r>
      <w:r>
        <w:t>一词的</w:t>
      </w:r>
      <w:r>
        <w:t>attention</w:t>
      </w:r>
      <w:proofErr w:type="spellEnd"/>
      <w:r>
        <w:t>。</w:t>
      </w:r>
      <w:r>
        <w:t xml:space="preserve"> </w:t>
      </w:r>
      <w:proofErr w:type="spellStart"/>
      <w:r>
        <w:t>不同的颜色代表不同的</w:t>
      </w:r>
      <w:r>
        <w:t>head</w:t>
      </w:r>
      <w:r>
        <w:t>。</w:t>
      </w:r>
      <w:r>
        <w:t>Best</w:t>
      </w:r>
      <w:proofErr w:type="spellEnd"/>
      <w:r>
        <w:t xml:space="preserve"> viewed in color.</w:t>
      </w:r>
    </w:p>
    <w:p w14:paraId="648558C4" w14:textId="77777777" w:rsidR="00103857" w:rsidRDefault="00103857">
      <w:pPr>
        <w:spacing w:line="170" w:lineRule="auto"/>
        <w:sectPr w:rsidR="00103857">
          <w:pgSz w:w="11900" w:h="16840"/>
          <w:pgMar w:top="480" w:right="1680" w:bottom="280" w:left="1680" w:header="720" w:footer="720" w:gutter="0"/>
          <w:cols w:space="720"/>
        </w:sectPr>
      </w:pPr>
    </w:p>
    <w:p w14:paraId="6AAB3875" w14:textId="77777777" w:rsidR="00103857" w:rsidRDefault="00103857">
      <w:pPr>
        <w:pStyle w:val="a3"/>
        <w:rPr>
          <w:sz w:val="20"/>
        </w:rPr>
      </w:pPr>
    </w:p>
    <w:p w14:paraId="45A1D7DD" w14:textId="77777777" w:rsidR="00103857" w:rsidRDefault="00103857">
      <w:pPr>
        <w:pStyle w:val="a3"/>
        <w:rPr>
          <w:sz w:val="20"/>
        </w:rPr>
      </w:pPr>
    </w:p>
    <w:p w14:paraId="6CE320AF" w14:textId="77777777" w:rsidR="00103857" w:rsidRDefault="00103857">
      <w:pPr>
        <w:pStyle w:val="a3"/>
        <w:rPr>
          <w:sz w:val="20"/>
        </w:rPr>
      </w:pPr>
    </w:p>
    <w:p w14:paraId="6069CCE3" w14:textId="77777777" w:rsidR="00103857" w:rsidRDefault="00103857">
      <w:pPr>
        <w:pStyle w:val="a3"/>
        <w:rPr>
          <w:sz w:val="20"/>
        </w:rPr>
      </w:pPr>
    </w:p>
    <w:p w14:paraId="55E60F48" w14:textId="77777777" w:rsidR="00103857" w:rsidRDefault="00103857">
      <w:pPr>
        <w:pStyle w:val="a3"/>
        <w:rPr>
          <w:sz w:val="20"/>
        </w:rPr>
      </w:pPr>
    </w:p>
    <w:p w14:paraId="75E52FCB" w14:textId="77777777" w:rsidR="00103857" w:rsidRDefault="00103857">
      <w:pPr>
        <w:pStyle w:val="a3"/>
        <w:rPr>
          <w:sz w:val="20"/>
        </w:rPr>
      </w:pPr>
    </w:p>
    <w:p w14:paraId="74677B80" w14:textId="77777777" w:rsidR="00103857" w:rsidRDefault="00103857">
      <w:pPr>
        <w:pStyle w:val="a3"/>
        <w:rPr>
          <w:sz w:val="20"/>
        </w:rPr>
      </w:pPr>
    </w:p>
    <w:p w14:paraId="40F9C7F9" w14:textId="77777777" w:rsidR="00103857" w:rsidRDefault="00103857">
      <w:pPr>
        <w:pStyle w:val="a3"/>
        <w:rPr>
          <w:sz w:val="20"/>
        </w:rPr>
      </w:pPr>
    </w:p>
    <w:p w14:paraId="497979A4" w14:textId="77777777" w:rsidR="00103857" w:rsidRDefault="00103857">
      <w:pPr>
        <w:pStyle w:val="a3"/>
        <w:rPr>
          <w:sz w:val="20"/>
        </w:rPr>
      </w:pPr>
    </w:p>
    <w:p w14:paraId="543C6EC8" w14:textId="77777777" w:rsidR="00103857" w:rsidRDefault="00103857">
      <w:pPr>
        <w:pStyle w:val="a3"/>
        <w:rPr>
          <w:sz w:val="20"/>
        </w:rPr>
      </w:pPr>
    </w:p>
    <w:p w14:paraId="2D72BF35" w14:textId="77777777" w:rsidR="00103857" w:rsidRDefault="00103857">
      <w:pPr>
        <w:pStyle w:val="a3"/>
        <w:rPr>
          <w:sz w:val="20"/>
        </w:rPr>
      </w:pPr>
    </w:p>
    <w:p w14:paraId="261E11D9" w14:textId="77777777" w:rsidR="00103857" w:rsidRDefault="00103857">
      <w:pPr>
        <w:pStyle w:val="a3"/>
        <w:rPr>
          <w:sz w:val="20"/>
        </w:rPr>
      </w:pPr>
    </w:p>
    <w:p w14:paraId="6A9F7125" w14:textId="77777777" w:rsidR="00103857" w:rsidRDefault="00103857">
      <w:pPr>
        <w:pStyle w:val="a3"/>
        <w:rPr>
          <w:sz w:val="20"/>
        </w:rPr>
      </w:pPr>
    </w:p>
    <w:p w14:paraId="01C484F1" w14:textId="77777777" w:rsidR="00103857" w:rsidRDefault="00103857">
      <w:pPr>
        <w:pStyle w:val="a3"/>
        <w:rPr>
          <w:sz w:val="20"/>
        </w:rPr>
      </w:pPr>
    </w:p>
    <w:p w14:paraId="6B2CC5A0" w14:textId="77777777" w:rsidR="00103857" w:rsidRDefault="00103857">
      <w:pPr>
        <w:pStyle w:val="a3"/>
        <w:rPr>
          <w:sz w:val="20"/>
        </w:rPr>
      </w:pPr>
    </w:p>
    <w:p w14:paraId="2FA66E2F" w14:textId="77777777" w:rsidR="00103857" w:rsidRDefault="00103857">
      <w:pPr>
        <w:pStyle w:val="a3"/>
        <w:rPr>
          <w:sz w:val="20"/>
        </w:rPr>
      </w:pPr>
    </w:p>
    <w:p w14:paraId="1EDDD093" w14:textId="77777777" w:rsidR="00103857" w:rsidRDefault="00103857">
      <w:pPr>
        <w:pStyle w:val="a3"/>
        <w:rPr>
          <w:sz w:val="20"/>
        </w:rPr>
      </w:pPr>
    </w:p>
    <w:p w14:paraId="3E976687" w14:textId="77777777" w:rsidR="00103857" w:rsidRDefault="00103857">
      <w:pPr>
        <w:pStyle w:val="a3"/>
        <w:rPr>
          <w:sz w:val="20"/>
        </w:rPr>
      </w:pPr>
    </w:p>
    <w:p w14:paraId="51451BB0" w14:textId="77777777" w:rsidR="00103857" w:rsidRDefault="00103857">
      <w:pPr>
        <w:pStyle w:val="a3"/>
        <w:rPr>
          <w:sz w:val="20"/>
        </w:rPr>
      </w:pPr>
    </w:p>
    <w:p w14:paraId="63441630" w14:textId="77777777" w:rsidR="00103857" w:rsidRDefault="00103857">
      <w:pPr>
        <w:pStyle w:val="a3"/>
        <w:rPr>
          <w:sz w:val="20"/>
        </w:rPr>
      </w:pPr>
    </w:p>
    <w:p w14:paraId="461414D1" w14:textId="77777777" w:rsidR="00103857" w:rsidRDefault="00103857">
      <w:pPr>
        <w:pStyle w:val="a3"/>
        <w:spacing w:before="6"/>
        <w:rPr>
          <w:sz w:val="19"/>
        </w:rPr>
      </w:pPr>
    </w:p>
    <w:p w14:paraId="0B6F668D" w14:textId="77777777" w:rsidR="00103857" w:rsidRDefault="0094748C">
      <w:pPr>
        <w:pStyle w:val="a3"/>
        <w:spacing w:before="120" w:line="170" w:lineRule="auto"/>
        <w:ind w:left="994" w:right="654"/>
        <w:jc w:val="both"/>
      </w:pPr>
      <w:r>
        <w:rPr>
          <w:b/>
        </w:rPr>
        <w:t>图</w:t>
      </w:r>
      <w:r>
        <w:rPr>
          <w:b/>
        </w:rPr>
        <w:t>4</w:t>
      </w:r>
      <w:r>
        <w:rPr>
          <w:b/>
        </w:rPr>
        <w:t>：</w:t>
      </w:r>
      <w:r>
        <w:rPr>
          <w:b/>
        </w:rPr>
        <w:t xml:space="preserve"> </w:t>
      </w:r>
      <w:proofErr w:type="spellStart"/>
      <w:r>
        <w:t>两个</w:t>
      </w:r>
      <w:r>
        <w:t>attention</w:t>
      </w:r>
      <w:proofErr w:type="spellEnd"/>
      <w:r>
        <w:t xml:space="preserve"> head</w:t>
      </w:r>
      <w:r>
        <w:t>，也在</w:t>
      </w:r>
      <w:r>
        <w:t>5/6</w:t>
      </w:r>
      <w:r>
        <w:t>层，显然有逆向照应（下文的词返指或代替上文的词）。</w:t>
      </w:r>
      <w:r>
        <w:t xml:space="preserve"> </w:t>
      </w:r>
      <w:proofErr w:type="spellStart"/>
      <w:r>
        <w:t>顶部：</w:t>
      </w:r>
      <w:r>
        <w:t>head</w:t>
      </w:r>
      <w:proofErr w:type="spellEnd"/>
      <w:r>
        <w:t xml:space="preserve"> 5</w:t>
      </w:r>
      <w:r>
        <w:t>的完整的</w:t>
      </w:r>
      <w:r>
        <w:t>attention</w:t>
      </w:r>
      <w:r>
        <w:t>。</w:t>
      </w:r>
      <w:r>
        <w:t xml:space="preserve"> </w:t>
      </w:r>
      <w:proofErr w:type="spellStart"/>
      <w:r>
        <w:t>底部：仅将</w:t>
      </w:r>
      <w:r>
        <w:t>attention</w:t>
      </w:r>
      <w:proofErr w:type="spellEnd"/>
      <w:r>
        <w:t xml:space="preserve"> heads 5</w:t>
      </w:r>
      <w:r>
        <w:t>和</w:t>
      </w:r>
      <w:r>
        <w:t>6</w:t>
      </w:r>
      <w:r>
        <w:t>中单词</w:t>
      </w:r>
      <w:r>
        <w:t>'its'</w:t>
      </w:r>
      <w:r>
        <w:t>的</w:t>
      </w:r>
      <w:r>
        <w:t>attention</w:t>
      </w:r>
      <w:r>
        <w:t>分离出来。</w:t>
      </w:r>
      <w:r>
        <w:t xml:space="preserve"> </w:t>
      </w:r>
      <w:proofErr w:type="spellStart"/>
      <w:r>
        <w:t>请注意，这个词的</w:t>
      </w:r>
      <w:r>
        <w:t>attention</w:t>
      </w:r>
      <w:r>
        <w:t>非常明确</w:t>
      </w:r>
      <w:proofErr w:type="spellEnd"/>
      <w:r>
        <w:t>。</w:t>
      </w:r>
    </w:p>
    <w:p w14:paraId="4BBDF3C8" w14:textId="77777777" w:rsidR="00103857" w:rsidRDefault="00103857">
      <w:pPr>
        <w:spacing w:line="170" w:lineRule="auto"/>
        <w:jc w:val="both"/>
        <w:sectPr w:rsidR="00103857">
          <w:pgSz w:w="11900" w:h="16840"/>
          <w:pgMar w:top="780" w:right="1680" w:bottom="280" w:left="1680" w:header="720" w:footer="720" w:gutter="0"/>
          <w:cols w:space="720"/>
        </w:sectPr>
      </w:pPr>
    </w:p>
    <w:p w14:paraId="513E2136" w14:textId="77777777" w:rsidR="00103857" w:rsidRDefault="00103857">
      <w:pPr>
        <w:pStyle w:val="a3"/>
        <w:rPr>
          <w:sz w:val="20"/>
        </w:rPr>
      </w:pPr>
    </w:p>
    <w:p w14:paraId="578D017D" w14:textId="77777777" w:rsidR="00103857" w:rsidRDefault="00103857">
      <w:pPr>
        <w:pStyle w:val="a3"/>
        <w:rPr>
          <w:sz w:val="20"/>
        </w:rPr>
      </w:pPr>
    </w:p>
    <w:p w14:paraId="577EEF53" w14:textId="77777777" w:rsidR="00103857" w:rsidRDefault="00103857">
      <w:pPr>
        <w:pStyle w:val="a3"/>
        <w:rPr>
          <w:sz w:val="20"/>
        </w:rPr>
      </w:pPr>
    </w:p>
    <w:p w14:paraId="3BB037F7" w14:textId="77777777" w:rsidR="00103857" w:rsidRDefault="00103857">
      <w:pPr>
        <w:pStyle w:val="a3"/>
        <w:rPr>
          <w:sz w:val="20"/>
        </w:rPr>
      </w:pPr>
    </w:p>
    <w:p w14:paraId="725FDF63" w14:textId="77777777" w:rsidR="00103857" w:rsidRDefault="00103857">
      <w:pPr>
        <w:pStyle w:val="a3"/>
        <w:rPr>
          <w:sz w:val="20"/>
        </w:rPr>
      </w:pPr>
    </w:p>
    <w:p w14:paraId="6309BEF1" w14:textId="77777777" w:rsidR="00103857" w:rsidRDefault="00103857">
      <w:pPr>
        <w:pStyle w:val="a3"/>
        <w:rPr>
          <w:sz w:val="20"/>
        </w:rPr>
      </w:pPr>
    </w:p>
    <w:p w14:paraId="07EF05A3" w14:textId="77777777" w:rsidR="00103857" w:rsidRDefault="00103857">
      <w:pPr>
        <w:pStyle w:val="a3"/>
        <w:rPr>
          <w:sz w:val="20"/>
        </w:rPr>
      </w:pPr>
    </w:p>
    <w:p w14:paraId="77B7E8C5" w14:textId="77777777" w:rsidR="00103857" w:rsidRDefault="00103857">
      <w:pPr>
        <w:pStyle w:val="a3"/>
        <w:rPr>
          <w:sz w:val="20"/>
        </w:rPr>
      </w:pPr>
    </w:p>
    <w:p w14:paraId="6569D45C" w14:textId="77777777" w:rsidR="00103857" w:rsidRDefault="00103857">
      <w:pPr>
        <w:pStyle w:val="a3"/>
        <w:rPr>
          <w:sz w:val="20"/>
        </w:rPr>
      </w:pPr>
    </w:p>
    <w:p w14:paraId="2804C4EF" w14:textId="77777777" w:rsidR="00103857" w:rsidRDefault="00103857">
      <w:pPr>
        <w:pStyle w:val="a3"/>
        <w:rPr>
          <w:sz w:val="20"/>
        </w:rPr>
      </w:pPr>
    </w:p>
    <w:p w14:paraId="5A03D3CC" w14:textId="77777777" w:rsidR="00103857" w:rsidRDefault="00103857">
      <w:pPr>
        <w:pStyle w:val="a3"/>
        <w:rPr>
          <w:sz w:val="20"/>
        </w:rPr>
      </w:pPr>
    </w:p>
    <w:p w14:paraId="5FE1242E" w14:textId="77777777" w:rsidR="00103857" w:rsidRDefault="00103857">
      <w:pPr>
        <w:pStyle w:val="a3"/>
        <w:rPr>
          <w:sz w:val="20"/>
        </w:rPr>
      </w:pPr>
    </w:p>
    <w:p w14:paraId="5B35E834" w14:textId="77777777" w:rsidR="00103857" w:rsidRDefault="00103857">
      <w:pPr>
        <w:pStyle w:val="a3"/>
        <w:rPr>
          <w:sz w:val="20"/>
        </w:rPr>
      </w:pPr>
    </w:p>
    <w:p w14:paraId="3E19F785" w14:textId="77777777" w:rsidR="00103857" w:rsidRDefault="00103857">
      <w:pPr>
        <w:pStyle w:val="a3"/>
        <w:rPr>
          <w:sz w:val="20"/>
        </w:rPr>
      </w:pPr>
    </w:p>
    <w:p w14:paraId="053980FD" w14:textId="77777777" w:rsidR="00103857" w:rsidRDefault="00103857">
      <w:pPr>
        <w:pStyle w:val="a3"/>
        <w:rPr>
          <w:sz w:val="20"/>
        </w:rPr>
      </w:pPr>
    </w:p>
    <w:p w14:paraId="0A160AF5" w14:textId="77777777" w:rsidR="00103857" w:rsidRDefault="00103857">
      <w:pPr>
        <w:pStyle w:val="a3"/>
        <w:rPr>
          <w:sz w:val="20"/>
        </w:rPr>
      </w:pPr>
    </w:p>
    <w:p w14:paraId="0AAF1074" w14:textId="77777777" w:rsidR="00103857" w:rsidRDefault="00103857">
      <w:pPr>
        <w:pStyle w:val="a3"/>
        <w:rPr>
          <w:sz w:val="20"/>
        </w:rPr>
      </w:pPr>
    </w:p>
    <w:p w14:paraId="7916F57F" w14:textId="77777777" w:rsidR="00103857" w:rsidRDefault="00103857">
      <w:pPr>
        <w:pStyle w:val="a3"/>
        <w:rPr>
          <w:sz w:val="20"/>
        </w:rPr>
      </w:pPr>
    </w:p>
    <w:p w14:paraId="00D514A8" w14:textId="77777777" w:rsidR="00103857" w:rsidRDefault="00103857">
      <w:pPr>
        <w:pStyle w:val="a3"/>
        <w:rPr>
          <w:sz w:val="20"/>
        </w:rPr>
      </w:pPr>
    </w:p>
    <w:p w14:paraId="09862CE7" w14:textId="77777777" w:rsidR="00103857" w:rsidRDefault="00103857">
      <w:pPr>
        <w:pStyle w:val="a3"/>
        <w:rPr>
          <w:sz w:val="20"/>
        </w:rPr>
      </w:pPr>
    </w:p>
    <w:p w14:paraId="7B755269" w14:textId="77777777" w:rsidR="00103857" w:rsidRDefault="00103857">
      <w:pPr>
        <w:pStyle w:val="a3"/>
        <w:spacing w:before="12"/>
        <w:rPr>
          <w:sz w:val="10"/>
        </w:rPr>
      </w:pPr>
    </w:p>
    <w:p w14:paraId="5EE79033" w14:textId="77777777" w:rsidR="00103857" w:rsidRDefault="0094748C">
      <w:pPr>
        <w:pStyle w:val="a3"/>
        <w:spacing w:before="120" w:line="170" w:lineRule="auto"/>
        <w:ind w:left="994" w:right="655"/>
      </w:pPr>
      <w:r>
        <w:rPr>
          <w:b/>
        </w:rPr>
        <w:t>图</w:t>
      </w:r>
      <w:r>
        <w:rPr>
          <w:b/>
        </w:rPr>
        <w:t>5</w:t>
      </w:r>
      <w:r>
        <w:rPr>
          <w:b/>
        </w:rPr>
        <w:t>：</w:t>
      </w:r>
      <w:r>
        <w:rPr>
          <w:b/>
        </w:rPr>
        <w:t xml:space="preserve"> </w:t>
      </w:r>
      <w:proofErr w:type="spellStart"/>
      <w:r>
        <w:t>很多</w:t>
      </w:r>
      <w:r>
        <w:t>attention</w:t>
      </w:r>
      <w:proofErr w:type="spellEnd"/>
      <w:r>
        <w:t xml:space="preserve"> </w:t>
      </w:r>
      <w:proofErr w:type="spellStart"/>
      <w:r>
        <w:t>head</w:t>
      </w:r>
      <w:r>
        <w:t>表现出的行为似乎与句子的结构有关</w:t>
      </w:r>
      <w:proofErr w:type="spellEnd"/>
      <w:r>
        <w:t>。</w:t>
      </w:r>
      <w:r>
        <w:t xml:space="preserve"> </w:t>
      </w:r>
      <w:proofErr w:type="spellStart"/>
      <w:r>
        <w:t>我们给出了两个这样的例子</w:t>
      </w:r>
      <w:proofErr w:type="spellEnd"/>
      <w:r>
        <w:t>，</w:t>
      </w:r>
      <w:r>
        <w:t xml:space="preserve"> </w:t>
      </w:r>
      <w:r>
        <w:t>来自编码器</w:t>
      </w:r>
      <w:r>
        <w:t>5/6</w:t>
      </w:r>
      <w:r>
        <w:t>层</w:t>
      </w:r>
      <w:r>
        <w:t>self-attention</w:t>
      </w:r>
      <w:r>
        <w:t>的两个不同的</w:t>
      </w:r>
      <w:r>
        <w:t>head</w:t>
      </w:r>
      <w:r>
        <w:t>。</w:t>
      </w:r>
      <w:r>
        <w:t xml:space="preserve"> </w:t>
      </w:r>
      <w:proofErr w:type="spellStart"/>
      <w:r>
        <w:t>Head</w:t>
      </w:r>
      <w:r>
        <w:t>清楚地学会了执行不同的任务</w:t>
      </w:r>
      <w:proofErr w:type="spellEnd"/>
      <w:r>
        <w:t>。</w:t>
      </w:r>
    </w:p>
    <w:p w14:paraId="7493D51B" w14:textId="77777777" w:rsidR="00103857" w:rsidRDefault="00103857">
      <w:pPr>
        <w:pStyle w:val="a3"/>
        <w:spacing w:before="16"/>
        <w:rPr>
          <w:sz w:val="10"/>
        </w:rPr>
      </w:pPr>
    </w:p>
    <w:p w14:paraId="6663722E" w14:textId="77777777" w:rsidR="00103857" w:rsidRDefault="0094748C">
      <w:pPr>
        <w:pStyle w:val="a3"/>
        <w:ind w:left="513"/>
      </w:pPr>
      <w:proofErr w:type="spellStart"/>
      <w:r>
        <w:t>译者：</w:t>
      </w:r>
      <w:hyperlink r:id="rId16">
        <w:r>
          <w:rPr>
            <w:color w:val="541A8A"/>
          </w:rPr>
          <w:t>yiy</w:t>
        </w:r>
        <w:r>
          <w:rPr>
            <w:color w:val="541A8A"/>
            <w:u w:val="single" w:color="541A8A"/>
          </w:rPr>
          <w:t>ibooks</w:t>
        </w:r>
        <w:proofErr w:type="spellEnd"/>
      </w:hyperlink>
    </w:p>
    <w:p w14:paraId="102034D7" w14:textId="77777777" w:rsidR="00103857" w:rsidRDefault="0094748C">
      <w:pPr>
        <w:pStyle w:val="a3"/>
        <w:spacing w:before="75"/>
        <w:ind w:left="513"/>
      </w:pPr>
      <w:proofErr w:type="spellStart"/>
      <w:r>
        <w:t>来源：</w:t>
      </w:r>
      <w:hyperlink r:id="rId17">
        <w:r>
          <w:rPr>
            <w:color w:val="541A8A"/>
            <w:u w:val="single" w:color="541A8A"/>
          </w:rPr>
          <w:t>Attention</w:t>
        </w:r>
        <w:proofErr w:type="spellEnd"/>
        <w:r>
          <w:rPr>
            <w:color w:val="541A8A"/>
            <w:u w:val="single" w:color="541A8A"/>
          </w:rPr>
          <w:t xml:space="preserve"> Is All You Need </w:t>
        </w:r>
        <w:r>
          <w:rPr>
            <w:color w:val="541A8A"/>
            <w:u w:val="single" w:color="541A8A"/>
          </w:rPr>
          <w:t>中文翻译</w:t>
        </w:r>
      </w:hyperlink>
    </w:p>
    <w:sectPr w:rsidR="00103857">
      <w:pgSz w:w="11900" w:h="16840"/>
      <w:pgMar w:top="9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5A444" w14:textId="77777777" w:rsidR="0094748C" w:rsidRDefault="0094748C" w:rsidP="005B293B">
      <w:r>
        <w:separator/>
      </w:r>
    </w:p>
  </w:endnote>
  <w:endnote w:type="continuationSeparator" w:id="0">
    <w:p w14:paraId="08C9E700" w14:textId="77777777" w:rsidR="0094748C" w:rsidRDefault="0094748C" w:rsidP="005B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华文新魏">
    <w:altName w:val="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6D242" w14:textId="77777777" w:rsidR="0094748C" w:rsidRDefault="0094748C" w:rsidP="005B293B">
      <w:r>
        <w:separator/>
      </w:r>
    </w:p>
  </w:footnote>
  <w:footnote w:type="continuationSeparator" w:id="0">
    <w:p w14:paraId="234209DF" w14:textId="77777777" w:rsidR="0094748C" w:rsidRDefault="0094748C" w:rsidP="005B2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71EDA"/>
    <w:multiLevelType w:val="multilevel"/>
    <w:tmpl w:val="4074FA26"/>
    <w:lvl w:ilvl="0">
      <w:start w:val="6"/>
      <w:numFmt w:val="decimal"/>
      <w:lvlText w:val="%1"/>
      <w:lvlJc w:val="left"/>
      <w:pPr>
        <w:ind w:left="804" w:hanging="291"/>
        <w:jc w:val="left"/>
      </w:pPr>
      <w:rPr>
        <w:rFonts w:hint="default"/>
      </w:rPr>
    </w:lvl>
    <w:lvl w:ilvl="1">
      <w:start w:val="2"/>
      <w:numFmt w:val="decimal"/>
      <w:lvlText w:val="%1.%2"/>
      <w:lvlJc w:val="left"/>
      <w:pPr>
        <w:ind w:left="804" w:hanging="291"/>
        <w:jc w:val="left"/>
      </w:pPr>
      <w:rPr>
        <w:rFonts w:ascii="微软雅黑" w:eastAsia="微软雅黑" w:hAnsi="微软雅黑" w:cs="微软雅黑" w:hint="default"/>
        <w:b/>
        <w:bCs/>
        <w:w w:val="100"/>
        <w:sz w:val="16"/>
        <w:szCs w:val="16"/>
      </w:rPr>
    </w:lvl>
    <w:lvl w:ilvl="2">
      <w:numFmt w:val="bullet"/>
      <w:lvlText w:val="•"/>
      <w:lvlJc w:val="left"/>
      <w:pPr>
        <w:ind w:left="2347" w:hanging="291"/>
      </w:pPr>
      <w:rPr>
        <w:rFonts w:hint="default"/>
      </w:rPr>
    </w:lvl>
    <w:lvl w:ilvl="3">
      <w:numFmt w:val="bullet"/>
      <w:lvlText w:val="•"/>
      <w:lvlJc w:val="left"/>
      <w:pPr>
        <w:ind w:left="3121" w:hanging="291"/>
      </w:pPr>
      <w:rPr>
        <w:rFonts w:hint="default"/>
      </w:rPr>
    </w:lvl>
    <w:lvl w:ilvl="4">
      <w:numFmt w:val="bullet"/>
      <w:lvlText w:val="•"/>
      <w:lvlJc w:val="left"/>
      <w:pPr>
        <w:ind w:left="3895" w:hanging="291"/>
      </w:pPr>
      <w:rPr>
        <w:rFonts w:hint="default"/>
      </w:rPr>
    </w:lvl>
    <w:lvl w:ilvl="5">
      <w:numFmt w:val="bullet"/>
      <w:lvlText w:val="•"/>
      <w:lvlJc w:val="left"/>
      <w:pPr>
        <w:ind w:left="4669" w:hanging="291"/>
      </w:pPr>
      <w:rPr>
        <w:rFonts w:hint="default"/>
      </w:rPr>
    </w:lvl>
    <w:lvl w:ilvl="6">
      <w:numFmt w:val="bullet"/>
      <w:lvlText w:val="•"/>
      <w:lvlJc w:val="left"/>
      <w:pPr>
        <w:ind w:left="5443" w:hanging="291"/>
      </w:pPr>
      <w:rPr>
        <w:rFonts w:hint="default"/>
      </w:rPr>
    </w:lvl>
    <w:lvl w:ilvl="7">
      <w:numFmt w:val="bullet"/>
      <w:lvlText w:val="•"/>
      <w:lvlJc w:val="left"/>
      <w:pPr>
        <w:ind w:left="6217" w:hanging="291"/>
      </w:pPr>
      <w:rPr>
        <w:rFonts w:hint="default"/>
      </w:rPr>
    </w:lvl>
    <w:lvl w:ilvl="8">
      <w:numFmt w:val="bullet"/>
      <w:lvlText w:val="•"/>
      <w:lvlJc w:val="left"/>
      <w:pPr>
        <w:ind w:left="6991" w:hanging="291"/>
      </w:pPr>
      <w:rPr>
        <w:rFonts w:hint="default"/>
      </w:rPr>
    </w:lvl>
  </w:abstractNum>
  <w:abstractNum w:abstractNumId="1" w15:restartNumberingAfterBreak="0">
    <w:nsid w:val="2FEF2D48"/>
    <w:multiLevelType w:val="multilevel"/>
    <w:tmpl w:val="24FA1544"/>
    <w:lvl w:ilvl="0">
      <w:start w:val="1"/>
      <w:numFmt w:val="decimal"/>
      <w:lvlText w:val="%1"/>
      <w:lvlJc w:val="left"/>
      <w:pPr>
        <w:ind w:left="685" w:hanging="172"/>
        <w:jc w:val="left"/>
      </w:pPr>
      <w:rPr>
        <w:rFonts w:ascii="微软雅黑" w:eastAsia="微软雅黑" w:hAnsi="微软雅黑" w:cs="微软雅黑" w:hint="default"/>
        <w:b/>
        <w:bCs/>
        <w:w w:val="104"/>
        <w:sz w:val="18"/>
        <w:szCs w:val="18"/>
      </w:rPr>
    </w:lvl>
    <w:lvl w:ilvl="1">
      <w:start w:val="1"/>
      <w:numFmt w:val="decimal"/>
      <w:lvlText w:val="%1.%2"/>
      <w:lvlJc w:val="left"/>
      <w:pPr>
        <w:ind w:left="804" w:hanging="291"/>
        <w:jc w:val="left"/>
      </w:pPr>
      <w:rPr>
        <w:rFonts w:ascii="微软雅黑" w:eastAsia="微软雅黑" w:hAnsi="微软雅黑" w:cs="微软雅黑" w:hint="default"/>
        <w:b/>
        <w:bCs/>
        <w:w w:val="100"/>
        <w:sz w:val="16"/>
        <w:szCs w:val="16"/>
      </w:rPr>
    </w:lvl>
    <w:lvl w:ilvl="2">
      <w:start w:val="1"/>
      <w:numFmt w:val="decimal"/>
      <w:lvlText w:val="%1.%2.%3"/>
      <w:lvlJc w:val="left"/>
      <w:pPr>
        <w:ind w:left="875" w:hanging="362"/>
        <w:jc w:val="left"/>
      </w:pPr>
      <w:rPr>
        <w:rFonts w:ascii="微软雅黑" w:eastAsia="微软雅黑" w:hAnsi="微软雅黑" w:cs="微软雅黑" w:hint="default"/>
        <w:b/>
        <w:bCs/>
        <w:w w:val="102"/>
        <w:sz w:val="13"/>
        <w:szCs w:val="13"/>
      </w:rPr>
    </w:lvl>
    <w:lvl w:ilvl="3">
      <w:numFmt w:val="bullet"/>
      <w:lvlText w:val="•"/>
      <w:lvlJc w:val="left"/>
      <w:pPr>
        <w:ind w:left="1837" w:hanging="362"/>
      </w:pPr>
      <w:rPr>
        <w:rFonts w:hint="default"/>
      </w:rPr>
    </w:lvl>
    <w:lvl w:ilvl="4">
      <w:numFmt w:val="bullet"/>
      <w:lvlText w:val="•"/>
      <w:lvlJc w:val="left"/>
      <w:pPr>
        <w:ind w:left="2794" w:hanging="362"/>
      </w:pPr>
      <w:rPr>
        <w:rFonts w:hint="default"/>
      </w:rPr>
    </w:lvl>
    <w:lvl w:ilvl="5">
      <w:numFmt w:val="bullet"/>
      <w:lvlText w:val="•"/>
      <w:lvlJc w:val="left"/>
      <w:pPr>
        <w:ind w:left="3752" w:hanging="362"/>
      </w:pPr>
      <w:rPr>
        <w:rFonts w:hint="default"/>
      </w:rPr>
    </w:lvl>
    <w:lvl w:ilvl="6">
      <w:numFmt w:val="bullet"/>
      <w:lvlText w:val="•"/>
      <w:lvlJc w:val="left"/>
      <w:pPr>
        <w:ind w:left="4709" w:hanging="362"/>
      </w:pPr>
      <w:rPr>
        <w:rFonts w:hint="default"/>
      </w:rPr>
    </w:lvl>
    <w:lvl w:ilvl="7">
      <w:numFmt w:val="bullet"/>
      <w:lvlText w:val="•"/>
      <w:lvlJc w:val="left"/>
      <w:pPr>
        <w:ind w:left="5667" w:hanging="362"/>
      </w:pPr>
      <w:rPr>
        <w:rFonts w:hint="default"/>
      </w:rPr>
    </w:lvl>
    <w:lvl w:ilvl="8">
      <w:numFmt w:val="bullet"/>
      <w:lvlText w:val="•"/>
      <w:lvlJc w:val="left"/>
      <w:pPr>
        <w:ind w:left="6624" w:hanging="362"/>
      </w:pPr>
      <w:rPr>
        <w:rFonts w:hint="default"/>
      </w:rPr>
    </w:lvl>
  </w:abstractNum>
  <w:abstractNum w:abstractNumId="2" w15:restartNumberingAfterBreak="0">
    <w:nsid w:val="429178EA"/>
    <w:multiLevelType w:val="hybridMultilevel"/>
    <w:tmpl w:val="0D6EA23C"/>
    <w:lvl w:ilvl="0" w:tplc="89A642FA">
      <w:start w:val="1"/>
      <w:numFmt w:val="decimal"/>
      <w:lvlText w:val="[%1]"/>
      <w:lvlJc w:val="left"/>
      <w:pPr>
        <w:ind w:left="834" w:hanging="269"/>
        <w:jc w:val="left"/>
      </w:pPr>
      <w:rPr>
        <w:rFonts w:ascii="微软雅黑" w:eastAsia="微软雅黑" w:hAnsi="微软雅黑" w:cs="微软雅黑" w:hint="default"/>
        <w:w w:val="100"/>
        <w:sz w:val="16"/>
        <w:szCs w:val="16"/>
      </w:rPr>
    </w:lvl>
    <w:lvl w:ilvl="1" w:tplc="D82EF18A">
      <w:numFmt w:val="bullet"/>
      <w:lvlText w:val="•"/>
      <w:lvlJc w:val="left"/>
      <w:pPr>
        <w:ind w:left="1609" w:hanging="269"/>
      </w:pPr>
      <w:rPr>
        <w:rFonts w:hint="default"/>
      </w:rPr>
    </w:lvl>
    <w:lvl w:ilvl="2" w:tplc="BA9A3D6E">
      <w:numFmt w:val="bullet"/>
      <w:lvlText w:val="•"/>
      <w:lvlJc w:val="left"/>
      <w:pPr>
        <w:ind w:left="2379" w:hanging="269"/>
      </w:pPr>
      <w:rPr>
        <w:rFonts w:hint="default"/>
      </w:rPr>
    </w:lvl>
    <w:lvl w:ilvl="3" w:tplc="2F7AEC1C">
      <w:numFmt w:val="bullet"/>
      <w:lvlText w:val="•"/>
      <w:lvlJc w:val="left"/>
      <w:pPr>
        <w:ind w:left="3149" w:hanging="269"/>
      </w:pPr>
      <w:rPr>
        <w:rFonts w:hint="default"/>
      </w:rPr>
    </w:lvl>
    <w:lvl w:ilvl="4" w:tplc="AFC46B24">
      <w:numFmt w:val="bullet"/>
      <w:lvlText w:val="•"/>
      <w:lvlJc w:val="left"/>
      <w:pPr>
        <w:ind w:left="3919" w:hanging="269"/>
      </w:pPr>
      <w:rPr>
        <w:rFonts w:hint="default"/>
      </w:rPr>
    </w:lvl>
    <w:lvl w:ilvl="5" w:tplc="BA76B290">
      <w:numFmt w:val="bullet"/>
      <w:lvlText w:val="•"/>
      <w:lvlJc w:val="left"/>
      <w:pPr>
        <w:ind w:left="4689" w:hanging="269"/>
      </w:pPr>
      <w:rPr>
        <w:rFonts w:hint="default"/>
      </w:rPr>
    </w:lvl>
    <w:lvl w:ilvl="6" w:tplc="BA0C002E">
      <w:numFmt w:val="bullet"/>
      <w:lvlText w:val="•"/>
      <w:lvlJc w:val="left"/>
      <w:pPr>
        <w:ind w:left="5459" w:hanging="269"/>
      </w:pPr>
      <w:rPr>
        <w:rFonts w:hint="default"/>
      </w:rPr>
    </w:lvl>
    <w:lvl w:ilvl="7" w:tplc="2F66E88E">
      <w:numFmt w:val="bullet"/>
      <w:lvlText w:val="•"/>
      <w:lvlJc w:val="left"/>
      <w:pPr>
        <w:ind w:left="6229" w:hanging="269"/>
      </w:pPr>
      <w:rPr>
        <w:rFonts w:hint="default"/>
      </w:rPr>
    </w:lvl>
    <w:lvl w:ilvl="8" w:tplc="2928380A">
      <w:numFmt w:val="bullet"/>
      <w:lvlText w:val="•"/>
      <w:lvlJc w:val="left"/>
      <w:pPr>
        <w:ind w:left="6999" w:hanging="269"/>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03857"/>
    <w:rsid w:val="00103857"/>
    <w:rsid w:val="005B293B"/>
    <w:rsid w:val="0094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2"/>
      </o:rules>
    </o:shapelayout>
  </w:shapeDefaults>
  <w:decimalSymbol w:val="."/>
  <w:listSeparator w:val=","/>
  <w14:docId w14:val="68BADB8C"/>
  <w15:docId w15:val="{6B47CBE0-1522-4F40-9BC6-6AE5672E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uiPriority w:val="9"/>
    <w:qFormat/>
    <w:pPr>
      <w:spacing w:before="135"/>
      <w:ind w:left="685" w:hanging="171"/>
      <w:outlineLvl w:val="0"/>
    </w:pPr>
    <w:rPr>
      <w:b/>
      <w:bCs/>
      <w:sz w:val="18"/>
      <w:szCs w:val="18"/>
    </w:rPr>
  </w:style>
  <w:style w:type="paragraph" w:styleId="2">
    <w:name w:val="heading 2"/>
    <w:basedOn w:val="a"/>
    <w:uiPriority w:val="9"/>
    <w:unhideWhenUsed/>
    <w:qFormat/>
    <w:pPr>
      <w:spacing w:before="149"/>
      <w:ind w:left="804" w:hanging="290"/>
      <w:outlineLvl w:val="1"/>
    </w:pPr>
    <w:rPr>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List Paragraph"/>
    <w:basedOn w:val="a"/>
    <w:uiPriority w:val="1"/>
    <w:qFormat/>
    <w:pPr>
      <w:spacing w:before="107"/>
      <w:ind w:left="834" w:hanging="320"/>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5B293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293B"/>
    <w:rPr>
      <w:rFonts w:ascii="微软雅黑" w:eastAsia="微软雅黑" w:hAnsi="微软雅黑" w:cs="微软雅黑"/>
      <w:sz w:val="18"/>
      <w:szCs w:val="18"/>
    </w:rPr>
  </w:style>
  <w:style w:type="paragraph" w:styleId="a7">
    <w:name w:val="footer"/>
    <w:basedOn w:val="a"/>
    <w:link w:val="a8"/>
    <w:uiPriority w:val="99"/>
    <w:unhideWhenUsed/>
    <w:rsid w:val="005B293B"/>
    <w:pPr>
      <w:tabs>
        <w:tab w:val="center" w:pos="4153"/>
        <w:tab w:val="right" w:pos="8306"/>
      </w:tabs>
      <w:snapToGrid w:val="0"/>
    </w:pPr>
    <w:rPr>
      <w:sz w:val="18"/>
      <w:szCs w:val="18"/>
    </w:rPr>
  </w:style>
  <w:style w:type="character" w:customStyle="1" w:styleId="a8">
    <w:name w:val="页脚 字符"/>
    <w:basedOn w:val="a0"/>
    <w:link w:val="a7"/>
    <w:uiPriority w:val="99"/>
    <w:rsid w:val="005B293B"/>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noam@google.com" TargetMode="External"/><Relationship Id="rId13" Type="http://schemas.openxmlformats.org/officeDocument/2006/relationships/hyperlink" Target="mailto:lukaszkaiser@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aswani@google.com" TargetMode="External"/><Relationship Id="rId12" Type="http://schemas.openxmlformats.org/officeDocument/2006/relationships/hyperlink" Target="mailto:aidan@cs.toronto.edu" TargetMode="External"/><Relationship Id="rId17" Type="http://schemas.openxmlformats.org/officeDocument/2006/relationships/hyperlink" Target="https://yiyibooks.cn/yiyibooks/Attention_Is_All_You_Need/index.html" TargetMode="External"/><Relationship Id="rId2" Type="http://schemas.openxmlformats.org/officeDocument/2006/relationships/styles" Target="styles.xml"/><Relationship Id="rId16" Type="http://schemas.openxmlformats.org/officeDocument/2006/relationships/hyperlink" Target="https://yiyibooks.cn/documents/user/yiyiboo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lion@google.com" TargetMode="External"/><Relationship Id="rId5" Type="http://schemas.openxmlformats.org/officeDocument/2006/relationships/footnotes" Target="footnotes.xml"/><Relationship Id="rId15" Type="http://schemas.openxmlformats.org/officeDocument/2006/relationships/hyperlink" Target="https://github.com/tensorflow/tensor2tensor" TargetMode="External"/><Relationship Id="rId10" Type="http://schemas.openxmlformats.org/officeDocument/2006/relationships/hyperlink" Target="mailto:usz@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ikip@google.com" TargetMode="External"/><Relationship Id="rId14" Type="http://schemas.openxmlformats.org/officeDocument/2006/relationships/hyperlink" Target="mailto:illia.polosukh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kang dyngq</cp:lastModifiedBy>
  <cp:revision>2</cp:revision>
  <dcterms:created xsi:type="dcterms:W3CDTF">2020-07-13T02:44:00Z</dcterms:created>
  <dcterms:modified xsi:type="dcterms:W3CDTF">2020-07-13T02:52:00Z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Mozilla/5.0 (Windows NT 10.0; Win64; x64) AppleWebKit/537.36 (KHTML, like Gecko) Chrome/70.0.3538.102 Safari/537.36</vt:lpwstr>
  </property>
  <property fmtid="{D5CDD505-2E9C-101B-9397-08002B2CF9AE}" pid="4" name="LastSaved">
    <vt:filetime>2020-07-13T00:00:00Z</vt:filetime>
  </property>
</Properties>
</file>