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S04 RESUMEN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Medición del involucramiento de los individuos en las decisiones de compra con herramientas tecnológicas en mercados B2C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1remeajx0iy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tdihgl9j2erg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Tema principal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estudio del </w:t>
      </w:r>
      <w:r w:rsidDel="00000000" w:rsidR="00000000" w:rsidRPr="00000000">
        <w:rPr>
          <w:b w:val="1"/>
          <w:bCs w:val="1"/>
          <w:rtl w:val="0"/>
        </w:rPr>
        <w:t xml:space="preserve">involucramiento del consumidor en la decisión de compra y cómo puede medirse en tiempo real mediante el uso de aplicaciones móviles y herramientas tecnológicas.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sz w:val="22"/>
          <w:szCs w:val="22"/>
        </w:rPr>
      </w:pPr>
      <w:bookmarkStart w:colFirst="0" w:colLast="0" w:name="_83zsh977pwh2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Ideas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involucramiento es el nivel de interés, motivación y relevancia que un consumidor le da a una compra.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estudios tradicionales lo miden después de la compra, lo que puede generar sesgos.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Este estudio propone medirlo durante la compra usando apps móviles.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utiliza la escala de Mittal (1989) para diferenciar: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Involucramiento con el producto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Involucramiento con la decisión de compra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Factores que influyen en el comportamiento: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Culturales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Sociales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Personales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Psicológicos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proceso de compra tiene varias fases: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Reconocimiento del problema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Búsqueda de información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Evaluación de alternativas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Decisión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Comportamiento posterior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TIC (tecnologías) permiten: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Obtener datos más precisos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Analizar comportamientos en tiempo real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Reducir errores de medición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obqwxcen9k2j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Desarrollo resumido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documento parte de un problema importante: la mayoría de estudios sobre involucramiento del consumidor se realizan después de la compra, lo que puede alterar los resultados debido a la satisfacción o emociones posteriores. Por eso, se propone una alternativa innovadora: medir el</w:t>
      </w:r>
      <w:r w:rsidDel="00000000" w:rsidR="00000000" w:rsidRPr="00000000">
        <w:rPr>
          <w:rtl w:val="0"/>
        </w:rPr>
        <w:t xml:space="preserve"> involucramiento en el momento exacto de la compra, usando aplicaciones móviles.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209vhub02e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Fundamento teórico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involucramiento se define co</w:t>
      </w:r>
      <w:r w:rsidDel="00000000" w:rsidR="00000000" w:rsidRPr="00000000">
        <w:rPr>
          <w:rtl w:val="0"/>
        </w:rPr>
        <w:t xml:space="preserve">mo un estado de interés, motivación y excitación influenci</w:t>
      </w:r>
      <w:r w:rsidDel="00000000" w:rsidR="00000000" w:rsidRPr="00000000">
        <w:rPr>
          <w:rtl w:val="0"/>
        </w:rPr>
        <w:t xml:space="preserve">ado por factores internos (valores, ego) y externos (producto, situación, comunicación).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identifican diferentes enfoques: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Psicológico (interés interno)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Conductual (acciones del consumidor)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Multidimensional (incluye riesgo, placer, importancia, etc.)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se distingue entre: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Involucramiento situacional</w:t>
      </w:r>
      <w:r w:rsidDel="00000000" w:rsidR="00000000" w:rsidRPr="00000000">
        <w:rPr>
          <w:rtl w:val="0"/>
        </w:rPr>
        <w:t xml:space="preserve">: depende del contexto inmediato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Involucramiento duradero</w:t>
      </w:r>
      <w:r w:rsidDel="00000000" w:rsidR="00000000" w:rsidRPr="00000000">
        <w:rPr>
          <w:rtl w:val="0"/>
        </w:rPr>
        <w:t xml:space="preserve">: depende de experiencias previas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862opj7bx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Metodología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utilizó una app móvil llamada SAPI.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Encuesta con 5 preguntas tipo escala (emoticones)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Muestra: 397 personas en Colombia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recolectaron datos adicionales como: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Ubicación (GPS)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Sistema operativo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Proveedor de internet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6pd2ntinhj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Resultados principales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rtl w:val="0"/>
        </w:rPr>
        <w:t xml:space="preserve">mujeres muestran mayor involucramiento en la compra.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Mayor participación entre 18 y 46 años (</w:t>
      </w:r>
      <w:r w:rsidDel="00000000" w:rsidR="00000000" w:rsidRPr="00000000">
        <w:rPr>
          <w:i w:val="1"/>
          <w:iCs w:val="1"/>
          <w:rtl w:val="0"/>
        </w:rPr>
        <w:t xml:space="preserve">gráfica de edades en pág. 14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Predomina el uso de Android (88%) (</w:t>
      </w:r>
      <w:r w:rsidDel="00000000" w:rsidR="00000000" w:rsidRPr="00000000">
        <w:rPr>
          <w:i w:val="1"/>
          <w:iCs w:val="1"/>
          <w:rtl w:val="0"/>
        </w:rPr>
        <w:t xml:space="preserve">figu</w:t>
      </w:r>
      <w:r w:rsidDel="00000000" w:rsidR="00000000" w:rsidRPr="00000000">
        <w:rPr>
          <w:i w:val="1"/>
          <w:iCs w:val="1"/>
          <w:rtl w:val="0"/>
        </w:rPr>
        <w:t xml:space="preserve">ra en pág. 27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Bogotá concentra la mayoría de respuestas (</w:t>
      </w:r>
      <w:r w:rsidDel="00000000" w:rsidR="00000000" w:rsidRPr="00000000">
        <w:rPr>
          <w:i w:val="1"/>
          <w:iCs w:val="1"/>
          <w:rtl w:val="0"/>
        </w:rPr>
        <w:t xml:space="preserve">tabla de ciudades pág. 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Factores importantes: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Importancia del producto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Comparación con otras marcas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Impacto emocional de la compra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egún la nube de palabras en la página 32, términos como </w:t>
      </w:r>
      <w:r w:rsidDel="00000000" w:rsidR="00000000" w:rsidRPr="00000000">
        <w:rPr>
          <w:i w:val="1"/>
          <w:iCs w:val="1"/>
          <w:rtl w:val="0"/>
        </w:rPr>
        <w:t xml:space="preserve">“ropa”, “encanta”, “personalidad”, “estilo”</w:t>
      </w:r>
      <w:r w:rsidDel="00000000" w:rsidR="00000000" w:rsidRPr="00000000">
        <w:rPr>
          <w:rtl w:val="0"/>
        </w:rPr>
        <w:t xml:space="preserve"> muestran que la compra de ropa tiene un </w:t>
      </w:r>
      <w:r w:rsidDel="00000000" w:rsidR="00000000" w:rsidRPr="00000000">
        <w:rPr>
          <w:rtl w:val="0"/>
        </w:rPr>
        <w:t xml:space="preserve">fuerte componente emocional y de identidad.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d1u385o9q1fh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Conceptos fundamentales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Involucramiento del consumidor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Involucramiento del producto vs decisión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Involucramiento situacional y duradero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Proceso de decisión de compra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Factores culturales, sociales, personales y psicológicos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TIC (Tecnologías de información y comunicación)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Escala de Mittal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Patrones de comportamiento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jxukmfh6x0yo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Conclusión general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estudio demuestra q</w:t>
      </w:r>
      <w:r w:rsidDel="00000000" w:rsidR="00000000" w:rsidRPr="00000000">
        <w:rPr>
          <w:rtl w:val="0"/>
        </w:rPr>
        <w:t xml:space="preserve">ue el uso de aplicaciones móviles permite medir el involucramiento del consumidor de forma más precisa y realista, al hacerlo en el momento de la compra. Esto reduce sesgos y aporta información valiosa tanto del comportam</w:t>
      </w:r>
      <w:r w:rsidDel="00000000" w:rsidR="00000000" w:rsidRPr="00000000">
        <w:rPr>
          <w:rtl w:val="0"/>
        </w:rPr>
        <w:t xml:space="preserve">iento como del contexto del consumidor.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Además, se concluye que el involucramiento está fuertemente influenciado por factores emocionales, sociales y tecnológicos, lo que abre oportunidades para estrategias de marketing más personalizadas y efectivas.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