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xdogkig0jz3d" w:id="0"/>
      <w:bookmarkEnd w:id="0"/>
      <w:sdt>
        <w:sdtPr>
          <w:id w:val="979076187"/>
          <w:tag w:val="goog_rdk_0"/>
        </w:sdtPr>
        <w:sdtContent>
          <w:commentRangeStart w:id="0"/>
        </w:sdtContent>
      </w:sdt>
      <w:r w:rsidDel="00000000" w:rsidR="00000000" w:rsidRPr="00000000">
        <w:rPr>
          <w:rtl w:val="0"/>
        </w:rPr>
        <w:t xml:space="preserve">PLANTILLA HITO 05 – INTEGRACIÓN</w:t>
        <w:br w:type="textWrapping"/>
      </w:r>
      <w:r w:rsidDel="00000000" w:rsidR="00000000" w:rsidRPr="00000000">
        <w:rPr>
          <w:sz w:val="20"/>
          <w:szCs w:val="20"/>
          <w:rtl w:val="0"/>
        </w:rPr>
        <w:t xml:space="preserve">TEÓRICAS IMPAR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line="240" w:lineRule="auto"/>
        <w:ind w:left="0" w:right="-40.8661417322832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05, un Hito destinado a introducir la base teórica conceptual de la asignatura. Este Hito está integrado por 4 semanas comenzando por la semana 17. Para crear las actividades de aprendizaje usa las plantillas que se adjuntan y solo reemplaza la información, hazlo todas las semanas.</w:t>
      </w:r>
    </w:p>
    <w:tbl>
      <w:tblPr>
        <w:tblStyle w:val="Table1"/>
        <w:tblW w:w="9080.000000000002" w:type="dxa"/>
        <w:jc w:val="left"/>
        <w:tblLayout w:type="fixed"/>
        <w:tblLook w:val="0400"/>
      </w:tblPr>
      <w:tblGrid>
        <w:gridCol w:w="3255"/>
        <w:gridCol w:w="5825.000000000001"/>
        <w:tblGridChange w:id="0">
          <w:tblGrid>
            <w:gridCol w:w="3255"/>
            <w:gridCol w:w="5825.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Electoral - DEL - 611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Fabricio Góngora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20-11-25</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436046472"/>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dogkig0jz3d">
            <w:r w:rsidDel="00000000" w:rsidR="00000000" w:rsidRPr="00000000">
              <w:rPr>
                <w:rFonts w:ascii="Calibri" w:cs="Calibri" w:eastAsia="Calibri" w:hAnsi="Calibri"/>
                <w:b w:val="0"/>
                <w:bCs w:val="0"/>
                <w:i w:val="0"/>
                <w:iCs w:val="0"/>
                <w:smallCaps w:val="0"/>
                <w:strike w:val="0"/>
                <w:color w:val="cc99ff"/>
                <w:sz w:val="24"/>
                <w:szCs w:val="24"/>
                <w:u w:val="single"/>
                <w:shd w:fill="auto" w:val="clear"/>
                <w:vertAlign w:val="baseline"/>
                <w:rtl w:val="0"/>
              </w:rPr>
              <w:t xml:space="preserve">PLANTILLA HITO 05 – INTEGRACIÓN</w:t>
              <w:br w:type="textWrapping"/>
              <w:t xml:space="preserve">TEÓRICAS IMPAR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ihy3kci7jwbl">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Página Principal de Hito 05: Escribe el nombre del Hito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alrfrauuhkt">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Ruta de aprendizaje Hito 05</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zd2izs58xgsy">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Hito 05 Semana 17</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pawmtp2uwld">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S17 Material programado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tt6lpi5l86e">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S17 Material complementario (No obligatorio)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fkecvjfn8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S17 Afianzamiento: (Poner un nombre a la actividad)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718gth2xuas">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S17 Taller de proyecto: (Poner un nombre a la actividad)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kdrqy3xuwj41">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Hito 05 Semana 18</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vhlkm6yb4z6">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S18 Material programado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99vl633n13h">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S18 Material complementario (No obligatorio)</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atb3vyebh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S18 Afianzamiento: (Poner un nombre a la actividad)</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756q1nrcp04">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S18 Proyecto: (Poner un nombre a la actividad)</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ppm5n6lrsjq">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Hito 05 Semana 19</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7kns8eadi6v">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S19 Material programado</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2tonukh338">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S19 Material complementario (No obligatorio)</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ud2slivo8o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S19 Afianzamiento: (Poner un nombre a la actividad)</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gw1vjovxmum">
            <w:r w:rsidDel="00000000" w:rsidR="00000000" w:rsidRPr="00000000">
              <w:rPr>
                <w:rFonts w:ascii="Arial" w:cs="Arial" w:eastAsia="Arial" w:hAnsi="Arial"/>
                <w:b w:val="0"/>
                <w:bCs w:val="0"/>
                <w:i w:val="0"/>
                <w:iCs w:val="0"/>
                <w:smallCaps w:val="0"/>
                <w:strike w:val="0"/>
                <w:color w:val="cc99ff"/>
                <w:sz w:val="22"/>
                <w:szCs w:val="22"/>
                <w:u w:val="single"/>
                <w:shd w:fill="auto" w:val="clear"/>
                <w:vertAlign w:val="baseline"/>
                <w:rtl w:val="0"/>
              </w:rPr>
              <w:t xml:space="preserve">S19 Taller de proyecto: (Poner un nombre a la actividad)</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jx8mqyyxe4si">
            <w:r w:rsidDel="00000000" w:rsidR="00000000" w:rsidRPr="00000000">
              <w:rPr>
                <w:rFonts w:ascii="Calibri" w:cs="Calibri" w:eastAsia="Calibri" w:hAnsi="Calibri"/>
                <w:b w:val="0"/>
                <w:bCs w:val="0"/>
                <w:i w:val="0"/>
                <w:iCs w:val="0"/>
                <w:smallCaps w:val="0"/>
                <w:strike w:val="0"/>
                <w:color w:val="cc99ff"/>
                <w:sz w:val="24"/>
                <w:szCs w:val="24"/>
                <w:u w:val="single"/>
                <w:shd w:fill="auto" w:val="clear"/>
                <w:vertAlign w:val="baseline"/>
                <w:rtl w:val="0"/>
              </w:rPr>
              <w:t xml:space="preserve">Hito 05 Semana 20</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867ueeoxchl">
            <w:r w:rsidDel="00000000" w:rsidR="00000000" w:rsidRPr="00000000">
              <w:rPr>
                <w:rFonts w:ascii="Calibri" w:cs="Calibri" w:eastAsia="Calibri" w:hAnsi="Calibri"/>
                <w:b w:val="0"/>
                <w:bCs w:val="0"/>
                <w:i w:val="0"/>
                <w:iCs w:val="0"/>
                <w:smallCaps w:val="0"/>
                <w:strike w:val="0"/>
                <w:color w:val="cc99ff"/>
                <w:sz w:val="24"/>
                <w:szCs w:val="24"/>
                <w:u w:val="single"/>
                <w:shd w:fill="auto" w:val="clear"/>
                <w:vertAlign w:val="baseline"/>
                <w:rtl w:val="0"/>
              </w:rPr>
              <w:t xml:space="preserve">S20 Material programado</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s9hiuyogcf5">
            <w:r w:rsidDel="00000000" w:rsidR="00000000" w:rsidRPr="00000000">
              <w:rPr>
                <w:rFonts w:ascii="Calibri" w:cs="Calibri" w:eastAsia="Calibri" w:hAnsi="Calibri"/>
                <w:b w:val="0"/>
                <w:bCs w:val="0"/>
                <w:i w:val="0"/>
                <w:iCs w:val="0"/>
                <w:smallCaps w:val="0"/>
                <w:strike w:val="0"/>
                <w:color w:val="cc99ff"/>
                <w:sz w:val="24"/>
                <w:szCs w:val="24"/>
                <w:u w:val="single"/>
                <w:shd w:fill="auto" w:val="clear"/>
                <w:vertAlign w:val="baseline"/>
                <w:rtl w:val="0"/>
              </w:rPr>
              <w:t xml:space="preserve">S20 Material complementario (No obligatorio)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wfrqroeu4n">
            <w:r w:rsidDel="00000000" w:rsidR="00000000" w:rsidRPr="00000000">
              <w:rPr>
                <w:rFonts w:ascii="Calibri" w:cs="Calibri" w:eastAsia="Calibri" w:hAnsi="Calibri"/>
                <w:b w:val="0"/>
                <w:bCs w:val="0"/>
                <w:i w:val="0"/>
                <w:iCs w:val="0"/>
                <w:smallCaps w:val="0"/>
                <w:strike w:val="0"/>
                <w:color w:val="cc99ff"/>
                <w:sz w:val="24"/>
                <w:szCs w:val="24"/>
                <w:u w:val="single"/>
                <w:shd w:fill="auto" w:val="clear"/>
                <w:vertAlign w:val="baseline"/>
                <w:rtl w:val="0"/>
              </w:rPr>
              <w:t xml:space="preserve">S20 Proyecto: (Poner un nombre a la actividad)</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60" w:line="259" w:lineRule="auto"/>
        <w:jc w:val="left"/>
        <w:rPr>
          <w:rFonts w:ascii="Calibri" w:cs="Calibri" w:eastAsia="Calibri" w:hAnsi="Calibri"/>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465" w:tblpY="3.247884114583712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6">
            <w:pPr>
              <w:pStyle w:val="Heading1"/>
              <w:rPr/>
            </w:pPr>
            <w:bookmarkStart w:colFirst="0" w:colLast="0" w:name="_heading=h.ihy3kci7jwbl" w:id="1"/>
            <w:bookmarkEnd w:id="1"/>
            <w:r w:rsidDel="00000000" w:rsidR="00000000" w:rsidRPr="00000000">
              <w:rPr>
                <w:rtl w:val="0"/>
              </w:rPr>
              <w:t xml:space="preserve">Página Principal de Hito 05: </w:t>
            </w:r>
            <w:r w:rsidDel="00000000" w:rsidR="00000000" w:rsidRPr="00000000">
              <w:rPr>
                <w:rFonts w:ascii="Arial" w:cs="Arial" w:eastAsia="Arial" w:hAnsi="Arial"/>
                <w:sz w:val="20"/>
                <w:szCs w:val="20"/>
                <w:rtl w:val="0"/>
              </w:rPr>
              <w:t xml:space="preserve">Realicemos un proceso electoral y agrupación ciudadana</w:t>
            </w:r>
            <w:r w:rsidDel="00000000" w:rsidR="00000000" w:rsidRPr="00000000">
              <w:rPr>
                <w:rtl w:val="0"/>
              </w:rPr>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 ?</w:t>
            </w:r>
          </w:p>
        </w:tc>
      </w:tr>
      <w:tr>
        <w:trPr>
          <w:cantSplit w:val="0"/>
          <w:tblHeader w:val="0"/>
        </w:trPr>
        <w:tc>
          <w:tcPr>
            <w:shd w:fill="cccccc" w:val="clear"/>
          </w:tcPr>
          <w:p w:rsidR="00000000" w:rsidDel="00000000" w:rsidP="00000000" w:rsidRDefault="00000000" w:rsidRPr="00000000" w14:paraId="0000002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shd w:fill="cccccc" w:val="clear"/>
          </w:tcPr>
          <w:p w:rsidR="00000000" w:rsidDel="00000000" w:rsidP="00000000" w:rsidRDefault="00000000" w:rsidRPr="00000000" w14:paraId="0000002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p w:rsidR="00000000" w:rsidDel="00000000" w:rsidP="00000000" w:rsidRDefault="00000000" w:rsidRPr="00000000" w14:paraId="0000002A">
            <w:pPr>
              <w:spacing w:after="240" w:lineRule="auto"/>
              <w:rPr>
                <w:rFonts w:ascii="Calibri" w:cs="Calibri" w:eastAsia="Calibri" w:hAnsi="Calibri"/>
                <w:sz w:val="24"/>
                <w:szCs w:val="24"/>
              </w:rPr>
            </w:pPr>
            <w:hyperlink r:id="rId9">
              <w:r w:rsidDel="00000000" w:rsidR="00000000" w:rsidRPr="00000000">
                <w:rPr>
                  <w:rFonts w:ascii="Calibri" w:cs="Calibri" w:eastAsia="Calibri" w:hAnsi="Calibri"/>
                  <w:color w:val="0000ee"/>
                  <w:sz w:val="24"/>
                  <w:szCs w:val="24"/>
                  <w:u w:val="single"/>
                  <w:rtl w:val="0"/>
                </w:rPr>
                <w:t xml:space="preserve">DEL-611 Guiones Materia - Teoricas.docx</w:t>
              </w:r>
            </w:hyperlink>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2B">
            <w:pPr>
              <w:pStyle w:val="Heading2"/>
              <w:rPr>
                <w:rFonts w:ascii="Calibri" w:cs="Calibri" w:eastAsia="Calibri" w:hAnsi="Calibri"/>
              </w:rPr>
            </w:pPr>
            <w:bookmarkStart w:colFirst="0" w:colLast="0" w:name="_heading=h.talrfrauuhkt" w:id="2"/>
            <w:bookmarkEnd w:id="2"/>
            <w:r w:rsidDel="00000000" w:rsidR="00000000" w:rsidRPr="00000000">
              <w:rPr>
                <w:rFonts w:ascii="Calibri" w:cs="Calibri" w:eastAsia="Calibri" w:hAnsi="Calibri"/>
                <w:rtl w:val="0"/>
              </w:rPr>
              <w:t xml:space="preserve">Ruta de aprendizaje Hito 05</w:t>
            </w:r>
          </w:p>
        </w:tc>
      </w:tr>
      <w:tr>
        <w:trPr>
          <w:cantSplit w:val="0"/>
          <w:tblHeader w:val="0"/>
        </w:trPr>
        <w:tc>
          <w:tcPr>
            <w:shd w:fill="cccccc" w:val="cle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05 INNOVACIÓN:</w:t>
            </w:r>
            <w:r w:rsidDel="00000000" w:rsidR="00000000" w:rsidRPr="00000000">
              <w:rPr>
                <w:rFonts w:ascii="Calibri" w:cs="Calibri" w:eastAsia="Calibri" w:hAnsi="Calibri"/>
                <w:sz w:val="24"/>
                <w:szCs w:val="24"/>
                <w:rtl w:val="0"/>
              </w:rPr>
              <w:t xml:space="preserve"> Realicemos un proceso electoral y agrupación ciudadana</w:t>
            </w:r>
          </w:p>
        </w:tc>
      </w:tr>
      <w:tr>
        <w:trPr>
          <w:cantSplit w:val="0"/>
          <w:tblHeader w:val="0"/>
        </w:trPr>
        <w:tc>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17: ¿Cuáles son las normativas electorales de la región?</w:t>
            </w: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S17 Contenido</w:t>
            </w:r>
          </w:p>
        </w:tc>
      </w:tr>
      <w:tr>
        <w:trPr>
          <w:cantSplit w:val="0"/>
          <w:trHeight w:val="337.96875" w:hRule="atLeast"/>
          <w:tblHeader w:val="0"/>
        </w:trPr>
        <w:tc>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S17 Afianzamiento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color w:val="1f1f1f"/>
                <w:sz w:val="24"/>
                <w:szCs w:val="24"/>
                <w:highlight w:val="white"/>
                <w:rtl w:val="0"/>
              </w:rPr>
              <w:t xml:space="preserve">Legislación Electoral Comparada</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S17 Taller Proyecto: </w:t>
            </w:r>
            <w:r w:rsidDel="00000000" w:rsidR="00000000" w:rsidRPr="00000000">
              <w:rPr>
                <w:rFonts w:ascii="Calibri" w:cs="Calibri" w:eastAsia="Calibri" w:hAnsi="Calibri"/>
                <w:sz w:val="24"/>
                <w:szCs w:val="24"/>
                <w:rtl w:val="0"/>
              </w:rPr>
              <w:t xml:space="preserve">Derecho Electoral comparado</w:t>
            </w:r>
          </w:p>
        </w:tc>
      </w:tr>
      <w:tr>
        <w:trPr>
          <w:cantSplit w:val="0"/>
          <w:tblHeader w:val="0"/>
        </w:trPr>
        <w:tc>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1f1f1f"/>
                <w:sz w:val="24"/>
                <w:szCs w:val="24"/>
                <w:rtl w:val="0"/>
              </w:rPr>
              <w:t xml:space="preserve">Creación de Organización Política</w:t>
            </w: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S18 Contenido</w:t>
            </w:r>
          </w:p>
        </w:tc>
      </w:tr>
      <w:tr>
        <w:trPr>
          <w:cantSplit w:val="0"/>
          <w:tblHeader w:val="0"/>
        </w:trPr>
        <w:tc>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S18 Afianzamiento</w:t>
            </w:r>
            <w:r w:rsidDel="00000000" w:rsidR="00000000" w:rsidRPr="00000000">
              <w:rPr>
                <w:rFonts w:ascii="Calibri" w:cs="Calibri" w:eastAsia="Calibri" w:hAnsi="Calibri"/>
                <w:sz w:val="24"/>
                <w:szCs w:val="24"/>
                <w:rtl w:val="0"/>
              </w:rPr>
              <w:t xml:space="preserve"> </w:t>
            </w:r>
            <w:r w:rsidDel="00000000" w:rsidR="00000000" w:rsidRPr="00000000">
              <w:rPr>
                <w:sz w:val="20"/>
                <w:szCs w:val="20"/>
                <w:rtl w:val="0"/>
              </w:rPr>
              <w:t xml:space="preserve">Agrupación ciudadana u Organización Política</w:t>
            </w: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S18 Proyecto: </w:t>
            </w:r>
            <w:r w:rsidDel="00000000" w:rsidR="00000000" w:rsidRPr="00000000">
              <w:rPr>
                <w:rFonts w:ascii="Calibri" w:cs="Calibri" w:eastAsia="Calibri" w:hAnsi="Calibri"/>
                <w:sz w:val="24"/>
                <w:szCs w:val="24"/>
                <w:rtl w:val="0"/>
              </w:rPr>
              <w:t xml:space="preserve">Simulación de Organización Política</w:t>
            </w:r>
          </w:p>
        </w:tc>
      </w:tr>
      <w:tr>
        <w:trPr>
          <w:cantSplit w:val="0"/>
          <w:tblHeader w:val="0"/>
        </w:trPr>
        <w:tc>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19: Creación de simulacro electoral</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Contenido</w:t>
            </w:r>
          </w:p>
        </w:tc>
      </w:tr>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S19 Afianzamiento</w:t>
            </w:r>
            <w:r w:rsidDel="00000000" w:rsidR="00000000" w:rsidRPr="00000000">
              <w:rPr>
                <w:rFonts w:ascii="Calibri" w:cs="Calibri" w:eastAsia="Calibri" w:hAnsi="Calibri"/>
                <w:sz w:val="24"/>
                <w:szCs w:val="24"/>
                <w:rtl w:val="0"/>
              </w:rPr>
              <w:t xml:space="preserve"> Planificación Electoral</w:t>
            </w:r>
          </w:p>
        </w:tc>
      </w:tr>
      <w:tr>
        <w:trPr>
          <w:cantSplit w:val="0"/>
          <w:tblHeader w:val="0"/>
        </w:trPr>
        <w:tc>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S19 Taller de proyecto:</w:t>
            </w:r>
            <w:r w:rsidDel="00000000" w:rsidR="00000000" w:rsidRPr="00000000">
              <w:rPr>
                <w:rFonts w:ascii="Calibri" w:cs="Calibri" w:eastAsia="Calibri" w:hAnsi="Calibri"/>
                <w:sz w:val="24"/>
                <w:szCs w:val="24"/>
                <w:rtl w:val="0"/>
              </w:rPr>
              <w:t xml:space="preserve"> Simulacro de proceso electoral</w:t>
            </w:r>
          </w:p>
        </w:tc>
      </w:tr>
      <w:tr>
        <w:trPr>
          <w:cantSplit w:val="0"/>
          <w:tblHeader w:val="0"/>
        </w:trPr>
        <w:tc>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20: Fase 2,</w:t>
            </w:r>
            <w:r w:rsidDel="00000000" w:rsidR="00000000" w:rsidRPr="00000000">
              <w:rPr>
                <w:rFonts w:ascii="Calibri" w:cs="Calibri" w:eastAsia="Calibri" w:hAnsi="Calibri"/>
                <w:sz w:val="24"/>
                <w:szCs w:val="24"/>
                <w:rtl w:val="0"/>
              </w:rPr>
              <w:t xml:space="preserve"> Segunda vuelta</w:t>
            </w:r>
          </w:p>
        </w:tc>
      </w:tr>
      <w:tr>
        <w:trPr>
          <w:cantSplit w:val="0"/>
          <w:tblHeader w:val="0"/>
        </w:trPr>
        <w:tc>
          <w:tcPr/>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Contenido</w:t>
            </w:r>
          </w:p>
        </w:tc>
      </w:tr>
      <w:tr>
        <w:trPr>
          <w:cantSplit w:val="0"/>
          <w:tblHeader w:val="0"/>
        </w:trPr>
        <w:tc>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S20 Proyecto: </w:t>
            </w:r>
            <w:r w:rsidDel="00000000" w:rsidR="00000000" w:rsidRPr="00000000">
              <w:rPr>
                <w:color w:val="0f0f0f"/>
                <w:sz w:val="24"/>
                <w:szCs w:val="24"/>
                <w:rtl w:val="0"/>
              </w:rPr>
              <w:t xml:space="preserve">Motivación al voto</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Pregunta reflexiva ¿Qué aprendiste al crear tu organización política y elaborar un simulacro electoral?</w:t>
            </w:r>
          </w:p>
        </w:tc>
      </w:tr>
      <w:tr>
        <w:trPr>
          <w:cantSplit w:val="0"/>
          <w:tblHeader w:val="0"/>
        </w:trPr>
        <w:tc>
          <w:tcPr/>
          <w:p w:rsidR="00000000" w:rsidDel="00000000" w:rsidP="00000000" w:rsidRDefault="00000000" w:rsidRPr="00000000" w14:paraId="00000042">
            <w:pPr>
              <w:jc w:val="center"/>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4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5">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47">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widowControl w:val="0"/>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49">
            <w:pPr>
              <w:widowControl w:val="0"/>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4A">
            <w:pPr>
              <w:widowControl w:val="0"/>
              <w:ind w:left="720" w:firstLine="0"/>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rHeight w:val="750.9375" w:hRule="atLeast"/>
          <w:tblHeader w:val="0"/>
        </w:trPr>
        <w:tc>
          <w:tcPr/>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proceso electoral conlleva diferentes etapas a través de la realización de un calendario electoral, este instrumento permite organizar bajo plazos perentorios la realización del mismo. </w:t>
            </w:r>
          </w:p>
        </w:tc>
      </w:tr>
      <w:tr>
        <w:trPr>
          <w:cantSplit w:val="0"/>
          <w:tblHeader w:val="0"/>
        </w:trPr>
        <w:tc>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w:t>
            </w:r>
            <w:sdt>
              <w:sdtPr>
                <w:id w:val="-1509653564"/>
                <w:tag w:val="goog_rdk_1"/>
              </w:sdtPr>
              <w:sdtContent>
                <w:commentRangeStart w:id="1"/>
              </w:sdtContent>
            </w:sdt>
            <w:r w:rsidDel="00000000" w:rsidR="00000000" w:rsidRPr="00000000">
              <w:rPr>
                <w:rFonts w:ascii="Calibri" w:cs="Calibri" w:eastAsia="Calibri" w:hAnsi="Calibri"/>
                <w:color w:val="0f0f0f"/>
                <w:sz w:val="24"/>
                <w:szCs w:val="24"/>
                <w:rtl w:val="0"/>
              </w:rPr>
              <w:t xml:space="preserve">Proceso Electoral en BOLIVIA en Red Uno te contamos más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r w:rsidDel="00000000" w:rsidR="00000000" w:rsidRPr="00000000">
              <w:rPr>
                <w:rFonts w:ascii="Calibri" w:cs="Calibri" w:eastAsia="Calibri" w:hAnsi="Calibri"/>
                <w:color w:val="0f0f0f"/>
                <w:sz w:val="24"/>
                <w:szCs w:val="24"/>
                <w:highlight w:val="white"/>
                <w:rtl w:val="0"/>
              </w:rPr>
              <w:t xml:space="preserve">Red Uno De Bolivia</w:t>
            </w: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r w:rsidDel="00000000" w:rsidR="00000000" w:rsidRPr="00000000">
              <w:rPr>
                <w:rFonts w:ascii="Calibri" w:cs="Calibri" w:eastAsia="Calibri" w:hAnsi="Calibri"/>
                <w:color w:val="0f0f0f"/>
                <w:sz w:val="24"/>
                <w:szCs w:val="24"/>
                <w:rtl w:val="0"/>
              </w:rPr>
              <w:t xml:space="preserve">30 sept 2024</w:t>
            </w: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Proceso Electoral en Bolivia, en Red UNO te lo contamos más.</w:t>
              </w:r>
            </w:hyperlink>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blHeader w:val="0"/>
        </w:trPr>
        <w:tc>
          <w:tcPr/>
          <w:p w:rsidR="00000000" w:rsidDel="00000000" w:rsidP="00000000" w:rsidRDefault="00000000" w:rsidRPr="00000000" w14:paraId="0000005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Agrupación Ciudadana:</w:t>
            </w:r>
            <w:r w:rsidDel="00000000" w:rsidR="00000000" w:rsidRPr="00000000">
              <w:rPr>
                <w:rFonts w:ascii="Roboto" w:cs="Roboto" w:eastAsia="Roboto" w:hAnsi="Roboto"/>
                <w:sz w:val="24"/>
                <w:szCs w:val="24"/>
                <w:highlight w:val="white"/>
                <w:rtl w:val="0"/>
              </w:rPr>
              <w:t xml:space="preserve"> Es una persona jurídica de Derecho Público, sin fines de lucro y con carácter indefinido, creada exclusivamente para participar en la actividad política y en los procesos electorales en Bolivia, con el fin de conformar los Poderes Públicos.</w:t>
            </w:r>
          </w:p>
          <w:p w:rsidR="00000000" w:rsidDel="00000000" w:rsidP="00000000" w:rsidRDefault="00000000" w:rsidRPr="00000000" w14:paraId="0000005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Calendario Electoral:</w:t>
            </w:r>
            <w:r w:rsidDel="00000000" w:rsidR="00000000" w:rsidRPr="00000000">
              <w:rPr>
                <w:rFonts w:ascii="Roboto" w:cs="Roboto" w:eastAsia="Roboto" w:hAnsi="Roboto"/>
                <w:sz w:val="24"/>
                <w:szCs w:val="24"/>
                <w:highlight w:val="white"/>
                <w:rtl w:val="0"/>
              </w:rPr>
              <w:t xml:space="preserve"> Es el cronograma oficial que establece y detalla todas las actividades, plazos y procedimientos que conforman un proceso electoral específico, desde su inicio formal hasta la proclamación de resultados. Es una herramienta fundamental para la organización, transparencia y legalidad de las elecciones.</w:t>
            </w:r>
          </w:p>
          <w:p w:rsidR="00000000" w:rsidDel="00000000" w:rsidP="00000000" w:rsidRDefault="00000000" w:rsidRPr="00000000" w14:paraId="0000005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Continuidad del proceso electoral (concepto):</w:t>
            </w:r>
            <w:r w:rsidDel="00000000" w:rsidR="00000000" w:rsidRPr="00000000">
              <w:rPr>
                <w:rFonts w:ascii="Roboto" w:cs="Roboto" w:eastAsia="Roboto" w:hAnsi="Roboto"/>
                <w:sz w:val="24"/>
                <w:szCs w:val="24"/>
                <w:highlight w:val="white"/>
                <w:rtl w:val="0"/>
              </w:rPr>
              <w:t xml:space="preserve"> Es un principio fundamental del sistema democrático boliviano, que garantiza que, una vez iniciado, el proceso electoral avance de forma ininterrumpida hasta su conclusión, con la proclamación de las autoridades electas.</w:t>
            </w:r>
          </w:p>
          <w:p w:rsidR="00000000" w:rsidDel="00000000" w:rsidP="00000000" w:rsidRDefault="00000000" w:rsidRPr="00000000" w14:paraId="0000005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Fiscalización Electoral:</w:t>
            </w:r>
            <w:r w:rsidDel="00000000" w:rsidR="00000000" w:rsidRPr="00000000">
              <w:rPr>
                <w:rFonts w:ascii="Roboto" w:cs="Roboto" w:eastAsia="Roboto" w:hAnsi="Roboto"/>
                <w:sz w:val="24"/>
                <w:szCs w:val="24"/>
                <w:highlight w:val="white"/>
                <w:rtl w:val="0"/>
              </w:rPr>
              <w:t xml:space="preserve"> Es el proceso mediante el cual la autoridad electoral competente (en Bolivia, el Órgano Electoral Plurinacional - OEP) supervisa y audita el origen, monto, aplicación y destino de los recursos económicos de las organizaciones políticas, incluyendo partidos políticos, agrupaciones ciudadanas y candidatos individuales.</w:t>
            </w:r>
          </w:p>
          <w:p w:rsidR="00000000" w:rsidDel="00000000" w:rsidP="00000000" w:rsidRDefault="00000000" w:rsidRPr="00000000" w14:paraId="0000005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Organización Política:</w:t>
            </w:r>
            <w:r w:rsidDel="00000000" w:rsidR="00000000" w:rsidRPr="00000000">
              <w:rPr>
                <w:rFonts w:ascii="Roboto" w:cs="Roboto" w:eastAsia="Roboto" w:hAnsi="Roboto"/>
                <w:sz w:val="24"/>
                <w:szCs w:val="24"/>
                <w:highlight w:val="white"/>
                <w:rtl w:val="0"/>
              </w:rPr>
              <w:t xml:space="preserve"> Es un grupo de personas o una institución que participa en actividades políticas con el fin de lograr objetivos políticos definidos, influir en las decisiones gubernamentales y, frecuentemente, acceder al poder público.</w:t>
            </w:r>
          </w:p>
          <w:p w:rsidR="00000000" w:rsidDel="00000000" w:rsidP="00000000" w:rsidRDefault="00000000" w:rsidRPr="00000000" w14:paraId="0000005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Preclusión electoral:</w:t>
            </w:r>
            <w:r w:rsidDel="00000000" w:rsidR="00000000" w:rsidRPr="00000000">
              <w:rPr>
                <w:rFonts w:ascii="Roboto" w:cs="Roboto" w:eastAsia="Roboto" w:hAnsi="Roboto"/>
                <w:sz w:val="24"/>
                <w:szCs w:val="24"/>
                <w:highlight w:val="white"/>
                <w:rtl w:val="0"/>
              </w:rPr>
              <w:t xml:space="preserve"> Es un principio jurídico fundamental en el sistema electoral boliviano que garantiza la seguridad jurídica y la continuidad del proceso electoral. Se define como la sucesión de actos o etapas que, una vez concluidos, no pueden retrotraerse ni reabrirse bajo ninguna circunstancia.</w:t>
            </w:r>
          </w:p>
          <w:p w:rsidR="00000000" w:rsidDel="00000000" w:rsidP="00000000" w:rsidRDefault="00000000" w:rsidRPr="00000000" w14:paraId="0000005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Proceso Electoral:</w:t>
            </w:r>
            <w:r w:rsidDel="00000000" w:rsidR="00000000" w:rsidRPr="00000000">
              <w:rPr>
                <w:rFonts w:ascii="Roboto" w:cs="Roboto" w:eastAsia="Roboto" w:hAnsi="Roboto"/>
                <w:sz w:val="24"/>
                <w:szCs w:val="24"/>
                <w:highlight w:val="white"/>
                <w:rtl w:val="0"/>
              </w:rPr>
              <w:t xml:space="preserve"> Es el conjunto de actos y procedimientos realizados por las autoridades electorales, los partidos políticos y los ciudadanos, con el objetivo de que estos últimos puedan emitir su voto de manera libre y secreta para elegir a sus representantes y autoridades gubernamentales en un sistema democrático.</w:t>
            </w:r>
          </w:p>
          <w:p w:rsidR="00000000" w:rsidDel="00000000" w:rsidP="00000000" w:rsidRDefault="00000000" w:rsidRPr="00000000" w14:paraId="0000005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Transparencia Electoral:</w:t>
            </w:r>
            <w:r w:rsidDel="00000000" w:rsidR="00000000" w:rsidRPr="00000000">
              <w:rPr>
                <w:rFonts w:ascii="Roboto" w:cs="Roboto" w:eastAsia="Roboto" w:hAnsi="Roboto"/>
                <w:sz w:val="24"/>
                <w:szCs w:val="24"/>
                <w:highlight w:val="white"/>
                <w:rtl w:val="0"/>
              </w:rPr>
              <w:t xml:space="preserve"> Comprende los procesos, normativas y prácticas que garantizan elecciones abiertas, imparciales y accesibles. Esto implica hacer pública, clara y oportuna la información sobre el proceso electoral, desde la preparación hasta la publicación de los resultados.</w:t>
            </w:r>
          </w:p>
        </w:tc>
      </w:tr>
    </w:tbl>
    <w:p w:rsidR="00000000" w:rsidDel="00000000" w:rsidP="00000000" w:rsidRDefault="00000000" w:rsidRPr="00000000" w14:paraId="0000005C">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p w:rsidR="00000000" w:rsidDel="00000000" w:rsidP="00000000" w:rsidRDefault="00000000" w:rsidRPr="00000000" w14:paraId="0000005D">
      <w:pPr>
        <w:spacing w:after="160" w:line="259" w:lineRule="auto"/>
        <w:jc w:val="left"/>
        <w:rPr>
          <w:rFonts w:ascii="Calibri" w:cs="Calibri" w:eastAsia="Calibri" w:hAnsi="Calibri"/>
          <w:b w:val="1"/>
          <w:bCs w:val="1"/>
          <w:sz w:val="44"/>
          <w:szCs w:val="44"/>
        </w:rPr>
      </w:pPr>
      <w:r w:rsidDel="00000000" w:rsidR="00000000" w:rsidRPr="00000000">
        <w:rPr>
          <w:rtl w:val="0"/>
        </w:rPr>
      </w:r>
    </w:p>
    <w:tbl>
      <w:tblPr>
        <w:tblStyle w:val="Table3"/>
        <w:tblpPr w:leftFromText="180" w:rightFromText="180" w:topFromText="180" w:bottomFromText="180" w:vertAnchor="text" w:horzAnchor="text" w:tblpX="-910" w:tblpY="0"/>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1620"/>
        <w:gridCol w:w="195"/>
        <w:gridCol w:w="1995"/>
        <w:gridCol w:w="195"/>
        <w:gridCol w:w="3225"/>
        <w:tblGridChange w:id="0">
          <w:tblGrid>
            <w:gridCol w:w="3555"/>
            <w:gridCol w:w="1620"/>
            <w:gridCol w:w="195"/>
            <w:gridCol w:w="1995"/>
            <w:gridCol w:w="195"/>
            <w:gridCol w:w="322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5E">
            <w:pPr>
              <w:pStyle w:val="Heading1"/>
              <w:rPr/>
            </w:pPr>
            <w:bookmarkStart w:colFirst="0" w:colLast="0" w:name="_heading=h.zd2izs58xgsy" w:id="3"/>
            <w:bookmarkEnd w:id="3"/>
            <w:r w:rsidDel="00000000" w:rsidR="00000000" w:rsidRPr="00000000">
              <w:rPr>
                <w:rtl w:val="0"/>
              </w:rPr>
              <w:t xml:space="preserve">Hito 05 Semana 17</w:t>
            </w:r>
          </w:p>
        </w:tc>
      </w:tr>
      <w:tr>
        <w:trPr>
          <w:cantSplit w:val="0"/>
          <w:tblHeader w:val="0"/>
        </w:trPr>
        <w:tc>
          <w:tcPr>
            <w:gridSpan w:val="6"/>
            <w:shd w:fill="cccccc" w:val="clear"/>
          </w:tcPr>
          <w:p w:rsidR="00000000" w:rsidDel="00000000" w:rsidP="00000000" w:rsidRDefault="00000000" w:rsidRPr="00000000" w14:paraId="00000064">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17: </w:t>
            </w:r>
            <w:r w:rsidDel="00000000" w:rsidR="00000000" w:rsidRPr="00000000">
              <w:rPr>
                <w:rFonts w:ascii="Calibri" w:cs="Calibri" w:eastAsia="Calibri" w:hAnsi="Calibri"/>
                <w:b w:val="1"/>
                <w:bCs w:val="1"/>
                <w:sz w:val="20"/>
                <w:szCs w:val="20"/>
                <w:u w:val="single"/>
                <w:rtl w:val="0"/>
              </w:rPr>
              <w:t xml:space="preserve">¿Cuáles son las normativas electorales de la región?</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06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7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 invitamos a utilizar la herramienta enlazada a continuación para ayudarnos en la elaboración de guiones audiovisuales. Este recurso facilitará la transmisión efectiva de los conceptos clave, aprendizajes y competencias que deseamos que nuestros estudiantes adquieran cada semana.</w:t>
            </w:r>
          </w:p>
        </w:tc>
      </w:tr>
      <w:tr>
        <w:trPr>
          <w:cantSplit w:val="0"/>
          <w:tblHeader w:val="0"/>
        </w:trPr>
        <w:tc>
          <w:tcPr>
            <w:gridSpan w:val="6"/>
          </w:tcPr>
          <w:p w:rsidR="00000000" w:rsidDel="00000000" w:rsidP="00000000" w:rsidRDefault="00000000" w:rsidRPr="00000000" w14:paraId="00000076">
            <w:pPr>
              <w:spacing w:after="240" w:lineRule="auto"/>
              <w:rPr>
                <w:rFonts w:ascii="Calibri" w:cs="Calibri" w:eastAsia="Calibri" w:hAnsi="Calibri"/>
                <w:sz w:val="24"/>
                <w:szCs w:val="24"/>
              </w:rPr>
            </w:pPr>
            <w:hyperlink r:id="rId11">
              <w:r w:rsidDel="00000000" w:rsidR="00000000" w:rsidRPr="00000000">
                <w:rPr>
                  <w:rFonts w:ascii="Calibri" w:cs="Calibri" w:eastAsia="Calibri" w:hAnsi="Calibri"/>
                  <w:color w:val="0000ee"/>
                  <w:sz w:val="24"/>
                  <w:szCs w:val="24"/>
                  <w:u w:val="single"/>
                  <w:rtl w:val="0"/>
                </w:rPr>
                <w:t xml:space="preserve">DEL-611 Guiones Materia - Teoricas.docx</w:t>
              </w:r>
            </w:hyperlink>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7C">
            <w:pPr>
              <w:pStyle w:val="Heading2"/>
              <w:rPr>
                <w:rFonts w:ascii="Calibri" w:cs="Calibri" w:eastAsia="Calibri" w:hAnsi="Calibri"/>
                <w:sz w:val="30"/>
                <w:szCs w:val="30"/>
              </w:rPr>
            </w:pPr>
            <w:bookmarkStart w:colFirst="0" w:colLast="0" w:name="_heading=h.9pawmtp2uwld" w:id="4"/>
            <w:bookmarkEnd w:id="4"/>
            <w:r w:rsidDel="00000000" w:rsidR="00000000" w:rsidRPr="00000000">
              <w:rPr>
                <w:rFonts w:ascii="Calibri" w:cs="Calibri" w:eastAsia="Calibri" w:hAnsi="Calibri"/>
                <w:sz w:val="30"/>
                <w:szCs w:val="30"/>
                <w:rtl w:val="0"/>
              </w:rPr>
              <w:t xml:space="preserve">S17 Material programado</w:t>
            </w:r>
          </w:p>
        </w:tc>
      </w:tr>
      <w:tr>
        <w:trPr>
          <w:cantSplit w:val="0"/>
          <w:trHeight w:val="7860" w:hRule="atLeast"/>
          <w:tblHeader w:val="0"/>
        </w:trPr>
        <w:tc>
          <w:tcPr>
            <w:gridSpan w:val="6"/>
          </w:tcPr>
          <w:p w:rsidR="00000000" w:rsidDel="00000000" w:rsidP="00000000" w:rsidRDefault="00000000" w:rsidRPr="00000000" w14:paraId="00000082">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8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85">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86">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87">
            <w:pPr>
              <w:widowControl w:val="0"/>
              <w:spacing w:line="276" w:lineRule="auto"/>
              <w:ind w:left="720" w:firstLine="0"/>
              <w:rPr>
                <w:rFonts w:ascii="Calibri" w:cs="Calibri" w:eastAsia="Calibri" w:hAnsi="Calibri"/>
                <w:b w:val="1"/>
                <w:bCs w:val="1"/>
                <w:sz w:val="24"/>
                <w:szCs w:val="24"/>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8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Tratado de Derecho Electoral Comparado en América Latina:</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Nohlen, Dieter,</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página web</w:t>
                  </w:r>
                </w:p>
                <w:p w:rsidR="00000000" w:rsidDel="00000000" w:rsidP="00000000" w:rsidRDefault="00000000" w:rsidRPr="00000000" w14:paraId="0000008E">
                  <w:pPr>
                    <w:rPr>
                      <w:rFonts w:ascii="Calibri" w:cs="Calibri" w:eastAsia="Calibri" w:hAnsi="Calibri"/>
                      <w:b w:val="1"/>
                      <w:bCs w:val="1"/>
                      <w:sz w:val="24"/>
                      <w:szCs w:val="24"/>
                    </w:rPr>
                  </w:pPr>
                  <w:sdt>
                    <w:sdtPr>
                      <w:id w:val="198047885"/>
                      <w:tag w:val="goog_rdk_2"/>
                    </w:sdtPr>
                    <w:sdtContent>
                      <w:commentRangeStart w:id="2"/>
                    </w:sdtContent>
                  </w:sdt>
                  <w:r w:rsidDel="00000000" w:rsidR="00000000" w:rsidRPr="00000000">
                    <w:rPr>
                      <w:rFonts w:ascii="Calibri" w:cs="Calibri" w:eastAsia="Calibri" w:hAnsi="Calibri"/>
                      <w:b w:val="1"/>
                      <w:bCs w:val="1"/>
                      <w:sz w:val="24"/>
                      <w:szCs w:val="24"/>
                      <w:rtl w:val="0"/>
                    </w:rPr>
                    <w:t xml:space="preserve">Indicaciones</w:t>
                  </w:r>
                  <w:commentRangeEnd w:id="2"/>
                  <w:r w:rsidDel="00000000" w:rsidR="00000000" w:rsidRPr="00000000">
                    <w:commentReference w:id="2"/>
                  </w:r>
                  <w:r w:rsidDel="00000000" w:rsidR="00000000" w:rsidRPr="00000000">
                    <w:rPr>
                      <w:rFonts w:ascii="Calibri" w:cs="Calibri" w:eastAsia="Calibri" w:hAnsi="Calibri"/>
                      <w:b w:val="1"/>
                      <w:bCs w:val="1"/>
                      <w:sz w:val="24"/>
                      <w:szCs w:val="24"/>
                      <w:rtl w:val="0"/>
                    </w:rPr>
                    <w:t xml:space="preserve"> del contenido o números de páginas:108 al 123</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15</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75</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9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94">
                  <w:pPr>
                    <w:rPr>
                      <w:rFonts w:ascii="Calibri" w:cs="Calibri" w:eastAsia="Calibri" w:hAnsi="Calibri"/>
                      <w:b w:val="1"/>
                      <w:bCs w:val="1"/>
                      <w:sz w:val="24"/>
                      <w:szCs w:val="24"/>
                    </w:rPr>
                  </w:pPr>
                  <w:hyperlink r:id="rId12">
                    <w:r w:rsidDel="00000000" w:rsidR="00000000" w:rsidRPr="00000000">
                      <w:rPr>
                        <w:rFonts w:ascii="Calibri" w:cs="Calibri" w:eastAsia="Calibri" w:hAnsi="Calibri"/>
                        <w:b w:val="1"/>
                        <w:bCs w:val="1"/>
                        <w:color w:val="1155cc"/>
                        <w:sz w:val="24"/>
                        <w:szCs w:val="24"/>
                        <w:u w:val="single"/>
                        <w:rtl w:val="0"/>
                      </w:rPr>
                      <w:t xml:space="preserve">Tratado de Derecho Electoral Comparado en América Latina</w:t>
                    </w:r>
                  </w:hyperlink>
                  <w:r w:rsidDel="00000000" w:rsidR="00000000" w:rsidRPr="00000000">
                    <w:rPr>
                      <w:rtl w:val="0"/>
                    </w:rPr>
                  </w:r>
                </w:p>
              </w:tc>
            </w:tr>
            <w:tr>
              <w:trPr>
                <w:cantSplit w:val="0"/>
                <w:tblHeader w:val="0"/>
              </w:trPr>
              <w:tc>
                <w:tcPr/>
                <w:p w:rsidR="00000000" w:rsidDel="00000000" w:rsidP="00000000" w:rsidRDefault="00000000" w:rsidRPr="00000000" w14:paraId="0000009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9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A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A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B1">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B7">
            <w:pPr>
              <w:pStyle w:val="Heading2"/>
              <w:rPr>
                <w:rFonts w:ascii="Calibri" w:cs="Calibri" w:eastAsia="Calibri" w:hAnsi="Calibri"/>
                <w:sz w:val="30"/>
                <w:szCs w:val="30"/>
              </w:rPr>
            </w:pPr>
            <w:bookmarkStart w:colFirst="0" w:colLast="0" w:name="_heading=h.stt6lpi5l86e" w:id="5"/>
            <w:bookmarkEnd w:id="5"/>
            <w:r w:rsidDel="00000000" w:rsidR="00000000" w:rsidRPr="00000000">
              <w:rPr>
                <w:rFonts w:ascii="Calibri" w:cs="Calibri" w:eastAsia="Calibri" w:hAnsi="Calibri"/>
                <w:sz w:val="30"/>
                <w:szCs w:val="30"/>
                <w:rtl w:val="0"/>
              </w:rPr>
              <w:t xml:space="preserve">S17 Material complementario (No obligatorio)</w:t>
            </w:r>
          </w:p>
        </w:tc>
      </w:tr>
      <w:tr>
        <w:trPr>
          <w:cantSplit w:val="0"/>
          <w:tblHeader w:val="0"/>
        </w:trPr>
        <w:tc>
          <w:tcPr>
            <w:gridSpan w:val="6"/>
          </w:tcPr>
          <w:p w:rsidR="00000000" w:rsidDel="00000000" w:rsidP="00000000" w:rsidRDefault="00000000" w:rsidRPr="00000000" w14:paraId="000000BD">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E">
            <w:pPr>
              <w:widowControl w:val="0"/>
              <w:spacing w:line="276" w:lineRule="auto"/>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0B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C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D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D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D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E7">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0ED">
            <w:pPr>
              <w:pStyle w:val="Heading2"/>
              <w:tabs>
                <w:tab w:val="left" w:leader="none" w:pos="217"/>
              </w:tabs>
              <w:rPr>
                <w:rFonts w:ascii="Calibri" w:cs="Calibri" w:eastAsia="Calibri" w:hAnsi="Calibri"/>
                <w:sz w:val="30"/>
                <w:szCs w:val="30"/>
              </w:rPr>
            </w:pPr>
            <w:bookmarkStart w:colFirst="0" w:colLast="0" w:name="_heading=h.rfkecvjfn8qg" w:id="6"/>
            <w:bookmarkEnd w:id="6"/>
            <w:r w:rsidDel="00000000" w:rsidR="00000000" w:rsidRPr="00000000">
              <w:rPr>
                <w:rFonts w:ascii="Calibri" w:cs="Calibri" w:eastAsia="Calibri" w:hAnsi="Calibri"/>
                <w:sz w:val="30"/>
                <w:szCs w:val="30"/>
                <w:rtl w:val="0"/>
              </w:rPr>
              <w:t xml:space="preserve">S17 Afianzamiento: </w:t>
            </w:r>
            <w:r w:rsidDel="00000000" w:rsidR="00000000" w:rsidRPr="00000000">
              <w:rPr>
                <w:rFonts w:ascii="Roboto" w:cs="Roboto" w:eastAsia="Roboto" w:hAnsi="Roboto"/>
                <w:b w:val="0"/>
                <w:bCs w:val="0"/>
                <w:color w:val="1f1f1f"/>
                <w:sz w:val="18"/>
                <w:szCs w:val="18"/>
                <w:highlight w:val="white"/>
                <w:rtl w:val="0"/>
              </w:rPr>
              <w:t xml:space="preserve">Legislación Electoral Comparada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0F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0F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0F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10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numPr>
                <w:ilvl w:val="0"/>
                <w:numId w:val="15"/>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cuidadosamente el texto </w:t>
            </w:r>
            <w:sdt>
              <w:sdtPr>
                <w:id w:val="-1336868142"/>
                <w:tag w:val="goog_rdk_3"/>
              </w:sdtPr>
              <w:sdtContent>
                <w:commentRangeStart w:id="3"/>
              </w:sdtContent>
            </w:sdt>
            <w:r w:rsidDel="00000000" w:rsidR="00000000" w:rsidRPr="00000000">
              <w:rPr>
                <w:rFonts w:ascii="Calibri" w:cs="Calibri" w:eastAsia="Calibri" w:hAnsi="Calibri"/>
                <w:i w:val="1"/>
                <w:iCs w:val="1"/>
                <w:sz w:val="24"/>
                <w:szCs w:val="24"/>
                <w:rtl w:val="0"/>
              </w:rPr>
              <w:t xml:space="preserve">Tratado de Derecho Electoral Comparado en América Latina.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2">
            <w:pPr>
              <w:numPr>
                <w:ilvl w:val="0"/>
                <w:numId w:val="15"/>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Comprende</w:t>
            </w:r>
            <w:r w:rsidDel="00000000" w:rsidR="00000000" w:rsidRPr="00000000">
              <w:rPr>
                <w:rFonts w:ascii="Calibri" w:cs="Calibri" w:eastAsia="Calibri" w:hAnsi="Calibri"/>
                <w:sz w:val="24"/>
                <w:szCs w:val="24"/>
                <w:rtl w:val="0"/>
              </w:rPr>
              <w:t xml:space="preserve"> las principales características de los sistemas electorales y de los derechos políticos en la región.</w:t>
            </w:r>
          </w:p>
          <w:p w:rsidR="00000000" w:rsidDel="00000000" w:rsidP="00000000" w:rsidRDefault="00000000" w:rsidRPr="00000000" w14:paraId="00000103">
            <w:pPr>
              <w:numPr>
                <w:ilvl w:val="0"/>
                <w:numId w:val="15"/>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la opción que consideres correcta en cada pregunta.</w:t>
            </w:r>
          </w:p>
          <w:p w:rsidR="00000000" w:rsidDel="00000000" w:rsidP="00000000" w:rsidRDefault="00000000" w:rsidRPr="00000000" w14:paraId="00000104">
            <w:pPr>
              <w:numPr>
                <w:ilvl w:val="0"/>
                <w:numId w:val="15"/>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el siguiente test.</w:t>
            </w:r>
          </w:p>
          <w:p w:rsidR="00000000" w:rsidDel="00000000" w:rsidP="00000000" w:rsidRDefault="00000000" w:rsidRPr="00000000" w14:paraId="00000105">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117">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w:t>
            </w:r>
            <w:r w:rsidDel="00000000" w:rsidR="00000000" w:rsidRPr="00000000">
              <w:rPr>
                <w:rFonts w:ascii="Calibri" w:cs="Calibri" w:eastAsia="Calibri" w:hAnsi="Calibri"/>
                <w:b w:val="1"/>
                <w:bCs w:val="1"/>
                <w:sz w:val="24"/>
                <w:szCs w:val="24"/>
                <w:rtl w:val="0"/>
              </w:rPr>
              <w:t xml:space="preserve">mínimo 4 y máximo 6</w:t>
            </w:r>
            <w:r w:rsidDel="00000000" w:rsidR="00000000" w:rsidRPr="00000000">
              <w:rPr>
                <w:rFonts w:ascii="Calibri" w:cs="Calibri" w:eastAsia="Calibri" w:hAnsi="Calibri"/>
                <w:sz w:val="24"/>
                <w:szCs w:val="24"/>
                <w:rtl w:val="0"/>
              </w:rPr>
              <w:t xml:space="preserve"> preguntas del test, considerando que:</w:t>
            </w:r>
          </w:p>
          <w:p w:rsidR="00000000" w:rsidDel="00000000" w:rsidP="00000000" w:rsidRDefault="00000000" w:rsidRPr="00000000" w14:paraId="00000118">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11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w:t>
            </w:r>
            <w:r w:rsidDel="00000000" w:rsidR="00000000" w:rsidRPr="00000000">
              <w:rPr>
                <w:rFonts w:ascii="Calibri" w:cs="Calibri" w:eastAsia="Calibri" w:hAnsi="Calibri"/>
                <w:b w:val="1"/>
                <w:bCs w:val="1"/>
                <w:sz w:val="24"/>
                <w:szCs w:val="24"/>
                <w:rtl w:val="0"/>
              </w:rPr>
              <w:t xml:space="preserve">no olvides resaltar la respuesta correcta</w:t>
            </w:r>
            <w:r w:rsidDel="00000000" w:rsidR="00000000" w:rsidRPr="00000000">
              <w:rPr>
                <w:rFonts w:ascii="Calibri" w:cs="Calibri" w:eastAsia="Calibri" w:hAnsi="Calibri"/>
                <w:sz w:val="24"/>
                <w:szCs w:val="24"/>
                <w:rtl w:val="0"/>
              </w:rPr>
              <w:t xml:space="preserve">. Es importante e imprescindible que en el espacio de retroalimentación expliques brevemente la respuesta correcta.</w:t>
            </w:r>
          </w:p>
          <w:p w:rsidR="00000000" w:rsidDel="00000000" w:rsidP="00000000" w:rsidRDefault="00000000" w:rsidRPr="00000000" w14:paraId="0000011A">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315" w:hRule="atLeast"/>
          <w:tblHeader w:val="0"/>
        </w:trPr>
        <w:tc>
          <w:tcPr>
            <w:gridSpan w:val="6"/>
          </w:tcPr>
          <w:p w:rsidR="00000000" w:rsidDel="00000000" w:rsidP="00000000" w:rsidRDefault="00000000" w:rsidRPr="00000000" w14:paraId="0000012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1">
            <w:pPr>
              <w:jc w:val="center"/>
              <w:rPr>
                <w:rFonts w:ascii="Calibri" w:cs="Calibri" w:eastAsia="Calibri" w:hAnsi="Calibri"/>
                <w:b w:val="1"/>
                <w:bCs w:val="1"/>
                <w:sz w:val="24"/>
                <w:szCs w:val="24"/>
              </w:rPr>
            </w:pPr>
            <w:r w:rsidDel="00000000" w:rsidR="00000000" w:rsidRPr="00000000">
              <w:rPr>
                <w:rtl w:val="0"/>
              </w:rPr>
            </w:r>
          </w:p>
          <w:tbl>
            <w:tblPr>
              <w:tblStyle w:val="Table6"/>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165"/>
              <w:gridCol w:w="2430"/>
              <w:gridCol w:w="3510"/>
              <w:tblGridChange w:id="0">
                <w:tblGrid>
                  <w:gridCol w:w="600"/>
                  <w:gridCol w:w="3165"/>
                  <w:gridCol w:w="2430"/>
                  <w:gridCol w:w="3510"/>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característica distintiva de los órganos electorales en América Latina es que suelen ser entes especializados que combinan funciones administrativas y jurisdiccionales, gozando de autonomía respecto a los poderes tradicionales (Ejecutivo, Legislativo y Judicial).</w:t>
                  </w:r>
                </w:p>
                <w:p w:rsidR="00000000" w:rsidDel="00000000" w:rsidP="00000000" w:rsidRDefault="00000000" w:rsidRPr="00000000" w14:paraId="00000128">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Verdadero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La tendencia en la región ha sido crear órganos electorales autónomos (como Tribunales Supremos Electorales) que asumen la doble función de organizar las elecciones y resolver las controversias legales derivadas de ellas.</w:t>
                  </w:r>
                </w:p>
                <w:p w:rsidR="00000000" w:rsidDel="00000000" w:rsidP="00000000" w:rsidRDefault="00000000" w:rsidRPr="00000000" w14:paraId="0000012D">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12E">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mayoría de los países latinoamericanos, la legislación electoral tiene un estatus de ley ordinaria, lo que facilita su reforma por mayoría simple en cualquier momento del proceso político.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 </w:t>
                  </w:r>
                </w:p>
                <w:p w:rsidR="00000000" w:rsidDel="00000000" w:rsidP="00000000" w:rsidRDefault="00000000" w:rsidRPr="00000000" w14:paraId="0000013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La legislación electoral, por su importancia para la estabilidad democrática, a menudo tiene una jerarquía especial (orgánica o constitucional) y está sujeta a requisitos de mayoría calificada y plazos de reforma estrictos para evitar cambios de último momento.</w:t>
                  </w:r>
                </w:p>
                <w:p w:rsidR="00000000" w:rsidDel="00000000" w:rsidP="00000000" w:rsidRDefault="00000000" w:rsidRPr="00000000" w14:paraId="00000135">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136">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edad mínima requerida para el ejercicio del derecho de sufragio activo (voto) en la mayoría de los países latinoamericanos analizados en el Tratado es de 16 años.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13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El requisito de edad para el sufragio activo es consistentemente de 18 años en la mayoría de los países de América Latina, con muy pocas excepciones que permiten el voto facultativo a los 16 años.</w:t>
                  </w:r>
                </w:p>
                <w:p w:rsidR="00000000" w:rsidDel="00000000" w:rsidP="00000000" w:rsidRDefault="00000000" w:rsidRPr="00000000" w14:paraId="0000013D">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derecho electoral comparado establece que la convocatoria a elecciones (o comicios) puede realizarse en cualquier momento, incluso inmediatamente antes de la jornada electoral, siempre que haya un decreto oficial.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14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Es un principio fundamental del derecho electoral garantizar un plazo mínimo y específico entre el acto de convocatoria y la celebración de las elecciones, con el fin de asegurar la adecuada organización y permitir la campaña electoral.</w:t>
                  </w:r>
                </w:p>
                <w:p w:rsidR="00000000" w:rsidDel="00000000" w:rsidP="00000000" w:rsidRDefault="00000000" w:rsidRPr="00000000" w14:paraId="00000144">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mayoría de las constituciones latinoamericanas incluyen disposiciones específicas sobre los derechos políticos y los mecanismos de participación directa, como el referéndum y la iniciativa popular.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Verdadero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Las constituciones de América Latina suelen regular de forma detallada los derechos políticos y, en muchos casos, también incorporan mecanismos de democracia directa como el referéndum, plebiscito e iniciativa popular, fortaleciendo la participación ciudadana en la toma de decisiones políticas.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reformas a la legislación electoral pueden realizarse sin restricciones temporales, incluso durante un proceso electoral 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14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Falso</w:t>
                  </w:r>
                  <w:r w:rsidDel="00000000" w:rsidR="00000000" w:rsidRPr="00000000">
                    <w:rPr>
                      <w:rFonts w:ascii="Calibri" w:cs="Calibri" w:eastAsia="Calibri" w:hAnsi="Calibri"/>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Las reformas electorales están sujetas a limitaciones importantes. En varios países se prohíbe modificar la normativa electoral durante los periodos cercanos a las elecciones o mientras el proceso electoral está en marcha, con el fin de preservar la transparencia, la estabilidad y la equidad del sistema democrático.</w:t>
                  </w:r>
                </w:p>
              </w:tc>
            </w:tr>
          </w:tbl>
          <w:p w:rsidR="00000000" w:rsidDel="00000000" w:rsidP="00000000" w:rsidRDefault="00000000" w:rsidRPr="00000000" w14:paraId="00000150">
            <w:pPr>
              <w:rPr>
                <w:rFonts w:ascii="Calibri" w:cs="Calibri" w:eastAsia="Calibri" w:hAnsi="Calibri"/>
                <w:b w:val="1"/>
                <w:bCs w:val="1"/>
                <w:sz w:val="24"/>
                <w:szCs w:val="24"/>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156">
            <w:pPr>
              <w:jc w:val="left"/>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15C">
            <w:pPr>
              <w:pStyle w:val="Heading2"/>
              <w:tabs>
                <w:tab w:val="left" w:leader="none" w:pos="217"/>
              </w:tabs>
              <w:rPr>
                <w:rFonts w:ascii="Calibri" w:cs="Calibri" w:eastAsia="Calibri" w:hAnsi="Calibri"/>
                <w:sz w:val="30"/>
                <w:szCs w:val="30"/>
              </w:rPr>
            </w:pPr>
            <w:bookmarkStart w:colFirst="0" w:colLast="0" w:name="_heading=h.z718gth2xuas" w:id="7"/>
            <w:bookmarkEnd w:id="7"/>
            <w:r w:rsidDel="00000000" w:rsidR="00000000" w:rsidRPr="00000000">
              <w:rPr>
                <w:rFonts w:ascii="Calibri" w:cs="Calibri" w:eastAsia="Calibri" w:hAnsi="Calibri"/>
                <w:sz w:val="30"/>
                <w:szCs w:val="30"/>
                <w:rtl w:val="0"/>
              </w:rPr>
              <w:t xml:space="preserve">S17 Taller de proyecto: </w:t>
            </w:r>
            <w:r w:rsidDel="00000000" w:rsidR="00000000" w:rsidRPr="00000000">
              <w:rPr>
                <w:rFonts w:ascii="Calibri" w:cs="Calibri" w:eastAsia="Calibri" w:hAnsi="Calibri"/>
                <w:b w:val="0"/>
                <w:bCs w:val="0"/>
                <w:sz w:val="24"/>
                <w:szCs w:val="24"/>
                <w:rtl w:val="0"/>
              </w:rPr>
              <w:t xml:space="preserve">Derecho Electoral comparado</w:t>
            </w:r>
            <w:r w:rsidDel="00000000" w:rsidR="00000000" w:rsidRPr="00000000">
              <w:rPr>
                <w:rtl w:val="0"/>
              </w:rPr>
            </w:r>
          </w:p>
        </w:tc>
      </w:tr>
      <w:tr>
        <w:trPr>
          <w:cantSplit w:val="0"/>
          <w:trHeight w:val="488.5546875000045" w:hRule="atLeast"/>
          <w:tblHeader w:val="0"/>
        </w:trPr>
        <w:tc>
          <w:tcPr>
            <w:gridSpan w:val="6"/>
            <w:shd w:fill="cccccc" w:val="clear"/>
          </w:tcPr>
          <w:p w:rsidR="00000000" w:rsidDel="00000000" w:rsidP="00000000" w:rsidRDefault="00000000" w:rsidRPr="00000000" w14:paraId="000001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p w:rsidR="00000000" w:rsidDel="00000000" w:rsidP="00000000" w:rsidRDefault="00000000" w:rsidRPr="00000000" w14:paraId="00000163">
            <w:pPr>
              <w:rPr>
                <w:rFonts w:ascii="Calibri" w:cs="Calibri" w:eastAsia="Calibri" w:hAnsi="Calibri"/>
                <w:b w:val="1"/>
                <w:bCs w:val="1"/>
                <w:sz w:val="24"/>
                <w:szCs w:val="24"/>
              </w:rPr>
            </w:pPr>
            <w:r w:rsidDel="00000000" w:rsidR="00000000" w:rsidRPr="00000000">
              <w:rPr>
                <w:rtl w:val="0"/>
              </w:rPr>
            </w:r>
          </w:p>
        </w:tc>
      </w:tr>
      <w:tr>
        <w:trPr>
          <w:cantSplit w:val="0"/>
          <w:trHeight w:val="488.5546875000045" w:hRule="atLeast"/>
          <w:tblHeader w:val="0"/>
        </w:trPr>
        <w:tc>
          <w:tcPr>
            <w:gridSpan w:val="6"/>
            <w:shd w:fill="cccccc" w:val="clear"/>
          </w:tcPr>
          <w:p w:rsidR="00000000" w:rsidDel="00000000" w:rsidP="00000000" w:rsidRDefault="00000000" w:rsidRPr="00000000" w14:paraId="000001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rHeight w:val="488.5546875000045" w:hRule="atLeast"/>
          <w:tblHeader w:val="0"/>
        </w:trPr>
        <w:tc>
          <w:tcPr>
            <w:gridSpan w:val="6"/>
          </w:tcPr>
          <w:p w:rsidR="00000000" w:rsidDel="00000000" w:rsidP="00000000" w:rsidRDefault="00000000" w:rsidRPr="00000000" w14:paraId="0000016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360" w:line="280" w:lineRule="auto"/>
              <w:jc w:val="center"/>
              <w:rPr>
                <w:rFonts w:ascii="Calibri" w:cs="Calibri" w:eastAsia="Calibri" w:hAnsi="Calibri"/>
                <w:sz w:val="24"/>
                <w:szCs w:val="24"/>
              </w:rPr>
            </w:pPr>
            <w:bookmarkStart w:colFirst="0" w:colLast="0" w:name="_heading=h.g52dxpazmf6u" w:id="8"/>
            <w:bookmarkEnd w:id="8"/>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Mi ideal político es el democrático. Cada uno debe ser respetado como persona y nadie debe ser divinizado”. Albert Einstein</w:t>
            </w:r>
          </w:p>
          <w:p w:rsidR="00000000" w:rsidDel="00000000" w:rsidP="00000000" w:rsidRDefault="00000000" w:rsidRPr="00000000" w14:paraId="00000170">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d0cece" w:val="clear"/>
          </w:tcPr>
          <w:p w:rsidR="00000000" w:rsidDel="00000000" w:rsidP="00000000" w:rsidRDefault="00000000" w:rsidRPr="00000000" w14:paraId="000001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17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Acá comienza la planificación y realización del proyecto grupal que debe englobar todo lo avanzado en el Hito (y preferiblemente que aborde contenidos de toda la asignatura) y cuya ejecución por parte de los estudiantes será en 4 semanas (3 de elaboración/resolución y 1 de exposición).</w:t>
            </w:r>
          </w:p>
          <w:p w:rsidR="00000000" w:rsidDel="00000000" w:rsidP="00000000" w:rsidRDefault="00000000" w:rsidRPr="00000000" w14:paraId="0000017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tanto, el primer paso es imaginar o crear un proyecto que permita ser trabajado en 4 semanas.</w:t>
            </w:r>
          </w:p>
          <w:p w:rsidR="00000000" w:rsidDel="00000000" w:rsidP="00000000" w:rsidRDefault="00000000" w:rsidRPr="00000000" w14:paraId="0000017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consigna, describe la situación, caso o problema que deben resolver los estudiantes. </w:t>
            </w:r>
          </w:p>
          <w:p w:rsidR="00000000" w:rsidDel="00000000" w:rsidP="00000000" w:rsidRDefault="00000000" w:rsidRPr="00000000" w14:paraId="0000017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w:t>
            </w:r>
          </w:p>
        </w:tc>
      </w:tr>
      <w:tr>
        <w:trPr>
          <w:cantSplit w:val="0"/>
          <w:trHeight w:val="488.5546875000045" w:hRule="atLeast"/>
          <w:tblHeader w:val="0"/>
        </w:trPr>
        <w:tc>
          <w:tcPr>
            <w:gridSpan w:val="6"/>
          </w:tcPr>
          <w:p w:rsidR="00000000" w:rsidDel="00000000" w:rsidP="00000000" w:rsidRDefault="00000000" w:rsidRPr="00000000" w14:paraId="0000018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este momento iniciaremos la planificación y desarrollo de un </w:t>
            </w:r>
            <w:r w:rsidDel="00000000" w:rsidR="00000000" w:rsidRPr="00000000">
              <w:rPr>
                <w:rFonts w:ascii="Calibri" w:cs="Calibri" w:eastAsia="Calibri" w:hAnsi="Calibri"/>
                <w:b w:val="1"/>
                <w:bCs w:val="1"/>
                <w:sz w:val="24"/>
                <w:szCs w:val="24"/>
                <w:rtl w:val="0"/>
              </w:rPr>
              <w:t xml:space="preserve">proyecto grupal</w:t>
            </w:r>
            <w:r w:rsidDel="00000000" w:rsidR="00000000" w:rsidRPr="00000000">
              <w:rPr>
                <w:rFonts w:ascii="Calibri" w:cs="Calibri" w:eastAsia="Calibri" w:hAnsi="Calibri"/>
                <w:sz w:val="24"/>
                <w:szCs w:val="24"/>
                <w:rtl w:val="0"/>
              </w:rPr>
              <w:t xml:space="preserve"> que integrará todo lo trabajado en el Hito y, de preferencia, contenidos de toda la asignatura. Este proyecto se desarrollará </w:t>
            </w:r>
            <w:r w:rsidDel="00000000" w:rsidR="00000000" w:rsidRPr="00000000">
              <w:rPr>
                <w:rFonts w:ascii="Calibri" w:cs="Calibri" w:eastAsia="Calibri" w:hAnsi="Calibri"/>
                <w:b w:val="1"/>
                <w:bCs w:val="1"/>
                <w:sz w:val="24"/>
                <w:szCs w:val="24"/>
                <w:rtl w:val="0"/>
              </w:rPr>
              <w:t xml:space="preserve">hasta la semana 19</w:t>
            </w:r>
            <w:r w:rsidDel="00000000" w:rsidR="00000000" w:rsidRPr="00000000">
              <w:rPr>
                <w:rFonts w:ascii="Calibri" w:cs="Calibri" w:eastAsia="Calibri" w:hAnsi="Calibri"/>
                <w:sz w:val="24"/>
                <w:szCs w:val="24"/>
                <w:rtl w:val="0"/>
              </w:rPr>
              <w:t xml:space="preserve">, incluyendo etapas de análisis, elaboración y una fase final de exposición.</w:t>
            </w:r>
          </w:p>
          <w:p w:rsidR="00000000" w:rsidDel="00000000" w:rsidP="00000000" w:rsidRDefault="00000000" w:rsidRPr="00000000" w14:paraId="0000018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consiste en analizar y comparar cómo se regulan los derechos políticos en distintos países de América Latina, tomando como referencia principal el Estado Plurinacional de Bolivia.</w:t>
            </w:r>
          </w:p>
          <w:p w:rsidR="00000000" w:rsidDel="00000000" w:rsidP="00000000" w:rsidRDefault="00000000" w:rsidRPr="00000000" w14:paraId="0000018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primera etapa deberán trabajar sobre un análisis comparativo que permita comprender las similitudes y diferencias entre los sistemas electorales de la región.</w:t>
            </w:r>
          </w:p>
          <w:p w:rsidR="00000000" w:rsidDel="00000000" w:rsidP="00000000" w:rsidRDefault="00000000" w:rsidRPr="00000000" w14:paraId="00000188">
            <w:pPr>
              <w:jc w:val="center"/>
              <w:rPr>
                <w:rFonts w:ascii="Calibri" w:cs="Calibri" w:eastAsia="Calibri" w:hAnsi="Calibri"/>
                <w:sz w:val="24"/>
                <w:szCs w:val="24"/>
              </w:rPr>
            </w:pPr>
            <w:r w:rsidDel="00000000" w:rsidR="00000000" w:rsidRPr="00000000">
              <w:rPr>
                <w:rtl w:val="0"/>
              </w:rPr>
            </w:r>
          </w:p>
        </w:tc>
      </w:tr>
      <w:tr>
        <w:trPr>
          <w:cantSplit w:val="0"/>
          <w:trHeight w:val="435" w:hRule="atLeast"/>
          <w:tblHeader w:val="0"/>
        </w:trPr>
        <w:tc>
          <w:tcPr>
            <w:gridSpan w:val="6"/>
            <w:shd w:fill="cccccc" w:val="clear"/>
          </w:tcPr>
          <w:p w:rsidR="00000000" w:rsidDel="00000000" w:rsidP="00000000" w:rsidRDefault="00000000" w:rsidRPr="00000000" w14:paraId="000001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194">
            <w:pPr>
              <w:spacing w:after="16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195">
            <w:pPr>
              <w:numPr>
                <w:ilvl w:val="0"/>
                <w:numId w:val="8"/>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un trabajo grupal, por lo tanto el primer punto será la organización en equipos de trabajo.</w:t>
            </w:r>
          </w:p>
          <w:p w:rsidR="00000000" w:rsidDel="00000000" w:rsidP="00000000" w:rsidRDefault="00000000" w:rsidRPr="00000000" w14:paraId="00000196">
            <w:pPr>
              <w:numPr>
                <w:ilvl w:val="0"/>
                <w:numId w:val="8"/>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en esta primera sesión cuya duración será de 90 minutos.</w:t>
            </w:r>
          </w:p>
          <w:p w:rsidR="00000000" w:rsidDel="00000000" w:rsidP="00000000" w:rsidRDefault="00000000" w:rsidRPr="00000000" w14:paraId="00000197">
            <w:pPr>
              <w:numPr>
                <w:ilvl w:val="0"/>
                <w:numId w:val="8"/>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198">
            <w:pPr>
              <w:numPr>
                <w:ilvl w:val="0"/>
                <w:numId w:val="8"/>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99">
            <w:pPr>
              <w:numPr>
                <w:ilvl w:val="0"/>
                <w:numId w:val="8"/>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1); no olvides mencionar este aspecto. </w:t>
            </w:r>
          </w:p>
          <w:p w:rsidR="00000000" w:rsidDel="00000000" w:rsidP="00000000" w:rsidRDefault="00000000" w:rsidRPr="00000000" w14:paraId="0000019A">
            <w:pPr>
              <w:numPr>
                <w:ilvl w:val="0"/>
                <w:numId w:val="8"/>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continuará la siguiente semana.</w:t>
            </w:r>
          </w:p>
        </w:tc>
      </w:tr>
      <w:tr>
        <w:trPr>
          <w:cantSplit w:val="0"/>
          <w:trHeight w:val="488.5546875000045" w:hRule="atLeast"/>
          <w:tblHeader w:val="0"/>
        </w:trPr>
        <w:tc>
          <w:tcPr>
            <w:gridSpan w:val="6"/>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1A0">
            <w:pPr>
              <w:numPr>
                <w:ilvl w:val="0"/>
                <w:numId w:val="14"/>
              </w:numPr>
              <w:spacing w:after="0" w:afterAutospacing="0" w:before="240" w:line="288"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Conformen</w:t>
            </w:r>
            <w:r w:rsidDel="00000000" w:rsidR="00000000" w:rsidRPr="00000000">
              <w:rPr>
                <w:rFonts w:ascii="Calibri" w:cs="Calibri" w:eastAsia="Calibri" w:hAnsi="Calibri"/>
                <w:sz w:val="24"/>
                <w:szCs w:val="24"/>
                <w:rtl w:val="0"/>
              </w:rPr>
              <w:t xml:space="preserve"> grupos de trabajo con fines pedagógicos para organizar mejor las tareas del proyecto, definan un nombre para su grupo y entreguen a su docente mentor el nombre del grupo y la lista completa de sus integrantes.</w:t>
            </w:r>
          </w:p>
          <w:p w:rsidR="00000000" w:rsidDel="00000000" w:rsidP="00000000" w:rsidRDefault="00000000" w:rsidRPr="00000000" w14:paraId="000001A1">
            <w:pPr>
              <w:numPr>
                <w:ilvl w:val="0"/>
                <w:numId w:val="14"/>
              </w:numPr>
              <w:spacing w:after="0" w:afterAutospacing="0" w:before="0" w:beforeAutospacing="0" w:line="288"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Lean</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b w:val="1"/>
                <w:bCs w:val="1"/>
                <w:sz w:val="24"/>
                <w:szCs w:val="24"/>
                <w:rtl w:val="0"/>
              </w:rPr>
              <w:t xml:space="preserve">analicen</w:t>
            </w:r>
            <w:r w:rsidDel="00000000" w:rsidR="00000000" w:rsidRPr="00000000">
              <w:rPr>
                <w:rFonts w:ascii="Calibri" w:cs="Calibri" w:eastAsia="Calibri" w:hAnsi="Calibri"/>
                <w:sz w:val="24"/>
                <w:szCs w:val="24"/>
                <w:rtl w:val="0"/>
              </w:rPr>
              <w:t xml:space="preserve"> el texto </w:t>
            </w:r>
            <w:r w:rsidDel="00000000" w:rsidR="00000000" w:rsidRPr="00000000">
              <w:rPr>
                <w:rFonts w:ascii="Calibri" w:cs="Calibri" w:eastAsia="Calibri" w:hAnsi="Calibri"/>
                <w:i w:val="1"/>
                <w:iCs w:val="1"/>
                <w:sz w:val="24"/>
                <w:szCs w:val="24"/>
                <w:rtl w:val="0"/>
              </w:rPr>
              <w:t xml:space="preserve">T</w:t>
            </w:r>
            <w:sdt>
              <w:sdtPr>
                <w:id w:val="1463750735"/>
                <w:tag w:val="goog_rdk_4"/>
              </w:sdtPr>
              <w:sdtContent>
                <w:commentRangeStart w:id="4"/>
              </w:sdtContent>
            </w:sdt>
            <w:r w:rsidDel="00000000" w:rsidR="00000000" w:rsidRPr="00000000">
              <w:rPr>
                <w:rFonts w:ascii="Calibri" w:cs="Calibri" w:eastAsia="Calibri" w:hAnsi="Calibri"/>
                <w:sz w:val="24"/>
                <w:szCs w:val="24"/>
                <w:rtl w:val="0"/>
              </w:rPr>
              <w:t xml:space="preserve">ratado de Derecho Electoral Comparado en América Latina.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2">
            <w:pPr>
              <w:numPr>
                <w:ilvl w:val="0"/>
                <w:numId w:val="14"/>
              </w:numPr>
              <w:spacing w:after="0" w:afterAutospacing="0" w:before="0" w:beforeAutospacing="0" w:line="288"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Investiguen</w:t>
            </w:r>
            <w:r w:rsidDel="00000000" w:rsidR="00000000" w:rsidRPr="00000000">
              <w:rPr>
                <w:rFonts w:ascii="Calibri" w:cs="Calibri" w:eastAsia="Calibri" w:hAnsi="Calibri"/>
                <w:sz w:val="24"/>
                <w:szCs w:val="24"/>
                <w:rtl w:val="0"/>
              </w:rPr>
              <w:t xml:space="preserve"> en páginas web confiables información adicional sobre el derecho electoral comparado en países de América Latina.</w:t>
              <w:br w:type="textWrapping"/>
            </w:r>
          </w:p>
          <w:p w:rsidR="00000000" w:rsidDel="00000000" w:rsidP="00000000" w:rsidRDefault="00000000" w:rsidRPr="00000000" w14:paraId="000001A3">
            <w:pPr>
              <w:numPr>
                <w:ilvl w:val="0"/>
                <w:numId w:val="14"/>
              </w:numPr>
              <w:spacing w:after="0" w:afterAutospacing="0" w:before="0" w:beforeAutospacing="0" w:line="288"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Elaboren</w:t>
            </w:r>
            <w:r w:rsidDel="00000000" w:rsidR="00000000" w:rsidRPr="00000000">
              <w:rPr>
                <w:rFonts w:ascii="Calibri" w:cs="Calibri" w:eastAsia="Calibri" w:hAnsi="Calibri"/>
                <w:sz w:val="24"/>
                <w:szCs w:val="24"/>
                <w:rtl w:val="0"/>
              </w:rPr>
              <w:t xml:space="preserve"> un cuadro comparativo extenso, claro y bien estructurado, que tenga especial relevancia dentro del proyecto y que visibilice:</w:t>
              <w:br w:type="textWrapping"/>
            </w:r>
            <w:sdt>
              <w:sdtPr>
                <w:id w:val="-1986854073"/>
                <w:tag w:val="goog_rdk_5"/>
              </w:sdtPr>
              <w:sdtContent>
                <w:commentRangeStart w:id="5"/>
              </w:sdtContent>
            </w:sdt>
            <w:r w:rsidDel="00000000" w:rsidR="00000000" w:rsidRPr="00000000">
              <w:rPr>
                <w:rtl w:val="0"/>
              </w:rPr>
            </w:r>
          </w:p>
          <w:p w:rsidR="00000000" w:rsidDel="00000000" w:rsidP="00000000" w:rsidRDefault="00000000" w:rsidRPr="00000000" w14:paraId="000001A4">
            <w:pPr>
              <w:numPr>
                <w:ilvl w:val="1"/>
                <w:numId w:val="14"/>
              </w:numPr>
              <w:spacing w:after="0" w:afterAutospacing="0" w:before="0" w:beforeAutospacing="0" w:line="288"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Cómo se ejercen los derechos políticos en los países seleccionados.</w:t>
              <w:br w:type="textWrapping"/>
            </w:r>
          </w:p>
          <w:p w:rsidR="00000000" w:rsidDel="00000000" w:rsidP="00000000" w:rsidRDefault="00000000" w:rsidRPr="00000000" w14:paraId="000001A5">
            <w:pPr>
              <w:numPr>
                <w:ilvl w:val="1"/>
                <w:numId w:val="14"/>
              </w:numPr>
              <w:spacing w:after="0" w:afterAutospacing="0" w:before="0" w:beforeAutospacing="0" w:line="288"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Si estos derechos se encuentran reconocidos en su Constitución Política del Estado.</w:t>
              <w:br w:type="textWrapping"/>
            </w:r>
          </w:p>
          <w:p w:rsidR="00000000" w:rsidDel="00000000" w:rsidP="00000000" w:rsidRDefault="00000000" w:rsidRPr="00000000" w14:paraId="000001A6">
            <w:pPr>
              <w:numPr>
                <w:ilvl w:val="1"/>
                <w:numId w:val="14"/>
              </w:numPr>
              <w:spacing w:after="0" w:afterAutospacing="0" w:before="0" w:beforeAutospacing="0" w:line="288"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Similitudes y diferencias con el Estado Plurinacional de Bolivia.</w:t>
            </w:r>
            <w:commentRangeEnd w:id="5"/>
            <w:r w:rsidDel="00000000" w:rsidR="00000000" w:rsidRPr="00000000">
              <w:commentReference w:id="5"/>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A7">
            <w:pPr>
              <w:numPr>
                <w:ilvl w:val="0"/>
                <w:numId w:val="14"/>
              </w:numPr>
              <w:spacing w:after="0" w:afterAutospacing="0" w:before="0" w:beforeAutospacing="0" w:line="288"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Redacten</w:t>
            </w:r>
            <w:r w:rsidDel="00000000" w:rsidR="00000000" w:rsidRPr="00000000">
              <w:rPr>
                <w:rFonts w:ascii="Calibri" w:cs="Calibri" w:eastAsia="Calibri" w:hAnsi="Calibri"/>
                <w:sz w:val="24"/>
                <w:szCs w:val="24"/>
                <w:rtl w:val="0"/>
              </w:rPr>
              <w:t xml:space="preserve"> la primera parte del documento incorporando el cuadro comparativo como elemento principal del trabajo.</w:t>
              <w:br w:type="textWrapping"/>
            </w:r>
          </w:p>
          <w:p w:rsidR="00000000" w:rsidDel="00000000" w:rsidP="00000000" w:rsidRDefault="00000000" w:rsidRPr="00000000" w14:paraId="000001A8">
            <w:pPr>
              <w:numPr>
                <w:ilvl w:val="0"/>
                <w:numId w:val="14"/>
              </w:numPr>
              <w:spacing w:after="240" w:before="0" w:beforeAutospacing="0" w:line="288"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Suban</w:t>
            </w:r>
            <w:r w:rsidDel="00000000" w:rsidR="00000000" w:rsidRPr="00000000">
              <w:rPr>
                <w:rFonts w:ascii="Calibri" w:cs="Calibri" w:eastAsia="Calibri" w:hAnsi="Calibri"/>
                <w:sz w:val="24"/>
                <w:szCs w:val="24"/>
                <w:rtl w:val="0"/>
              </w:rPr>
              <w:t xml:space="preserve"> el documento a la plataforma de forma </w:t>
            </w:r>
            <w:r w:rsidDel="00000000" w:rsidR="00000000" w:rsidRPr="00000000">
              <w:rPr>
                <w:rFonts w:ascii="Calibri" w:cs="Calibri" w:eastAsia="Calibri" w:hAnsi="Calibri"/>
                <w:b w:val="1"/>
                <w:bCs w:val="1"/>
                <w:sz w:val="24"/>
                <w:szCs w:val="24"/>
                <w:rtl w:val="0"/>
              </w:rPr>
              <w:t xml:space="preserve">individual</w:t>
            </w:r>
            <w:r w:rsidDel="00000000" w:rsidR="00000000" w:rsidRPr="00000000">
              <w:rPr>
                <w:rFonts w:ascii="Calibri" w:cs="Calibri" w:eastAsia="Calibri" w:hAnsi="Calibri"/>
                <w:sz w:val="24"/>
                <w:szCs w:val="24"/>
                <w:rtl w:val="0"/>
              </w:rPr>
              <w:t xml:space="preserve">, aun cuando el trabajo haya sido elaborado grupalmente, en formato </w:t>
            </w:r>
            <w:r w:rsidDel="00000000" w:rsidR="00000000" w:rsidRPr="00000000">
              <w:rPr>
                <w:rFonts w:ascii="Calibri" w:cs="Calibri" w:eastAsia="Calibri" w:hAnsi="Calibri"/>
                <w:b w:val="1"/>
                <w:bCs w:val="1"/>
                <w:sz w:val="24"/>
                <w:szCs w:val="24"/>
                <w:rtl w:val="0"/>
              </w:rPr>
              <w:t xml:space="preserve">Word o PDF</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1A9">
            <w:pPr>
              <w:spacing w:after="240" w:before="240" w:line="288" w:lineRule="auto"/>
              <w:jc w:val="center"/>
              <w:rPr>
                <w:rFonts w:ascii="Calibri" w:cs="Calibri" w:eastAsia="Calibri" w:hAnsi="Calibri"/>
                <w:sz w:val="24"/>
                <w:szCs w:val="24"/>
              </w:rPr>
            </w:pPr>
            <w:sdt>
              <w:sdtPr>
                <w:id w:val="163628038"/>
                <w:tag w:val="goog_rdk_6"/>
              </w:sdtPr>
              <w:sdtContent>
                <w:commentRangeStart w:id="6"/>
              </w:sdtContent>
            </w:sdt>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Importante:</w:t>
              <w:br w:type="textWrapping"/>
            </w:r>
            <w:r w:rsidDel="00000000" w:rsidR="00000000" w:rsidRPr="00000000">
              <w:rPr>
                <w:rFonts w:ascii="Calibri" w:cs="Calibri" w:eastAsia="Calibri" w:hAnsi="Calibri"/>
                <w:sz w:val="24"/>
                <w:szCs w:val="24"/>
                <w:rtl w:val="0"/>
              </w:rPr>
              <w:t xml:space="preserve"> El proyecto continuará en las siguientes semanas, profundizando el análisis y concluyendo con una </w:t>
            </w:r>
            <w:r w:rsidDel="00000000" w:rsidR="00000000" w:rsidRPr="00000000">
              <w:rPr>
                <w:rFonts w:ascii="Calibri" w:cs="Calibri" w:eastAsia="Calibri" w:hAnsi="Calibri"/>
                <w:b w:val="1"/>
                <w:bCs w:val="1"/>
                <w:sz w:val="24"/>
                <w:szCs w:val="24"/>
                <w:rtl w:val="0"/>
              </w:rPr>
              <w:t xml:space="preserve">simulación práctica de un proceso electoral</w:t>
            </w:r>
            <w:r w:rsidDel="00000000" w:rsidR="00000000" w:rsidRPr="00000000">
              <w:rPr>
                <w:rFonts w:ascii="Calibri" w:cs="Calibri" w:eastAsia="Calibri" w:hAnsi="Calibri"/>
                <w:sz w:val="24"/>
                <w:szCs w:val="24"/>
                <w:rtl w:val="0"/>
              </w:rPr>
              <w:t xml:space="preserve">, que permitirá aplicar los conocimientos teóricos adquiridos.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A">
            <w:pPr>
              <w:spacing w:line="288" w:lineRule="auto"/>
              <w:ind w:left="720" w:firstLine="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B0">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B1">
      <w:pPr>
        <w:spacing w:after="160" w:line="259" w:lineRule="auto"/>
        <w:jc w:val="left"/>
        <w:rPr>
          <w:rFonts w:ascii="Calibri" w:cs="Calibri" w:eastAsia="Calibri" w:hAnsi="Calibri"/>
          <w:b w:val="1"/>
          <w:bCs w:val="1"/>
          <w:sz w:val="44"/>
          <w:szCs w:val="44"/>
        </w:rPr>
      </w:pPr>
      <w:r w:rsidDel="00000000" w:rsidR="00000000" w:rsidRPr="00000000">
        <w:rPr>
          <w:rtl w:val="0"/>
        </w:rPr>
      </w:r>
    </w:p>
    <w:tbl>
      <w:tblPr>
        <w:tblStyle w:val="Table7"/>
        <w:tblpPr w:leftFromText="180" w:rightFromText="180" w:topFromText="180" w:bottomFromText="180" w:vertAnchor="text" w:horzAnchor="text" w:tblpX="-37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1B2">
            <w:pPr>
              <w:pStyle w:val="Heading1"/>
              <w:rPr/>
            </w:pPr>
            <w:bookmarkStart w:colFirst="0" w:colLast="0" w:name="_heading=h.kdrqy3xuwj41" w:id="9"/>
            <w:bookmarkEnd w:id="9"/>
            <w:r w:rsidDel="00000000" w:rsidR="00000000" w:rsidRPr="00000000">
              <w:rPr>
                <w:rtl w:val="0"/>
              </w:rPr>
              <w:t xml:space="preserve">Hito 05 Semana 18</w:t>
            </w:r>
          </w:p>
        </w:tc>
      </w:tr>
      <w:tr>
        <w:trPr>
          <w:cantSplit w:val="0"/>
          <w:tblHeader w:val="0"/>
        </w:trPr>
        <w:tc>
          <w:tcPr>
            <w:gridSpan w:val="6"/>
            <w:shd w:fill="cccccc" w:val="clear"/>
          </w:tcPr>
          <w:p w:rsidR="00000000" w:rsidDel="00000000" w:rsidP="00000000" w:rsidRDefault="00000000" w:rsidRPr="00000000" w14:paraId="000001B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18: </w:t>
            </w:r>
            <w:r w:rsidDel="00000000" w:rsidR="00000000" w:rsidRPr="00000000">
              <w:rPr>
                <w:rFonts w:ascii="Calibri" w:cs="Calibri" w:eastAsia="Calibri" w:hAnsi="Calibri"/>
                <w:b w:val="1"/>
                <w:bCs w:val="1"/>
                <w:sz w:val="20"/>
                <w:szCs w:val="20"/>
                <w:u w:val="single"/>
                <w:rtl w:val="0"/>
              </w:rPr>
              <w:t xml:space="preserve">Creación de Organización Política </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B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C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CA">
            <w:pPr>
              <w:spacing w:after="240" w:lineRule="auto"/>
              <w:rPr>
                <w:rFonts w:ascii="Calibri" w:cs="Calibri" w:eastAsia="Calibri" w:hAnsi="Calibri"/>
                <w:sz w:val="24"/>
                <w:szCs w:val="24"/>
              </w:rPr>
            </w:pPr>
            <w:hyperlink r:id="rId13">
              <w:r w:rsidDel="00000000" w:rsidR="00000000" w:rsidRPr="00000000">
                <w:rPr>
                  <w:rFonts w:ascii="Calibri" w:cs="Calibri" w:eastAsia="Calibri" w:hAnsi="Calibri"/>
                  <w:color w:val="0000ee"/>
                  <w:sz w:val="24"/>
                  <w:szCs w:val="24"/>
                  <w:u w:val="single"/>
                  <w:rtl w:val="0"/>
                </w:rPr>
                <w:t xml:space="preserve">DEL-611 Guiones Materia - Teoricas.docx</w:t>
              </w:r>
            </w:hyperlink>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D0">
            <w:pPr>
              <w:pStyle w:val="Heading2"/>
              <w:rPr>
                <w:rFonts w:ascii="Calibri" w:cs="Calibri" w:eastAsia="Calibri" w:hAnsi="Calibri"/>
                <w:sz w:val="30"/>
                <w:szCs w:val="30"/>
              </w:rPr>
            </w:pPr>
            <w:bookmarkStart w:colFirst="0" w:colLast="0" w:name="_heading=h.gvhlkm6yb4z6" w:id="10"/>
            <w:bookmarkEnd w:id="10"/>
            <w:r w:rsidDel="00000000" w:rsidR="00000000" w:rsidRPr="00000000">
              <w:rPr>
                <w:rFonts w:ascii="Calibri" w:cs="Calibri" w:eastAsia="Calibri" w:hAnsi="Calibri"/>
                <w:sz w:val="30"/>
                <w:szCs w:val="30"/>
                <w:rtl w:val="0"/>
              </w:rPr>
              <w:t xml:space="preserve">S18 Material programado</w:t>
            </w:r>
          </w:p>
        </w:tc>
      </w:tr>
      <w:tr>
        <w:trPr>
          <w:cantSplit w:val="0"/>
          <w:trHeight w:val="7860" w:hRule="atLeast"/>
          <w:tblHeader w:val="0"/>
        </w:trPr>
        <w:tc>
          <w:tcPr>
            <w:gridSpan w:val="6"/>
          </w:tcPr>
          <w:p w:rsidR="00000000" w:rsidDel="00000000" w:rsidP="00000000" w:rsidRDefault="00000000" w:rsidRPr="00000000" w14:paraId="000001D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D7">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D9">
            <w:pPr>
              <w:widowControl w:val="0"/>
              <w:numPr>
                <w:ilvl w:val="0"/>
                <w:numId w:val="7"/>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DA">
            <w:pPr>
              <w:widowControl w:val="0"/>
              <w:numPr>
                <w:ilvl w:val="0"/>
                <w:numId w:val="7"/>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DB">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C">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1D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Ley Nro. 1096</w:t>
                  </w:r>
                </w:p>
                <w:p w:rsidR="00000000" w:rsidDel="00000000" w:rsidP="00000000" w:rsidRDefault="00000000" w:rsidRPr="00000000" w14:paraId="000001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Estado Plurinacional de Bolivia.</w:t>
                  </w:r>
                </w:p>
                <w:p w:rsidR="00000000" w:rsidDel="00000000" w:rsidP="00000000" w:rsidRDefault="00000000" w:rsidRPr="00000000" w14:paraId="000001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1E3">
                  <w:pPr>
                    <w:rPr>
                      <w:rFonts w:ascii="Calibri" w:cs="Calibri" w:eastAsia="Calibri" w:hAnsi="Calibri"/>
                      <w:b w:val="1"/>
                      <w:bCs w:val="1"/>
                      <w:sz w:val="24"/>
                      <w:szCs w:val="24"/>
                    </w:rPr>
                  </w:pPr>
                  <w:sdt>
                    <w:sdtPr>
                      <w:id w:val="-566228509"/>
                      <w:tag w:val="goog_rdk_7"/>
                    </w:sdtPr>
                    <w:sdtContent>
                      <w:commentRangeStart w:id="7"/>
                    </w:sdtContent>
                  </w:sdt>
                  <w:r w:rsidDel="00000000" w:rsidR="00000000" w:rsidRPr="00000000">
                    <w:rPr>
                      <w:rFonts w:ascii="Calibri" w:cs="Calibri" w:eastAsia="Calibri" w:hAnsi="Calibri"/>
                      <w:b w:val="1"/>
                      <w:bCs w:val="1"/>
                      <w:sz w:val="24"/>
                      <w:szCs w:val="24"/>
                      <w:rtl w:val="0"/>
                    </w:rPr>
                    <w:t xml:space="preserve">Indicacione</w:t>
                  </w:r>
                  <w:commentRangeEnd w:id="7"/>
                  <w:r w:rsidDel="00000000" w:rsidR="00000000" w:rsidRPr="00000000">
                    <w:commentReference w:id="7"/>
                  </w:r>
                  <w:r w:rsidDel="00000000" w:rsidR="00000000" w:rsidRPr="00000000">
                    <w:rPr>
                      <w:rFonts w:ascii="Calibri" w:cs="Calibri" w:eastAsia="Calibri" w:hAnsi="Calibri"/>
                      <w:b w:val="1"/>
                      <w:bCs w:val="1"/>
                      <w:sz w:val="24"/>
                      <w:szCs w:val="24"/>
                      <w:rtl w:val="0"/>
                    </w:rPr>
                    <w:t xml:space="preserve">s del contenido o números de páginas: Artículos 5-7, 12-14 y 17-21</w:t>
                  </w:r>
                </w:p>
                <w:p w:rsidR="00000000" w:rsidDel="00000000" w:rsidP="00000000" w:rsidRDefault="00000000" w:rsidRPr="00000000" w14:paraId="000001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5</w:t>
                  </w:r>
                </w:p>
                <w:p w:rsidR="00000000" w:rsidDel="00000000" w:rsidP="00000000" w:rsidRDefault="00000000" w:rsidRPr="00000000" w14:paraId="000001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25</w:t>
                  </w:r>
                </w:p>
                <w:p w:rsidR="00000000" w:rsidDel="00000000" w:rsidP="00000000" w:rsidRDefault="00000000" w:rsidRPr="00000000" w14:paraId="000001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4"/>
                      <w:szCs w:val="24"/>
                    </w:rPr>
                  </w:pPr>
                  <w:hyperlink r:id="rId14">
                    <w:r w:rsidDel="00000000" w:rsidR="00000000" w:rsidRPr="00000000">
                      <w:rPr>
                        <w:rFonts w:ascii="Calibri" w:cs="Calibri" w:eastAsia="Calibri" w:hAnsi="Calibri"/>
                        <w:color w:val="0000ee"/>
                        <w:sz w:val="24"/>
                        <w:szCs w:val="24"/>
                        <w:u w:val="single"/>
                        <w:rtl w:val="0"/>
                      </w:rPr>
                      <w:t xml:space="preserve">Ley-N°1096.pdf</w:t>
                    </w:r>
                  </w:hyperlink>
                  <w:r w:rsidDel="00000000" w:rsidR="00000000" w:rsidRPr="00000000">
                    <w:rPr>
                      <w:rtl w:val="0"/>
                    </w:rPr>
                  </w:r>
                </w:p>
              </w:tc>
            </w:tr>
            <w:tr>
              <w:trPr>
                <w:cantSplit w:val="0"/>
                <w:tblHeader w:val="0"/>
              </w:trPr>
              <w:tc>
                <w:tcPr/>
                <w:p w:rsidR="00000000" w:rsidDel="00000000" w:rsidP="00000000" w:rsidRDefault="00000000" w:rsidRPr="00000000" w14:paraId="000001E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F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F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F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1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F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2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0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08">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20E">
            <w:pPr>
              <w:pStyle w:val="Heading2"/>
              <w:rPr>
                <w:rFonts w:ascii="Calibri" w:cs="Calibri" w:eastAsia="Calibri" w:hAnsi="Calibri"/>
                <w:sz w:val="30"/>
                <w:szCs w:val="30"/>
              </w:rPr>
            </w:pPr>
            <w:bookmarkStart w:colFirst="0" w:colLast="0" w:name="_heading=h.f99vl633n13h" w:id="11"/>
            <w:bookmarkEnd w:id="11"/>
            <w:r w:rsidDel="00000000" w:rsidR="00000000" w:rsidRPr="00000000">
              <w:rPr>
                <w:rFonts w:ascii="Calibri" w:cs="Calibri" w:eastAsia="Calibri" w:hAnsi="Calibri"/>
                <w:sz w:val="30"/>
                <w:szCs w:val="30"/>
                <w:rtl w:val="0"/>
              </w:rPr>
              <w:t xml:space="preserve">S18 Material complementario (No obligatorio)</w:t>
            </w:r>
          </w:p>
        </w:tc>
      </w:tr>
      <w:tr>
        <w:trPr>
          <w:cantSplit w:val="0"/>
          <w:tblHeader w:val="0"/>
        </w:trPr>
        <w:tc>
          <w:tcPr>
            <w:gridSpan w:val="6"/>
          </w:tcPr>
          <w:p w:rsidR="00000000" w:rsidDel="00000000" w:rsidP="00000000" w:rsidRDefault="00000000" w:rsidRPr="00000000" w14:paraId="00000214">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15">
            <w:pPr>
              <w:widowControl w:val="0"/>
              <w:spacing w:line="276" w:lineRule="auto"/>
              <w:rPr>
                <w:rFonts w:ascii="Calibri" w:cs="Calibri" w:eastAsia="Calibri" w:hAnsi="Calibri"/>
                <w:sz w:val="24"/>
                <w:szCs w:val="24"/>
              </w:rPr>
            </w:pPr>
            <w:r w:rsidDel="00000000" w:rsidR="00000000" w:rsidRPr="00000000">
              <w:rPr>
                <w:rtl w:val="0"/>
              </w:rPr>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21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1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1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1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2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2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2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2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3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2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3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3E">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244">
            <w:pPr>
              <w:pStyle w:val="Heading2"/>
              <w:tabs>
                <w:tab w:val="left" w:leader="none" w:pos="217"/>
              </w:tabs>
              <w:rPr>
                <w:rFonts w:ascii="Calibri" w:cs="Calibri" w:eastAsia="Calibri" w:hAnsi="Calibri"/>
                <w:sz w:val="30"/>
                <w:szCs w:val="30"/>
              </w:rPr>
            </w:pPr>
            <w:bookmarkStart w:colFirst="0" w:colLast="0" w:name="_heading=h.xatb3vyebh09" w:id="12"/>
            <w:bookmarkEnd w:id="12"/>
            <w:r w:rsidDel="00000000" w:rsidR="00000000" w:rsidRPr="00000000">
              <w:rPr>
                <w:rFonts w:ascii="Calibri" w:cs="Calibri" w:eastAsia="Calibri" w:hAnsi="Calibri"/>
                <w:sz w:val="30"/>
                <w:szCs w:val="30"/>
                <w:rtl w:val="0"/>
              </w:rPr>
              <w:t xml:space="preserve">S18 Afianzamiento: </w:t>
            </w:r>
            <w:r w:rsidDel="00000000" w:rsidR="00000000" w:rsidRPr="00000000">
              <w:rPr>
                <w:sz w:val="20"/>
                <w:szCs w:val="20"/>
                <w:rtl w:val="0"/>
              </w:rPr>
              <w:t xml:space="preserve">Agrupación ciudadana u Organización Política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4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5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25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257">
            <w:pPr>
              <w:numPr>
                <w:ilvl w:val="0"/>
                <w:numId w:val="1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detenidamente los artículos 5 al 7, 12 al 14 y 17 al 21 de la</w:t>
            </w:r>
            <w:sdt>
              <w:sdtPr>
                <w:id w:val="-2039963336"/>
                <w:tag w:val="goog_rdk_8"/>
              </w:sdtPr>
              <w:sdtContent>
                <w:commentRangeStart w:id="8"/>
              </w:sdtContent>
            </w:sdt>
            <w:r w:rsidDel="00000000" w:rsidR="00000000" w:rsidRPr="00000000">
              <w:rPr>
                <w:rFonts w:ascii="Calibri" w:cs="Calibri" w:eastAsia="Calibri" w:hAnsi="Calibri"/>
                <w:sz w:val="24"/>
                <w:szCs w:val="24"/>
                <w:rtl w:val="0"/>
              </w:rPr>
              <w:t xml:space="preserve"> Ley N.º 1096</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58">
            <w:pPr>
              <w:numPr>
                <w:ilvl w:val="0"/>
                <w:numId w:val="1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Comprende</w:t>
            </w:r>
            <w:r w:rsidDel="00000000" w:rsidR="00000000" w:rsidRPr="00000000">
              <w:rPr>
                <w:rFonts w:ascii="Calibri" w:cs="Calibri" w:eastAsia="Calibri" w:hAnsi="Calibri"/>
                <w:sz w:val="24"/>
                <w:szCs w:val="24"/>
                <w:rtl w:val="0"/>
              </w:rPr>
              <w:t xml:space="preserve"> los aspectos relacionados con la conformación, estructura, principios y funcionamiento de las organizaciones políticas.</w:t>
              <w:br w:type="textWrapping"/>
            </w:r>
          </w:p>
          <w:p w:rsidR="00000000" w:rsidDel="00000000" w:rsidP="00000000" w:rsidRDefault="00000000" w:rsidRPr="00000000" w14:paraId="00000259">
            <w:pPr>
              <w:numPr>
                <w:ilvl w:val="0"/>
                <w:numId w:val="1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el test con base exclusiva en lo establecido en los artículos señalados.</w:t>
              <w:br w:type="textWrapping"/>
            </w:r>
          </w:p>
          <w:p w:rsidR="00000000" w:rsidDel="00000000" w:rsidP="00000000" w:rsidRDefault="00000000" w:rsidRPr="00000000" w14:paraId="0000025A">
            <w:pPr>
              <w:numPr>
                <w:ilvl w:val="0"/>
                <w:numId w:val="1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Verifica</w:t>
            </w:r>
            <w:r w:rsidDel="00000000" w:rsidR="00000000" w:rsidRPr="00000000">
              <w:rPr>
                <w:rFonts w:ascii="Calibri" w:cs="Calibri" w:eastAsia="Calibri" w:hAnsi="Calibri"/>
                <w:sz w:val="24"/>
                <w:szCs w:val="24"/>
                <w:rtl w:val="0"/>
              </w:rPr>
              <w:t xml:space="preserve"> que cada respuesta se sustente en la normativa revisada.</w:t>
            </w:r>
          </w:p>
          <w:p w:rsidR="00000000" w:rsidDel="00000000" w:rsidP="00000000" w:rsidRDefault="00000000" w:rsidRPr="00000000" w14:paraId="0000025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C">
            <w:pPr>
              <w:jc w:val="cente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268">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w:t>
            </w:r>
            <w:r w:rsidDel="00000000" w:rsidR="00000000" w:rsidRPr="00000000">
              <w:rPr>
                <w:rFonts w:ascii="Calibri" w:cs="Calibri" w:eastAsia="Calibri" w:hAnsi="Calibri"/>
                <w:b w:val="1"/>
                <w:bCs w:val="1"/>
                <w:sz w:val="24"/>
                <w:szCs w:val="24"/>
                <w:rtl w:val="0"/>
              </w:rPr>
              <w:t xml:space="preserve">mínimo 4 y máximo 6</w:t>
            </w:r>
            <w:r w:rsidDel="00000000" w:rsidR="00000000" w:rsidRPr="00000000">
              <w:rPr>
                <w:rFonts w:ascii="Calibri" w:cs="Calibri" w:eastAsia="Calibri" w:hAnsi="Calibri"/>
                <w:sz w:val="24"/>
                <w:szCs w:val="24"/>
                <w:rtl w:val="0"/>
              </w:rPr>
              <w:t xml:space="preserve"> preguntas del test, considerando que:</w:t>
            </w:r>
          </w:p>
          <w:p w:rsidR="00000000" w:rsidDel="00000000" w:rsidP="00000000" w:rsidRDefault="00000000" w:rsidRPr="00000000" w14:paraId="0000026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26A">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w:t>
            </w:r>
            <w:r w:rsidDel="00000000" w:rsidR="00000000" w:rsidRPr="00000000">
              <w:rPr>
                <w:rFonts w:ascii="Calibri" w:cs="Calibri" w:eastAsia="Calibri" w:hAnsi="Calibri"/>
                <w:b w:val="1"/>
                <w:bCs w:val="1"/>
                <w:sz w:val="24"/>
                <w:szCs w:val="24"/>
                <w:rtl w:val="0"/>
              </w:rPr>
              <w:t xml:space="preserve">no olvides resaltar la respuesta correcta</w:t>
            </w:r>
            <w:r w:rsidDel="00000000" w:rsidR="00000000" w:rsidRPr="00000000">
              <w:rPr>
                <w:rFonts w:ascii="Calibri" w:cs="Calibri" w:eastAsia="Calibri" w:hAnsi="Calibri"/>
                <w:sz w:val="24"/>
                <w:szCs w:val="24"/>
                <w:rtl w:val="0"/>
              </w:rPr>
              <w:t xml:space="preserve">. Es importante e imprescindible que en el espacio de retroalimentación expliques brevemente la respuesta correcta.</w:t>
            </w:r>
          </w:p>
          <w:p w:rsidR="00000000" w:rsidDel="00000000" w:rsidP="00000000" w:rsidRDefault="00000000" w:rsidRPr="00000000" w14:paraId="0000026B">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189.7265625" w:hRule="atLeast"/>
          <w:tblHeader w:val="0"/>
        </w:trPr>
        <w:tc>
          <w:tcPr>
            <w:gridSpan w:val="6"/>
          </w:tcPr>
          <w:p w:rsidR="00000000" w:rsidDel="00000000" w:rsidP="00000000" w:rsidRDefault="00000000" w:rsidRPr="00000000" w14:paraId="0000027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2">
            <w:pPr>
              <w:jc w:val="center"/>
              <w:rPr>
                <w:rFonts w:ascii="Calibri" w:cs="Calibri" w:eastAsia="Calibri" w:hAnsi="Calibri"/>
                <w:b w:val="1"/>
                <w:bCs w:val="1"/>
                <w:sz w:val="24"/>
                <w:szCs w:val="24"/>
              </w:rPr>
            </w:pPr>
            <w:r w:rsidDel="00000000" w:rsidR="00000000" w:rsidRPr="00000000">
              <w:rPr>
                <w:rtl w:val="0"/>
              </w:rPr>
            </w:r>
          </w:p>
          <w:tbl>
            <w:tblPr>
              <w:tblStyle w:val="Table10"/>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35"/>
              <w:gridCol w:w="2130"/>
              <w:gridCol w:w="3405"/>
              <w:tblGridChange w:id="0">
                <w:tblGrid>
                  <w:gridCol w:w="540"/>
                  <w:gridCol w:w="3135"/>
                  <w:gridCol w:w="2130"/>
                  <w:gridCol w:w="3405"/>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Artículo 5 de la Ley 1096, los Partidos Políticos son organizaciones de alcance departamental o municipal, y las Agrupaciones Ciudadanas son de alcance nacional.</w:t>
                  </w:r>
                </w:p>
                <w:p w:rsidR="00000000" w:rsidDel="00000000" w:rsidP="00000000" w:rsidRDefault="00000000" w:rsidRPr="00000000" w14:paraId="0000027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A">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 </w:t>
                  </w:r>
                </w:p>
                <w:p w:rsidR="00000000" w:rsidDel="00000000" w:rsidP="00000000" w:rsidRDefault="00000000" w:rsidRPr="00000000" w14:paraId="0000027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El Artículo 5 establece lo contrario: los Partidos Políticos son de alcance nacional y las Agrupaciones Ciudadanas son de alcance departamental o municipal.</w:t>
                  </w:r>
                </w:p>
                <w:p w:rsidR="00000000" w:rsidDel="00000000" w:rsidP="00000000" w:rsidRDefault="00000000" w:rsidRPr="00000000" w14:paraId="0000027F">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280">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Artículo 13 establece que la elección de dirigencias y candidaturas dentro de las organizaciones políticas debe hacerse exclusivamente a través de elecciones internas con participación de todos los militantes.</w:t>
                  </w:r>
                </w:p>
                <w:p w:rsidR="00000000" w:rsidDel="00000000" w:rsidP="00000000" w:rsidRDefault="00000000" w:rsidRPr="00000000" w14:paraId="0000028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4">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 </w:t>
                  </w:r>
                </w:p>
                <w:p w:rsidR="00000000" w:rsidDel="00000000" w:rsidP="00000000" w:rsidRDefault="00000000" w:rsidRPr="00000000" w14:paraId="00000286">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7">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El Artículo 13 permite que la elección de dirigencias y candidaturas se realice mediante Congresos, Convenciones o Elecciones Internas, sin ser la elección interna el único mecanismo obligatorio.</w:t>
                  </w:r>
                </w:p>
                <w:p w:rsidR="00000000" w:rsidDel="00000000" w:rsidP="00000000" w:rsidRDefault="00000000" w:rsidRPr="00000000" w14:paraId="00000289">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28A">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Artículo 21 obliga a las organizaciones políticas a garantizar que la instancia encargada del régimen de Despatriarcalización cuente con respaldo funcional, administrativo y presupuestario.</w:t>
                  </w:r>
                </w:p>
                <w:p w:rsidR="00000000" w:rsidDel="00000000" w:rsidP="00000000" w:rsidRDefault="00000000" w:rsidRPr="00000000" w14:paraId="0000028D">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E">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Verdadero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9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El parágrafo II del Artículo 21 exige que esta instancia cuente con el respaldo necesario en los tres aspectos (funcional, administrativo y presupuestario) para su efectiva implementación.</w:t>
                  </w:r>
                </w:p>
                <w:p w:rsidR="00000000" w:rsidDel="00000000" w:rsidP="00000000" w:rsidRDefault="00000000" w:rsidRPr="00000000" w14:paraId="00000293">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294">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Artículo 12 de la Ley 1096 establece que la estructura interna de las organizaciones políticas debe garantizar la participación equitativa de mujeres, pero no menciona explícitamente a jóvenes ni a representantes indígena originario campesinos.</w:t>
                  </w:r>
                </w:p>
                <w:p w:rsidR="00000000" w:rsidDel="00000000" w:rsidP="00000000" w:rsidRDefault="00000000" w:rsidRPr="00000000" w14:paraId="0000029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8">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 </w:t>
                  </w:r>
                </w:p>
                <w:p w:rsidR="00000000" w:rsidDel="00000000" w:rsidP="00000000" w:rsidRDefault="00000000" w:rsidRPr="00000000" w14:paraId="0000029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El Artículo 12 exige expresamente que la estructura interna de las organizaciones garantice la participación de mujeres, jóvenes y representantes indígena originario campesinos, buscando la inclusión de todos los sectores.</w:t>
                  </w:r>
                </w:p>
                <w:p w:rsidR="00000000" w:rsidDel="00000000" w:rsidP="00000000" w:rsidRDefault="00000000" w:rsidRPr="00000000" w14:paraId="0000029D">
                  <w:pPr>
                    <w:widowControl w:val="0"/>
                    <w:spacing w:line="24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29E">
                  <w:pPr>
                    <w:widowControl w:val="0"/>
                    <w:spacing w:line="240" w:lineRule="auto"/>
                    <w:rPr>
                      <w:rFonts w:ascii="Calibri" w:cs="Calibri" w:eastAsia="Calibri" w:hAnsi="Calibri"/>
                      <w:color w:val="43434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Artículo 7 de la Ley 1096, las organizaciones políticas deben regirse por principios democráticos en su funcionamiento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Verdadero </w:t>
                  </w:r>
                </w:p>
                <w:p w:rsidR="00000000" w:rsidDel="00000000" w:rsidP="00000000" w:rsidRDefault="00000000" w:rsidRPr="00000000" w14:paraId="000002A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Ley 1096 establece que las organizaciones políticas deben aplicar principios democráticos, tanto en su organización interna como en la toma de decisiones, fortaleciendo la legitimidad y participación de sus miembros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Artículo 17 de la Ley 1096 señala que las organizaciones políticas no tienen obligación de transparentar su estructura orgánica ante el Órgano Electoral Plurinacional.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 </w:t>
                  </w:r>
                </w:p>
                <w:p w:rsidR="00000000" w:rsidDel="00000000" w:rsidP="00000000" w:rsidRDefault="00000000" w:rsidRPr="00000000" w14:paraId="000002A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Falso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Artículo 17 dispone que las organizaciones políticas deben registrar y transparentar su estructura orgánica ante el Órgano Electoral Plurinacional, como parte del control y fiscalización institucional.</w:t>
                  </w:r>
                </w:p>
              </w:tc>
            </w:tr>
          </w:tbl>
          <w:p w:rsidR="00000000" w:rsidDel="00000000" w:rsidP="00000000" w:rsidRDefault="00000000" w:rsidRPr="00000000" w14:paraId="000002AB">
            <w:pPr>
              <w:rPr>
                <w:rFonts w:ascii="Calibri" w:cs="Calibri" w:eastAsia="Calibri" w:hAnsi="Calibri"/>
                <w:b w:val="1"/>
                <w:bCs w:val="1"/>
                <w:sz w:val="24"/>
                <w:szCs w:val="24"/>
              </w:rPr>
            </w:pP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2B1">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2B7">
            <w:pPr>
              <w:pStyle w:val="Heading2"/>
              <w:tabs>
                <w:tab w:val="left" w:leader="none" w:pos="217"/>
              </w:tabs>
              <w:rPr>
                <w:rFonts w:ascii="Calibri" w:cs="Calibri" w:eastAsia="Calibri" w:hAnsi="Calibri"/>
                <w:sz w:val="30"/>
                <w:szCs w:val="30"/>
              </w:rPr>
            </w:pPr>
            <w:bookmarkStart w:colFirst="0" w:colLast="0" w:name="_heading=h.b756q1nrcp04" w:id="13"/>
            <w:bookmarkEnd w:id="13"/>
            <w:r w:rsidDel="00000000" w:rsidR="00000000" w:rsidRPr="00000000">
              <w:rPr>
                <w:rFonts w:ascii="Calibri" w:cs="Calibri" w:eastAsia="Calibri" w:hAnsi="Calibri"/>
                <w:sz w:val="30"/>
                <w:szCs w:val="30"/>
                <w:rtl w:val="0"/>
              </w:rPr>
              <w:t xml:space="preserve">S18 Proyecto:Simulación de Organización Política</w:t>
            </w:r>
          </w:p>
        </w:tc>
      </w:tr>
      <w:tr>
        <w:trPr>
          <w:cantSplit w:val="0"/>
          <w:tblHeader w:val="0"/>
        </w:trPr>
        <w:tc>
          <w:tcPr>
            <w:gridSpan w:val="6"/>
            <w:shd w:fill="cccccc" w:val="clear"/>
          </w:tcPr>
          <w:p w:rsidR="00000000" w:rsidDel="00000000" w:rsidP="00000000" w:rsidRDefault="00000000" w:rsidRPr="00000000" w14:paraId="000002B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2C3">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gridSpan w:val="6"/>
          </w:tcPr>
          <w:p w:rsidR="00000000" w:rsidDel="00000000" w:rsidP="00000000" w:rsidRDefault="00000000" w:rsidRPr="00000000" w14:paraId="000002C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360" w:line="280" w:lineRule="auto"/>
              <w:jc w:val="center"/>
              <w:rPr>
                <w:rFonts w:ascii="Calibri" w:cs="Calibri" w:eastAsia="Calibri" w:hAnsi="Calibri"/>
                <w:sz w:val="24"/>
                <w:szCs w:val="24"/>
              </w:rPr>
            </w:pPr>
            <w:bookmarkStart w:colFirst="0" w:colLast="0" w:name="_heading=h.4h0uznp2er5y" w:id="14"/>
            <w:bookmarkEnd w:id="14"/>
            <w:r w:rsidDel="00000000" w:rsidR="00000000" w:rsidRPr="00000000">
              <w:rPr>
                <w:rFonts w:ascii="Calibri" w:cs="Calibri" w:eastAsia="Calibri" w:hAnsi="Calibri"/>
                <w:color w:val="000000"/>
                <w:sz w:val="24"/>
                <w:szCs w:val="24"/>
                <w:rtl w:val="0"/>
              </w:rPr>
              <w:t xml:space="preserve">“La mejor forma de predecir el futuro es crearlo”. Peter Drucker</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C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2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deben continuar realizando el proyecto explicado la semana anterior, así que aprovecha este espacio para recordarlo, darles consejos, tips y otros.</w:t>
            </w:r>
          </w:p>
        </w:tc>
      </w:tr>
      <w:tr>
        <w:trPr>
          <w:cantSplit w:val="0"/>
          <w:tblHeader w:val="0"/>
        </w:trPr>
        <w:tc>
          <w:tcPr>
            <w:gridSpan w:val="6"/>
          </w:tcPr>
          <w:p w:rsidR="00000000" w:rsidDel="00000000" w:rsidP="00000000" w:rsidRDefault="00000000" w:rsidRPr="00000000" w14:paraId="000002D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taller continuarán con el proyecto grupal iniciado en la semana 17. Ahora darán un paso más, simulando de manera práctica la creación de una organización política o agrupación ciudadana, aplicando los conocimientos adquiridos sobre la Ley N.º 1096.</w:t>
            </w:r>
          </w:p>
          <w:p w:rsidR="00000000" w:rsidDel="00000000" w:rsidP="00000000" w:rsidRDefault="00000000" w:rsidRPr="00000000" w14:paraId="000002D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actividad busca que comprendan cómo se estructura legalmente una organización política y cuáles son los requisitos mínimos para su conformación, fortaleciendo así su capacidad de análisis crítico y aplicación normativa.</w:t>
            </w:r>
          </w:p>
          <w:p w:rsidR="00000000" w:rsidDel="00000000" w:rsidP="00000000" w:rsidRDefault="00000000" w:rsidRPr="00000000" w14:paraId="000002D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Presten atención a las instrucciones y trabajen con responsabilidad, ya que este proyecto será presentado y defendido en el siguiente taller</w:t>
            </w:r>
          </w:p>
          <w:p w:rsidR="00000000" w:rsidDel="00000000" w:rsidP="00000000" w:rsidRDefault="00000000" w:rsidRPr="00000000" w14:paraId="000002D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F">
            <w:pPr>
              <w:jc w:val="left"/>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E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2EC">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realizarán la continuación del proyecto que comenzó la semana 17 y que deben trabajar en los mismos grupos.</w:t>
            </w:r>
          </w:p>
          <w:p w:rsidR="00000000" w:rsidDel="00000000" w:rsidP="00000000" w:rsidRDefault="00000000" w:rsidRPr="00000000" w14:paraId="000002ED">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de forma virtual.</w:t>
            </w:r>
          </w:p>
          <w:p w:rsidR="00000000" w:rsidDel="00000000" w:rsidP="00000000" w:rsidRDefault="00000000" w:rsidRPr="00000000" w14:paraId="000002EE">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2EF">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F0">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2); no olvides mencionar este aspecto. </w:t>
            </w:r>
          </w:p>
          <w:p w:rsidR="00000000" w:rsidDel="00000000" w:rsidP="00000000" w:rsidRDefault="00000000" w:rsidRPr="00000000" w14:paraId="000002F1">
            <w:pPr>
              <w:numPr>
                <w:ilvl w:val="0"/>
                <w:numId w:val="1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será defendido en el siguiente taller, por lo que deben prever la exposición o presentación. </w:t>
            </w:r>
          </w:p>
          <w:p w:rsidR="00000000" w:rsidDel="00000000" w:rsidP="00000000" w:rsidRDefault="00000000" w:rsidRPr="00000000" w14:paraId="000002F2">
            <w:pP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F8">
            <w:pPr>
              <w:numPr>
                <w:ilvl w:val="0"/>
                <w:numId w:val="20"/>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Mantengan</w:t>
            </w:r>
            <w:r w:rsidDel="00000000" w:rsidR="00000000" w:rsidRPr="00000000">
              <w:rPr>
                <w:rFonts w:ascii="Calibri" w:cs="Calibri" w:eastAsia="Calibri" w:hAnsi="Calibri"/>
                <w:sz w:val="24"/>
                <w:szCs w:val="24"/>
                <w:rtl w:val="0"/>
              </w:rPr>
              <w:t xml:space="preserve"> los mismos grupos conformados en la semana anterior.</w:t>
              <w:br w:type="textWrapping"/>
            </w:r>
          </w:p>
          <w:p w:rsidR="00000000" w:rsidDel="00000000" w:rsidP="00000000" w:rsidRDefault="00000000" w:rsidRPr="00000000" w14:paraId="000002F9">
            <w:pPr>
              <w:numPr>
                <w:ilvl w:val="0"/>
                <w:numId w:val="20"/>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Revisen</w:t>
            </w:r>
            <w:r w:rsidDel="00000000" w:rsidR="00000000" w:rsidRPr="00000000">
              <w:rPr>
                <w:rFonts w:ascii="Calibri" w:cs="Calibri" w:eastAsia="Calibri" w:hAnsi="Calibri"/>
                <w:sz w:val="24"/>
                <w:szCs w:val="24"/>
                <w:rtl w:val="0"/>
              </w:rPr>
              <w:t xml:space="preserve"> los artículos esenciales de la </w:t>
            </w:r>
            <w:sdt>
              <w:sdtPr>
                <w:id w:val="1940909975"/>
                <w:tag w:val="goog_rdk_9"/>
              </w:sdtPr>
              <w:sdtContent>
                <w:commentRangeStart w:id="9"/>
              </w:sdtContent>
            </w:sdt>
            <w:r w:rsidDel="00000000" w:rsidR="00000000" w:rsidRPr="00000000">
              <w:rPr>
                <w:rFonts w:ascii="Calibri" w:cs="Calibri" w:eastAsia="Calibri" w:hAnsi="Calibri"/>
                <w:sz w:val="24"/>
                <w:szCs w:val="24"/>
                <w:rtl w:val="0"/>
              </w:rPr>
              <w:t xml:space="preserve">Ley N.º 1096 </w:t>
            </w:r>
            <w:commentRangeEnd w:id="9"/>
            <w:r w:rsidDel="00000000" w:rsidR="00000000" w:rsidRPr="00000000">
              <w:commentReference w:id="9"/>
            </w:r>
            <w:r w:rsidDel="00000000" w:rsidR="00000000" w:rsidRPr="00000000">
              <w:rPr>
                <w:rFonts w:ascii="Calibri" w:cs="Calibri" w:eastAsia="Calibri" w:hAnsi="Calibri"/>
                <w:sz w:val="24"/>
                <w:szCs w:val="24"/>
                <w:rtl w:val="0"/>
              </w:rPr>
              <w:t xml:space="preserve">(artículos 5 al 7, 12 al 14 y 17 al 21), disponibles en la sección de contenido programado.</w:t>
              <w:br w:type="textWrapping"/>
            </w:r>
          </w:p>
          <w:p w:rsidR="00000000" w:rsidDel="00000000" w:rsidP="00000000" w:rsidRDefault="00000000" w:rsidRPr="00000000" w14:paraId="000002FA">
            <w:pPr>
              <w:numPr>
                <w:ilvl w:val="0"/>
                <w:numId w:val="20"/>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Seleccionen</w:t>
            </w:r>
            <w:r w:rsidDel="00000000" w:rsidR="00000000" w:rsidRPr="00000000">
              <w:rPr>
                <w:rFonts w:ascii="Calibri" w:cs="Calibri" w:eastAsia="Calibri" w:hAnsi="Calibri"/>
                <w:sz w:val="24"/>
                <w:szCs w:val="24"/>
                <w:rtl w:val="0"/>
              </w:rPr>
              <w:t xml:space="preserve"> un nombre ficticio para su organización política o agrupación ciudadana.</w:t>
              <w:br w:type="textWrapping"/>
            </w:r>
          </w:p>
          <w:p w:rsidR="00000000" w:rsidDel="00000000" w:rsidP="00000000" w:rsidRDefault="00000000" w:rsidRPr="00000000" w14:paraId="000002FB">
            <w:pPr>
              <w:numPr>
                <w:ilvl w:val="0"/>
                <w:numId w:val="20"/>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Simulen</w:t>
            </w:r>
            <w:r w:rsidDel="00000000" w:rsidR="00000000" w:rsidRPr="00000000">
              <w:rPr>
                <w:rFonts w:ascii="Calibri" w:cs="Calibri" w:eastAsia="Calibri" w:hAnsi="Calibri"/>
                <w:sz w:val="24"/>
                <w:szCs w:val="24"/>
                <w:rtl w:val="0"/>
              </w:rPr>
              <w:t xml:space="preserve"> el cumplimiento de los requisitos legales exigidos por la Ley N.º 1096 para su conformación.</w:t>
              <w:br w:type="textWrapping"/>
            </w:r>
          </w:p>
          <w:p w:rsidR="00000000" w:rsidDel="00000000" w:rsidP="00000000" w:rsidRDefault="00000000" w:rsidRPr="00000000" w14:paraId="000002FC">
            <w:pPr>
              <w:numPr>
                <w:ilvl w:val="0"/>
                <w:numId w:val="20"/>
              </w:numPr>
              <w:spacing w:after="0" w:afterAutospacing="0"/>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Elaboren</w:t>
            </w:r>
            <w:r w:rsidDel="00000000" w:rsidR="00000000" w:rsidRPr="00000000">
              <w:rPr>
                <w:rFonts w:ascii="Calibri" w:cs="Calibri" w:eastAsia="Calibri" w:hAnsi="Calibri"/>
                <w:sz w:val="24"/>
                <w:szCs w:val="24"/>
                <w:rtl w:val="0"/>
              </w:rPr>
              <w:t xml:space="preserve"> un documento grupal que contenga:</w:t>
              <w:br w:type="textWrapping"/>
            </w:r>
          </w:p>
          <w:p w:rsidR="00000000" w:rsidDel="00000000" w:rsidP="00000000" w:rsidRDefault="00000000" w:rsidRPr="00000000" w14:paraId="000002FD">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 la organización.</w:t>
              <w:br w:type="textWrapping"/>
            </w:r>
          </w:p>
          <w:p w:rsidR="00000000" w:rsidDel="00000000" w:rsidP="00000000" w:rsidRDefault="00000000" w:rsidRPr="00000000" w14:paraId="000002FE">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generales.</w:t>
              <w:br w:type="textWrapping"/>
            </w:r>
          </w:p>
          <w:p w:rsidR="00000000" w:rsidDel="00000000" w:rsidP="00000000" w:rsidRDefault="00000000" w:rsidRPr="00000000" w14:paraId="000002FF">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Principios que la rigen.</w:t>
              <w:br w:type="textWrapping"/>
            </w:r>
          </w:p>
          <w:p w:rsidR="00000000" w:rsidDel="00000000" w:rsidP="00000000" w:rsidRDefault="00000000" w:rsidRPr="00000000" w14:paraId="00000300">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Estructura orgánica básica.</w:t>
              <w:br w:type="textWrapping"/>
            </w:r>
          </w:p>
          <w:p w:rsidR="00000000" w:rsidDel="00000000" w:rsidP="00000000" w:rsidRDefault="00000000" w:rsidRPr="00000000" w14:paraId="00000301">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de su creación.</w:t>
              <w:br w:type="textWrapping"/>
            </w:r>
          </w:p>
          <w:p w:rsidR="00000000" w:rsidDel="00000000" w:rsidP="00000000" w:rsidRDefault="00000000" w:rsidRPr="00000000" w14:paraId="00000302">
            <w:pPr>
              <w:numPr>
                <w:ilvl w:val="0"/>
                <w:numId w:val="20"/>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Suban</w:t>
            </w:r>
            <w:r w:rsidDel="00000000" w:rsidR="00000000" w:rsidRPr="00000000">
              <w:rPr>
                <w:rFonts w:ascii="Calibri" w:cs="Calibri" w:eastAsia="Calibri" w:hAnsi="Calibri"/>
                <w:sz w:val="24"/>
                <w:szCs w:val="24"/>
                <w:rtl w:val="0"/>
              </w:rPr>
              <w:t xml:space="preserve"> el documento en formato Word o PDF a la plataforma de forma individual, aun cuando haya sido elaborado de manera grupal (borrador o parte 2 del proyecto).</w:t>
              <w:br w:type="textWrapping"/>
            </w:r>
          </w:p>
          <w:p w:rsidR="00000000" w:rsidDel="00000000" w:rsidP="00000000" w:rsidRDefault="00000000" w:rsidRPr="00000000" w14:paraId="0000030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r>
            <w:r w:rsidDel="00000000" w:rsidR="00000000" w:rsidRPr="00000000">
              <w:rPr>
                <w:rFonts w:ascii="Calibri" w:cs="Calibri" w:eastAsia="Calibri" w:hAnsi="Calibri"/>
                <w:b w:val="1"/>
                <w:bCs w:val="1"/>
                <w:sz w:val="24"/>
                <w:szCs w:val="24"/>
                <w:rtl w:val="0"/>
              </w:rPr>
              <w:t xml:space="preserve">Prevean</w:t>
            </w:r>
            <w:r w:rsidDel="00000000" w:rsidR="00000000" w:rsidRPr="00000000">
              <w:rPr>
                <w:rFonts w:ascii="Calibri" w:cs="Calibri" w:eastAsia="Calibri" w:hAnsi="Calibri"/>
                <w:sz w:val="24"/>
                <w:szCs w:val="24"/>
                <w:rtl w:val="0"/>
              </w:rPr>
              <w:t xml:space="preserve"> la defensa del proyecto, ya que este será presentado y sustentado en el siguiente taller.</w:t>
            </w:r>
          </w:p>
          <w:p w:rsidR="00000000" w:rsidDel="00000000" w:rsidP="00000000" w:rsidRDefault="00000000" w:rsidRPr="00000000" w14:paraId="00000304">
            <w:pPr>
              <w:ind w:left="720" w:firstLine="0"/>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shd w:fill="d9d9d9" w:val="clear"/>
          </w:tcPr>
          <w:p w:rsidR="00000000" w:rsidDel="00000000" w:rsidP="00000000" w:rsidRDefault="00000000" w:rsidRPr="00000000" w14:paraId="0000030A">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10">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311">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11"/>
        <w:tblpPr w:leftFromText="180" w:rightFromText="180" w:topFromText="180" w:bottomFromText="180" w:vertAnchor="text" w:horzAnchor="text" w:tblpX="-510" w:tblpY="0"/>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1620"/>
        <w:gridCol w:w="195"/>
        <w:gridCol w:w="1995"/>
        <w:gridCol w:w="195"/>
        <w:gridCol w:w="3495"/>
        <w:tblGridChange w:id="0">
          <w:tblGrid>
            <w:gridCol w:w="2970"/>
            <w:gridCol w:w="1620"/>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312">
            <w:pPr>
              <w:pStyle w:val="Heading1"/>
              <w:rPr/>
            </w:pPr>
            <w:bookmarkStart w:colFirst="0" w:colLast="0" w:name="_heading=h.1ppm5n6lrsjq" w:id="15"/>
            <w:bookmarkEnd w:id="15"/>
            <w:r w:rsidDel="00000000" w:rsidR="00000000" w:rsidRPr="00000000">
              <w:rPr>
                <w:rtl w:val="0"/>
              </w:rPr>
              <w:t xml:space="preserve">Hito 05 Semana 19</w:t>
            </w:r>
          </w:p>
        </w:tc>
      </w:tr>
      <w:tr>
        <w:trPr>
          <w:cantSplit w:val="0"/>
          <w:tblHeader w:val="0"/>
        </w:trPr>
        <w:tc>
          <w:tcPr>
            <w:gridSpan w:val="6"/>
            <w:shd w:fill="cccccc" w:val="clear"/>
          </w:tcPr>
          <w:p w:rsidR="00000000" w:rsidDel="00000000" w:rsidP="00000000" w:rsidRDefault="00000000" w:rsidRPr="00000000" w14:paraId="0000031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19: </w:t>
            </w:r>
            <w:r w:rsidDel="00000000" w:rsidR="00000000" w:rsidRPr="00000000">
              <w:rPr>
                <w:b w:val="1"/>
                <w:bCs w:val="1"/>
                <w:sz w:val="20"/>
                <w:szCs w:val="20"/>
                <w:u w:val="single"/>
                <w:rtl w:val="0"/>
              </w:rPr>
              <w:t xml:space="preserve">Creación de simulacro electoral</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1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32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32A">
            <w:pPr>
              <w:spacing w:after="240" w:lineRule="auto"/>
              <w:rPr>
                <w:rFonts w:ascii="Calibri" w:cs="Calibri" w:eastAsia="Calibri" w:hAnsi="Calibri"/>
                <w:sz w:val="24"/>
                <w:szCs w:val="24"/>
              </w:rPr>
            </w:pPr>
            <w:hyperlink r:id="rId15">
              <w:r w:rsidDel="00000000" w:rsidR="00000000" w:rsidRPr="00000000">
                <w:rPr>
                  <w:rFonts w:ascii="Calibri" w:cs="Calibri" w:eastAsia="Calibri" w:hAnsi="Calibri"/>
                  <w:color w:val="0000ee"/>
                  <w:sz w:val="24"/>
                  <w:szCs w:val="24"/>
                  <w:u w:val="single"/>
                  <w:rtl w:val="0"/>
                </w:rPr>
                <w:t xml:space="preserve">DEL-611 Guiones Materia - Teoricas.docx</w:t>
              </w:r>
            </w:hyperlink>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330">
            <w:pPr>
              <w:pStyle w:val="Heading2"/>
              <w:rPr>
                <w:rFonts w:ascii="Calibri" w:cs="Calibri" w:eastAsia="Calibri" w:hAnsi="Calibri"/>
                <w:sz w:val="30"/>
                <w:szCs w:val="30"/>
              </w:rPr>
            </w:pPr>
            <w:bookmarkStart w:colFirst="0" w:colLast="0" w:name="_heading=h.u7kns8eadi6v" w:id="16"/>
            <w:bookmarkEnd w:id="16"/>
            <w:r w:rsidDel="00000000" w:rsidR="00000000" w:rsidRPr="00000000">
              <w:rPr>
                <w:rFonts w:ascii="Calibri" w:cs="Calibri" w:eastAsia="Calibri" w:hAnsi="Calibri"/>
                <w:sz w:val="30"/>
                <w:szCs w:val="30"/>
                <w:rtl w:val="0"/>
              </w:rPr>
              <w:t xml:space="preserve">S19 Material programado</w:t>
            </w:r>
          </w:p>
        </w:tc>
      </w:tr>
      <w:tr>
        <w:trPr>
          <w:cantSplit w:val="0"/>
          <w:trHeight w:val="7860" w:hRule="atLeast"/>
          <w:tblHeader w:val="0"/>
        </w:trPr>
        <w:tc>
          <w:tcPr>
            <w:gridSpan w:val="6"/>
          </w:tcPr>
          <w:p w:rsidR="00000000" w:rsidDel="00000000" w:rsidP="00000000" w:rsidRDefault="00000000" w:rsidRPr="00000000" w14:paraId="0000033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37">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39">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3A">
            <w:pPr>
              <w:widowControl w:val="0"/>
              <w:numPr>
                <w:ilvl w:val="0"/>
                <w:numId w:val="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3B">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C">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3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Ley Nro. 026</w:t>
                  </w:r>
                </w:p>
                <w:p w:rsidR="00000000" w:rsidDel="00000000" w:rsidP="00000000" w:rsidRDefault="00000000" w:rsidRPr="00000000" w14:paraId="000003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página web</w:t>
                  </w:r>
                </w:p>
                <w:p w:rsidR="00000000" w:rsidDel="00000000" w:rsidP="00000000" w:rsidRDefault="00000000" w:rsidRPr="00000000" w14:paraId="00000343">
                  <w:pPr>
                    <w:rPr>
                      <w:rFonts w:ascii="Calibri" w:cs="Calibri" w:eastAsia="Calibri" w:hAnsi="Calibri"/>
                      <w:b w:val="1"/>
                      <w:bCs w:val="1"/>
                      <w:sz w:val="24"/>
                      <w:szCs w:val="24"/>
                    </w:rPr>
                  </w:pPr>
                  <w:sdt>
                    <w:sdtPr>
                      <w:id w:val="1474301815"/>
                      <w:tag w:val="goog_rdk_10"/>
                    </w:sdtPr>
                    <w:sdtContent>
                      <w:commentRangeStart w:id="10"/>
                    </w:sdtContent>
                  </w:sdt>
                  <w:r w:rsidDel="00000000" w:rsidR="00000000" w:rsidRPr="00000000">
                    <w:rPr>
                      <w:rFonts w:ascii="Calibri" w:cs="Calibri" w:eastAsia="Calibri" w:hAnsi="Calibri"/>
                      <w:b w:val="1"/>
                      <w:bCs w:val="1"/>
                      <w:sz w:val="24"/>
                      <w:szCs w:val="24"/>
                      <w:rtl w:val="0"/>
                    </w:rPr>
                    <w:t xml:space="preserve">Indicaciones del </w:t>
                  </w:r>
                  <w:commentRangeEnd w:id="10"/>
                  <w:r w:rsidDel="00000000" w:rsidR="00000000" w:rsidRPr="00000000">
                    <w:commentReference w:id="10"/>
                  </w:r>
                  <w:r w:rsidDel="00000000" w:rsidR="00000000" w:rsidRPr="00000000">
                    <w:rPr>
                      <w:rFonts w:ascii="Calibri" w:cs="Calibri" w:eastAsia="Calibri" w:hAnsi="Calibri"/>
                      <w:b w:val="1"/>
                      <w:bCs w:val="1"/>
                      <w:sz w:val="24"/>
                      <w:szCs w:val="24"/>
                      <w:rtl w:val="0"/>
                    </w:rPr>
                    <w:t xml:space="preserve">contenido o números de páginas: Artículos 52 al 79</w:t>
                  </w:r>
                </w:p>
                <w:p w:rsidR="00000000" w:rsidDel="00000000" w:rsidP="00000000" w:rsidRDefault="00000000" w:rsidRPr="00000000" w14:paraId="000003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13</w:t>
                  </w:r>
                </w:p>
                <w:p w:rsidR="00000000" w:rsidDel="00000000" w:rsidP="00000000" w:rsidRDefault="00000000" w:rsidRPr="00000000" w14:paraId="000003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65</w:t>
                  </w:r>
                </w:p>
                <w:p w:rsidR="00000000" w:rsidDel="00000000" w:rsidP="00000000" w:rsidRDefault="00000000" w:rsidRPr="00000000" w14:paraId="000003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A">
                  <w:pPr>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Ley Nro. 026</w:t>
                    </w:r>
                  </w:hyperlink>
                  <w:r w:rsidDel="00000000" w:rsidR="00000000" w:rsidRPr="00000000">
                    <w:rPr>
                      <w:rtl w:val="0"/>
                    </w:rPr>
                  </w:r>
                </w:p>
              </w:tc>
            </w:tr>
            <w:tr>
              <w:trPr>
                <w:cantSplit w:val="0"/>
                <w:tblHeader w:val="0"/>
              </w:trPr>
              <w:tc>
                <w:tcPr/>
                <w:p w:rsidR="00000000" w:rsidDel="00000000" w:rsidP="00000000" w:rsidRDefault="00000000" w:rsidRPr="00000000" w14:paraId="0000034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4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5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5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3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5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6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67">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36D">
            <w:pPr>
              <w:pStyle w:val="Heading2"/>
              <w:rPr>
                <w:rFonts w:ascii="Calibri" w:cs="Calibri" w:eastAsia="Calibri" w:hAnsi="Calibri"/>
                <w:sz w:val="30"/>
                <w:szCs w:val="30"/>
              </w:rPr>
            </w:pPr>
            <w:bookmarkStart w:colFirst="0" w:colLast="0" w:name="_heading=h.d2tonukh338" w:id="17"/>
            <w:bookmarkEnd w:id="17"/>
            <w:r w:rsidDel="00000000" w:rsidR="00000000" w:rsidRPr="00000000">
              <w:rPr>
                <w:rFonts w:ascii="Calibri" w:cs="Calibri" w:eastAsia="Calibri" w:hAnsi="Calibri"/>
                <w:sz w:val="30"/>
                <w:szCs w:val="30"/>
                <w:rtl w:val="0"/>
              </w:rPr>
              <w:t xml:space="preserve">S19 Material complementario (No obligatorio)</w:t>
            </w:r>
          </w:p>
        </w:tc>
      </w:tr>
      <w:tr>
        <w:trPr>
          <w:cantSplit w:val="0"/>
          <w:tblHeader w:val="0"/>
        </w:trPr>
        <w:tc>
          <w:tcPr>
            <w:gridSpan w:val="6"/>
          </w:tcPr>
          <w:p w:rsidR="00000000" w:rsidDel="00000000" w:rsidP="00000000" w:rsidRDefault="00000000" w:rsidRPr="00000000" w14:paraId="00000373">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74">
            <w:pPr>
              <w:widowControl w:val="0"/>
              <w:spacing w:line="276" w:lineRule="auto"/>
              <w:rPr>
                <w:rFonts w:ascii="Calibri" w:cs="Calibri" w:eastAsia="Calibri" w:hAnsi="Calibri"/>
                <w:sz w:val="24"/>
                <w:szCs w:val="24"/>
              </w:rPr>
            </w:pPr>
            <w:r w:rsidDel="00000000" w:rsidR="00000000" w:rsidRPr="00000000">
              <w:rPr>
                <w:rtl w:val="0"/>
              </w:rPr>
            </w:r>
          </w:p>
          <w:tbl>
            <w:tblPr>
              <w:tblStyle w:val="Table1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7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7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8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8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8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3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9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9B">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9D">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3A3">
            <w:pPr>
              <w:pStyle w:val="Heading2"/>
              <w:tabs>
                <w:tab w:val="left" w:leader="none" w:pos="217"/>
              </w:tabs>
              <w:rPr>
                <w:rFonts w:ascii="Calibri" w:cs="Calibri" w:eastAsia="Calibri" w:hAnsi="Calibri"/>
                <w:sz w:val="30"/>
                <w:szCs w:val="30"/>
              </w:rPr>
            </w:pPr>
            <w:bookmarkStart w:colFirst="0" w:colLast="0" w:name="_heading=h.fud2slivo8o9" w:id="18"/>
            <w:bookmarkEnd w:id="18"/>
            <w:r w:rsidDel="00000000" w:rsidR="00000000" w:rsidRPr="00000000">
              <w:rPr>
                <w:rFonts w:ascii="Calibri" w:cs="Calibri" w:eastAsia="Calibri" w:hAnsi="Calibri"/>
                <w:sz w:val="30"/>
                <w:szCs w:val="30"/>
                <w:rtl w:val="0"/>
              </w:rPr>
              <w:t xml:space="preserve">S19 Afianzamiento: </w:t>
            </w:r>
            <w:r w:rsidDel="00000000" w:rsidR="00000000" w:rsidRPr="00000000">
              <w:rPr>
                <w:sz w:val="20"/>
                <w:szCs w:val="20"/>
                <w:rtl w:val="0"/>
              </w:rPr>
              <w:t xml:space="preserve">Planificación Electoral</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A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3A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3B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3B6">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atentamente los artículos clave de la</w:t>
            </w:r>
            <w:sdt>
              <w:sdtPr>
                <w:id w:val="94349131"/>
                <w:tag w:val="goog_rdk_11"/>
              </w:sdtPr>
              <w:sdtContent>
                <w:commentRangeStart w:id="11"/>
              </w:sdtContent>
            </w:sdt>
            <w:r w:rsidDel="00000000" w:rsidR="00000000" w:rsidRPr="00000000">
              <w:rPr>
                <w:rFonts w:ascii="Calibri" w:cs="Calibri" w:eastAsia="Calibri" w:hAnsi="Calibri"/>
                <w:sz w:val="24"/>
                <w:szCs w:val="24"/>
                <w:rtl w:val="0"/>
              </w:rPr>
              <w:t xml:space="preserve"> Ley N° 026</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 específicamente del artículo 52 al 79, que se encuentran en el contenido programado de la semana.</w:t>
              <w:br w:type="textWrapping"/>
            </w:r>
          </w:p>
          <w:p w:rsidR="00000000" w:rsidDel="00000000" w:rsidP="00000000" w:rsidRDefault="00000000" w:rsidRPr="00000000" w14:paraId="000003B7">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la información presentada en el documento para comprender las normas del proceso electoral boliviano.</w:t>
              <w:br w:type="textWrapping"/>
            </w:r>
          </w:p>
          <w:p w:rsidR="00000000" w:rsidDel="00000000" w:rsidP="00000000" w:rsidRDefault="00000000" w:rsidRPr="00000000" w14:paraId="000003B8">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el siguiente test de manera responsable.</w:t>
            </w:r>
          </w:p>
          <w:p w:rsidR="00000000" w:rsidDel="00000000" w:rsidP="00000000" w:rsidRDefault="00000000" w:rsidRPr="00000000" w14:paraId="000003B9">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la alternativa correcta en cada pregunta.</w:t>
            </w:r>
          </w:p>
          <w:p w:rsidR="00000000" w:rsidDel="00000000" w:rsidP="00000000" w:rsidRDefault="00000000" w:rsidRPr="00000000" w14:paraId="000003BA">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3C6">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w:t>
            </w:r>
            <w:r w:rsidDel="00000000" w:rsidR="00000000" w:rsidRPr="00000000">
              <w:rPr>
                <w:rFonts w:ascii="Calibri" w:cs="Calibri" w:eastAsia="Calibri" w:hAnsi="Calibri"/>
                <w:b w:val="1"/>
                <w:bCs w:val="1"/>
                <w:sz w:val="24"/>
                <w:szCs w:val="24"/>
                <w:rtl w:val="0"/>
              </w:rPr>
              <w:t xml:space="preserve">mínimo 4 y máximo 6</w:t>
            </w:r>
            <w:r w:rsidDel="00000000" w:rsidR="00000000" w:rsidRPr="00000000">
              <w:rPr>
                <w:rFonts w:ascii="Calibri" w:cs="Calibri" w:eastAsia="Calibri" w:hAnsi="Calibri"/>
                <w:sz w:val="24"/>
                <w:szCs w:val="24"/>
                <w:rtl w:val="0"/>
              </w:rPr>
              <w:t xml:space="preserve"> preguntas del test, considerando que:</w:t>
            </w:r>
          </w:p>
          <w:p w:rsidR="00000000" w:rsidDel="00000000" w:rsidP="00000000" w:rsidRDefault="00000000" w:rsidRPr="00000000" w14:paraId="000003C7">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3C8">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w:t>
            </w:r>
            <w:r w:rsidDel="00000000" w:rsidR="00000000" w:rsidRPr="00000000">
              <w:rPr>
                <w:rFonts w:ascii="Calibri" w:cs="Calibri" w:eastAsia="Calibri" w:hAnsi="Calibri"/>
                <w:b w:val="1"/>
                <w:bCs w:val="1"/>
                <w:sz w:val="24"/>
                <w:szCs w:val="24"/>
                <w:rtl w:val="0"/>
              </w:rPr>
              <w:t xml:space="preserve">no olvides resaltar la respuesta correcta</w:t>
            </w:r>
            <w:r w:rsidDel="00000000" w:rsidR="00000000" w:rsidRPr="00000000">
              <w:rPr>
                <w:rFonts w:ascii="Calibri" w:cs="Calibri" w:eastAsia="Calibri" w:hAnsi="Calibri"/>
                <w:sz w:val="24"/>
                <w:szCs w:val="24"/>
                <w:rtl w:val="0"/>
              </w:rPr>
              <w:t xml:space="preserve">. Es importante e imprescindible que en el espacio de retroalimentación expliques brevemente la respuesta correcta.</w:t>
            </w:r>
          </w:p>
          <w:p w:rsidR="00000000" w:rsidDel="00000000" w:rsidP="00000000" w:rsidRDefault="00000000" w:rsidRPr="00000000" w14:paraId="000003C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315" w:hRule="atLeast"/>
          <w:tblHeader w:val="0"/>
        </w:trPr>
        <w:tc>
          <w:tcPr>
            <w:gridSpan w:val="6"/>
          </w:tcPr>
          <w:p w:rsidR="00000000" w:rsidDel="00000000" w:rsidP="00000000" w:rsidRDefault="00000000" w:rsidRPr="00000000" w14:paraId="000003C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0">
            <w:pPr>
              <w:jc w:val="center"/>
              <w:rPr>
                <w:rFonts w:ascii="Calibri" w:cs="Calibri" w:eastAsia="Calibri" w:hAnsi="Calibri"/>
                <w:b w:val="1"/>
                <w:bCs w:val="1"/>
                <w:sz w:val="24"/>
                <w:szCs w:val="24"/>
              </w:rPr>
            </w:pPr>
            <w:r w:rsidDel="00000000" w:rsidR="00000000" w:rsidRPr="00000000">
              <w:rPr>
                <w:rtl w:val="0"/>
              </w:rPr>
            </w:r>
          </w:p>
          <w:tbl>
            <w:tblPr>
              <w:tblStyle w:val="Table14"/>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3885"/>
              <w:gridCol w:w="2700"/>
              <w:gridCol w:w="2760"/>
              <w:tblGridChange w:id="0">
                <w:tblGrid>
                  <w:gridCol w:w="435"/>
                  <w:gridCol w:w="3885"/>
                  <w:gridCol w:w="2700"/>
                  <w:gridCol w:w="2760"/>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En Bolivia se elige al presidente por mayoría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3D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3D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Según el artículo 52, la elección de presidente tiene 2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 Ley 026 establece que si un candidato a Presidente, Gobernador o Alcalde obtiene exactamente el 40% de los votos válidos, automáticamente gana la elección, sin importar la diferencia con el segundo lugar.</w:t>
                  </w:r>
                </w:p>
                <w:p w:rsidR="00000000" w:rsidDel="00000000" w:rsidP="00000000" w:rsidRDefault="00000000" w:rsidRPr="00000000" w14:paraId="000003DE">
                  <w:pPr>
                    <w:widowControl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DF">
                  <w:pPr>
                    <w:widowControl w:val="0"/>
                    <w:spacing w:line="24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3E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Calibri" w:cs="Calibri" w:eastAsia="Calibri" w:hAnsi="Calibri"/>
                      <w:color w:val="434343"/>
                      <w:sz w:val="24"/>
                      <w:szCs w:val="24"/>
                      <w:highlight w:val="white"/>
                    </w:rPr>
                  </w:pPr>
                  <w:r w:rsidDel="00000000" w:rsidR="00000000" w:rsidRPr="00000000">
                    <w:rPr>
                      <w:color w:val="434343"/>
                      <w:sz w:val="21"/>
                      <w:szCs w:val="21"/>
                      <w:highlight w:val="white"/>
                      <w:rtl w:val="0"/>
                    </w:rPr>
                    <w:t xml:space="preserve">Para ganar con el 40% se requiere obligatoriamente una diferencia de al menos 10 puntos porcentuales respecto a la segunda candidatura más votada.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 Cámara de Senadores se compone de un número variable de senadores por departamento, los cuales son elegidos por el principio de mayoría simple.</w:t>
                  </w:r>
                </w:p>
                <w:p w:rsidR="00000000" w:rsidDel="00000000" w:rsidP="00000000" w:rsidRDefault="00000000" w:rsidRPr="00000000" w14:paraId="000003E6">
                  <w:pPr>
                    <w:widowControl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E7">
                  <w:pPr>
                    <w:widowControl w:val="0"/>
                    <w:spacing w:line="24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3E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Calibri" w:cs="Calibri" w:eastAsia="Calibri" w:hAnsi="Calibri"/>
                      <w:color w:val="434343"/>
                      <w:sz w:val="24"/>
                      <w:szCs w:val="24"/>
                      <w:highlight w:val="white"/>
                    </w:rPr>
                  </w:pPr>
                  <w:r w:rsidDel="00000000" w:rsidR="00000000" w:rsidRPr="00000000">
                    <w:rPr>
                      <w:color w:val="434343"/>
                      <w:sz w:val="21"/>
                      <w:szCs w:val="21"/>
                      <w:highlight w:val="white"/>
                      <w:rtl w:val="0"/>
                    </w:rPr>
                    <w:t xml:space="preserve">Se eligen cuatro (4) senadores por departamento, y su asignación se rige por el principio de proporcionalidad.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EE">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 elección de Diputados se rige por un sistema puramente proporcional a nivel departamental, sin contemplar la elección directa en circunscripciones uninominales.</w:t>
                  </w:r>
                </w:p>
                <w:p w:rsidR="00000000" w:rsidDel="00000000" w:rsidP="00000000" w:rsidRDefault="00000000" w:rsidRPr="00000000" w14:paraId="000003EF">
                  <w:pPr>
                    <w:widowControl w:val="0"/>
                    <w:spacing w:line="240" w:lineRule="auto"/>
                    <w:rPr>
                      <w:rFonts w:ascii="Calibri" w:cs="Calibri" w:eastAsia="Calibri" w:hAnsi="Calibri"/>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Verdadero</w:t>
                  </w:r>
                </w:p>
                <w:p w:rsidR="00000000" w:rsidDel="00000000" w:rsidP="00000000" w:rsidRDefault="00000000" w:rsidRPr="00000000" w14:paraId="000003F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Calibri" w:cs="Calibri" w:eastAsia="Calibri" w:hAnsi="Calibri"/>
                      <w:color w:val="434343"/>
                      <w:sz w:val="24"/>
                      <w:szCs w:val="24"/>
                      <w:highlight w:val="white"/>
                    </w:rPr>
                  </w:pPr>
                  <w:r w:rsidDel="00000000" w:rsidR="00000000" w:rsidRPr="00000000">
                    <w:rPr>
                      <w:color w:val="434343"/>
                      <w:sz w:val="21"/>
                      <w:szCs w:val="21"/>
                      <w:highlight w:val="white"/>
                      <w:rtl w:val="0"/>
                    </w:rPr>
                    <w:t xml:space="preserve">La elección de Diputados es un sistema mixto que combina métodos proporcionales y mayoritarios (uninominales).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FC">
            <w:pP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02">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408">
            <w:pPr>
              <w:pStyle w:val="Heading2"/>
              <w:tabs>
                <w:tab w:val="left" w:leader="none" w:pos="217"/>
              </w:tabs>
              <w:rPr>
                <w:rFonts w:ascii="Calibri" w:cs="Calibri" w:eastAsia="Calibri" w:hAnsi="Calibri"/>
                <w:sz w:val="30"/>
                <w:szCs w:val="30"/>
              </w:rPr>
            </w:pPr>
            <w:bookmarkStart w:colFirst="0" w:colLast="0" w:name="_heading=h.9gw1vjovxmum" w:id="19"/>
            <w:bookmarkEnd w:id="19"/>
            <w:r w:rsidDel="00000000" w:rsidR="00000000" w:rsidRPr="00000000">
              <w:rPr>
                <w:rFonts w:ascii="Calibri" w:cs="Calibri" w:eastAsia="Calibri" w:hAnsi="Calibri"/>
                <w:sz w:val="30"/>
                <w:szCs w:val="30"/>
                <w:rtl w:val="0"/>
              </w:rPr>
              <w:t xml:space="preserve">S19 Taller de proyecto: </w:t>
            </w:r>
            <w:r w:rsidDel="00000000" w:rsidR="00000000" w:rsidRPr="00000000">
              <w:rPr>
                <w:rFonts w:ascii="Calibri" w:cs="Calibri" w:eastAsia="Calibri" w:hAnsi="Calibri"/>
                <w:b w:val="0"/>
                <w:bCs w:val="0"/>
                <w:sz w:val="24"/>
                <w:szCs w:val="24"/>
                <w:rtl w:val="0"/>
              </w:rPr>
              <w:t xml:space="preserve">Simulacro de proceso electoral</w:t>
            </w:r>
            <w:r w:rsidDel="00000000" w:rsidR="00000000" w:rsidRPr="00000000">
              <w:rPr>
                <w:rtl w:val="0"/>
              </w:rPr>
            </w:r>
          </w:p>
        </w:tc>
      </w:tr>
      <w:tr>
        <w:trPr>
          <w:cantSplit w:val="0"/>
          <w:trHeight w:val="488.5546875000045" w:hRule="atLeast"/>
          <w:tblHeader w:val="0"/>
        </w:trPr>
        <w:tc>
          <w:tcPr>
            <w:gridSpan w:val="6"/>
            <w:shd w:fill="cccccc" w:val="clear"/>
          </w:tcPr>
          <w:p w:rsidR="00000000" w:rsidDel="00000000" w:rsidP="00000000" w:rsidRDefault="00000000" w:rsidRPr="00000000" w14:paraId="000004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488.5546875000045" w:hRule="atLeast"/>
          <w:tblHeader w:val="0"/>
        </w:trPr>
        <w:tc>
          <w:tcPr>
            <w:gridSpan w:val="6"/>
            <w:shd w:fill="cccccc" w:val="clear"/>
          </w:tcPr>
          <w:p w:rsidR="00000000" w:rsidDel="00000000" w:rsidP="00000000" w:rsidRDefault="00000000" w:rsidRPr="00000000" w14:paraId="00000414">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4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360" w:line="280" w:lineRule="auto"/>
              <w:jc w:val="center"/>
              <w:rPr>
                <w:rFonts w:ascii="Calibri" w:cs="Calibri" w:eastAsia="Calibri" w:hAnsi="Calibri"/>
                <w:color w:val="000000"/>
                <w:sz w:val="24"/>
                <w:szCs w:val="24"/>
              </w:rPr>
            </w:pPr>
            <w:bookmarkStart w:colFirst="0" w:colLast="0" w:name="_heading=h.cfy1wfqhz2xq" w:id="20"/>
            <w:bookmarkEnd w:id="20"/>
            <w:r w:rsidDel="00000000" w:rsidR="00000000" w:rsidRPr="00000000">
              <w:rPr>
                <w:rFonts w:ascii="Calibri" w:cs="Calibri" w:eastAsia="Calibri" w:hAnsi="Calibri"/>
                <w:color w:val="000000"/>
                <w:sz w:val="24"/>
                <w:szCs w:val="24"/>
                <w:rtl w:val="0"/>
              </w:rPr>
              <w:t xml:space="preserve">“Nadie que haya dado lo mejor de sí mismo lo ha lamentado nunca”. George Halas</w:t>
            </w:r>
          </w:p>
        </w:tc>
      </w:tr>
      <w:tr>
        <w:trPr>
          <w:cantSplit w:val="0"/>
          <w:trHeight w:val="488.5546875000045" w:hRule="atLeast"/>
          <w:tblHeader w:val="0"/>
        </w:trPr>
        <w:tc>
          <w:tcPr>
            <w:gridSpan w:val="6"/>
            <w:shd w:fill="cccccc" w:val="clear"/>
          </w:tcPr>
          <w:p w:rsidR="00000000" w:rsidDel="00000000" w:rsidP="00000000" w:rsidRDefault="00000000" w:rsidRPr="00000000" w14:paraId="0000042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4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deben continuar realizando el proyecto explicado la semana anterior, así que aprovecha este espacio para recordarlo, darles consejos, tips y otros.</w:t>
            </w:r>
          </w:p>
        </w:tc>
      </w:tr>
      <w:tr>
        <w:trPr>
          <w:cantSplit w:val="0"/>
          <w:trHeight w:val="488.5546875000045" w:hRule="atLeast"/>
          <w:tblHeader w:val="0"/>
        </w:trPr>
        <w:tc>
          <w:tcPr>
            <w:gridSpan w:val="6"/>
          </w:tcPr>
          <w:p w:rsidR="00000000" w:rsidDel="00000000" w:rsidP="00000000" w:rsidRDefault="00000000" w:rsidRPr="00000000" w14:paraId="0000042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D">
            <w:pPr>
              <w:spacing w:after="240" w:before="240" w:lineRule="auto"/>
              <w:jc w:val="center"/>
              <w:rPr>
                <w:rFonts w:ascii="Calibri" w:cs="Calibri" w:eastAsia="Calibri" w:hAnsi="Calibri"/>
                <w:sz w:val="24"/>
                <w:szCs w:val="24"/>
              </w:rPr>
            </w:pPr>
            <w:sdt>
              <w:sdtPr>
                <w:id w:val="1715584239"/>
                <w:tag w:val="goog_rdk_12"/>
              </w:sdtPr>
              <w:sdtContent>
                <w:commentRangeStart w:id="12"/>
              </w:sdtContent>
            </w:sdt>
            <w:r w:rsidDel="00000000" w:rsidR="00000000" w:rsidRPr="00000000">
              <w:rPr>
                <w:rFonts w:ascii="Calibri" w:cs="Calibri" w:eastAsia="Calibri" w:hAnsi="Calibri"/>
                <w:sz w:val="24"/>
                <w:szCs w:val="24"/>
                <w:rtl w:val="0"/>
              </w:rPr>
              <w:t xml:space="preserve">En esta semana continuarás con el </w:t>
            </w:r>
            <w:r w:rsidDel="00000000" w:rsidR="00000000" w:rsidRPr="00000000">
              <w:rPr>
                <w:rFonts w:ascii="Calibri" w:cs="Calibri" w:eastAsia="Calibri" w:hAnsi="Calibri"/>
                <w:b w:val="1"/>
                <w:bCs w:val="1"/>
                <w:sz w:val="24"/>
                <w:szCs w:val="24"/>
                <w:rtl w:val="0"/>
              </w:rPr>
              <w:t xml:space="preserve">proyecto</w:t>
            </w:r>
            <w:r w:rsidDel="00000000" w:rsidR="00000000" w:rsidRPr="00000000">
              <w:rPr>
                <w:rFonts w:ascii="Calibri" w:cs="Calibri" w:eastAsia="Calibri" w:hAnsi="Calibri"/>
                <w:sz w:val="24"/>
                <w:szCs w:val="24"/>
                <w:rtl w:val="0"/>
              </w:rPr>
              <w:t xml:space="preserve">, trabajando en los </w:t>
            </w:r>
            <w:r w:rsidDel="00000000" w:rsidR="00000000" w:rsidRPr="00000000">
              <w:rPr>
                <w:rFonts w:ascii="Calibri" w:cs="Calibri" w:eastAsia="Calibri" w:hAnsi="Calibri"/>
                <w:b w:val="1"/>
                <w:bCs w:val="1"/>
                <w:sz w:val="24"/>
                <w:szCs w:val="24"/>
                <w:rtl w:val="0"/>
              </w:rPr>
              <w:t xml:space="preserve">mismos grupos</w:t>
            </w:r>
            <w:r w:rsidDel="00000000" w:rsidR="00000000" w:rsidRPr="00000000">
              <w:rPr>
                <w:rFonts w:ascii="Calibri" w:cs="Calibri" w:eastAsia="Calibri" w:hAnsi="Calibri"/>
                <w:sz w:val="24"/>
                <w:szCs w:val="24"/>
                <w:rtl w:val="0"/>
              </w:rPr>
              <w:t xml:space="preserve"> ya conformados. El objetivo es </w:t>
            </w:r>
            <w:r w:rsidDel="00000000" w:rsidR="00000000" w:rsidRPr="00000000">
              <w:rPr>
                <w:rFonts w:ascii="Calibri" w:cs="Calibri" w:eastAsia="Calibri" w:hAnsi="Calibri"/>
                <w:b w:val="1"/>
                <w:bCs w:val="1"/>
                <w:sz w:val="24"/>
                <w:szCs w:val="24"/>
                <w:rtl w:val="0"/>
              </w:rPr>
              <w:t xml:space="preserve">simular un proceso de elección de Presidente a nivel nacional</w:t>
            </w:r>
            <w:r w:rsidDel="00000000" w:rsidR="00000000" w:rsidRPr="00000000">
              <w:rPr>
                <w:rFonts w:ascii="Calibri" w:cs="Calibri" w:eastAsia="Calibri" w:hAnsi="Calibri"/>
                <w:sz w:val="24"/>
                <w:szCs w:val="24"/>
                <w:rtl w:val="0"/>
              </w:rPr>
              <w:t xml:space="preserve">, usando la normativa de la </w:t>
            </w:r>
            <w:r w:rsidDel="00000000" w:rsidR="00000000" w:rsidRPr="00000000">
              <w:rPr>
                <w:rFonts w:ascii="Calibri" w:cs="Calibri" w:eastAsia="Calibri" w:hAnsi="Calibri"/>
                <w:b w:val="1"/>
                <w:bCs w:val="1"/>
                <w:sz w:val="24"/>
                <w:szCs w:val="24"/>
                <w:rtl w:val="0"/>
              </w:rPr>
              <w:t xml:space="preserve">Ley N° 026</w:t>
            </w:r>
            <w:r w:rsidDel="00000000" w:rsidR="00000000" w:rsidRPr="00000000">
              <w:rPr>
                <w:rFonts w:ascii="Calibri" w:cs="Calibri" w:eastAsia="Calibri" w:hAnsi="Calibri"/>
                <w:sz w:val="24"/>
                <w:szCs w:val="24"/>
                <w:rtl w:val="0"/>
              </w:rPr>
              <w:t xml:space="preserve"> y datos del padrón electoral nacional, para comprender de manera práctica cómo se organiza y define el resultado de una elección, deberán: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2E">
            <w:pPr>
              <w:numPr>
                <w:ilvl w:val="0"/>
                <w:numId w:val="1"/>
              </w:numPr>
              <w:spacing w:after="0" w:afterAutospacing="0" w:before="240" w:lineRule="auto"/>
              <w:ind w:left="720" w:hanging="360"/>
              <w:rPr>
                <w:rFonts w:ascii="Calibri" w:cs="Calibri" w:eastAsia="Calibri" w:hAnsi="Calibri"/>
                <w:sz w:val="24"/>
                <w:szCs w:val="24"/>
              </w:rPr>
            </w:pPr>
            <w:sdt>
              <w:sdtPr>
                <w:id w:val="263851221"/>
                <w:tag w:val="goog_rdk_13"/>
              </w:sdtPr>
              <w:sdtContent>
                <w:commentRangeStart w:id="13"/>
              </w:sdtContent>
            </w:sdt>
            <w:r w:rsidDel="00000000" w:rsidR="00000000" w:rsidRPr="00000000">
              <w:rPr>
                <w:rFonts w:ascii="Calibri" w:cs="Calibri" w:eastAsia="Calibri" w:hAnsi="Calibri"/>
                <w:sz w:val="24"/>
                <w:szCs w:val="24"/>
                <w:rtl w:val="0"/>
              </w:rPr>
              <w:t xml:space="preserve">Elaborar un </w:t>
            </w:r>
            <w:r w:rsidDel="00000000" w:rsidR="00000000" w:rsidRPr="00000000">
              <w:rPr>
                <w:rFonts w:ascii="Calibri" w:cs="Calibri" w:eastAsia="Calibri" w:hAnsi="Calibri"/>
                <w:b w:val="1"/>
                <w:bCs w:val="1"/>
                <w:sz w:val="24"/>
                <w:szCs w:val="24"/>
                <w:rtl w:val="0"/>
              </w:rPr>
              <w:t xml:space="preserve">calendario electoral completo</w:t>
            </w:r>
            <w:r w:rsidDel="00000000" w:rsidR="00000000" w:rsidRPr="00000000">
              <w:rPr>
                <w:rFonts w:ascii="Calibri" w:cs="Calibri" w:eastAsia="Calibri" w:hAnsi="Calibri"/>
                <w:sz w:val="24"/>
                <w:szCs w:val="24"/>
                <w:rtl w:val="0"/>
              </w:rPr>
              <w:t xml:space="preserve"> para un simulacro de elección presidencial.</w:t>
              <w:br w:type="textWrapping"/>
            </w:r>
          </w:p>
          <w:p w:rsidR="00000000" w:rsidDel="00000000" w:rsidP="00000000" w:rsidRDefault="00000000" w:rsidRPr="00000000" w14:paraId="0000042F">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Aplicar las reglas del </w:t>
            </w:r>
            <w:r w:rsidDel="00000000" w:rsidR="00000000" w:rsidRPr="00000000">
              <w:rPr>
                <w:rFonts w:ascii="Calibri" w:cs="Calibri" w:eastAsia="Calibri" w:hAnsi="Calibri"/>
                <w:b w:val="1"/>
                <w:bCs w:val="1"/>
                <w:sz w:val="24"/>
                <w:szCs w:val="24"/>
                <w:rtl w:val="0"/>
              </w:rPr>
              <w:t xml:space="preserve">artículo 52 de la Ley N° 026</w:t>
            </w:r>
            <w:r w:rsidDel="00000000" w:rsidR="00000000" w:rsidRPr="00000000">
              <w:rPr>
                <w:rFonts w:ascii="Calibri" w:cs="Calibri" w:eastAsia="Calibri" w:hAnsi="Calibri"/>
                <w:sz w:val="24"/>
                <w:szCs w:val="24"/>
                <w:rtl w:val="0"/>
              </w:rPr>
              <w:t xml:space="preserve"> para determinar si una candidatura puede ser proclamada ganadora.</w:t>
              <w:br w:type="textWrapping"/>
            </w:r>
          </w:p>
          <w:p w:rsidR="00000000" w:rsidDel="00000000" w:rsidP="00000000" w:rsidRDefault="00000000" w:rsidRPr="00000000" w14:paraId="00000430">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Preparar un </w:t>
            </w:r>
            <w:r w:rsidDel="00000000" w:rsidR="00000000" w:rsidRPr="00000000">
              <w:rPr>
                <w:rFonts w:ascii="Calibri" w:cs="Calibri" w:eastAsia="Calibri" w:hAnsi="Calibri"/>
                <w:b w:val="1"/>
                <w:bCs w:val="1"/>
                <w:sz w:val="24"/>
                <w:szCs w:val="24"/>
                <w:rtl w:val="0"/>
              </w:rPr>
              <w:t xml:space="preserve">informe grupal</w:t>
            </w:r>
            <w:r w:rsidDel="00000000" w:rsidR="00000000" w:rsidRPr="00000000">
              <w:rPr>
                <w:rFonts w:ascii="Calibri" w:cs="Calibri" w:eastAsia="Calibri" w:hAnsi="Calibri"/>
                <w:sz w:val="24"/>
                <w:szCs w:val="24"/>
                <w:rtl w:val="0"/>
              </w:rPr>
              <w:t xml:space="preserve"> y una </w:t>
            </w:r>
            <w:r w:rsidDel="00000000" w:rsidR="00000000" w:rsidRPr="00000000">
              <w:rPr>
                <w:rFonts w:ascii="Calibri" w:cs="Calibri" w:eastAsia="Calibri" w:hAnsi="Calibri"/>
                <w:b w:val="1"/>
                <w:bCs w:val="1"/>
                <w:sz w:val="24"/>
                <w:szCs w:val="24"/>
                <w:rtl w:val="0"/>
              </w:rPr>
              <w:t xml:space="preserve">presentación</w:t>
            </w:r>
            <w:r w:rsidDel="00000000" w:rsidR="00000000" w:rsidRPr="00000000">
              <w:rPr>
                <w:rFonts w:ascii="Calibri" w:cs="Calibri" w:eastAsia="Calibri" w:hAnsi="Calibri"/>
                <w:sz w:val="24"/>
                <w:szCs w:val="24"/>
                <w:rtl w:val="0"/>
              </w:rPr>
              <w:t xml:space="preserve"> para la defensa del proyecto.</w:t>
            </w:r>
            <w:commentRangeEnd w:id="13"/>
            <w:r w:rsidDel="00000000" w:rsidR="00000000" w:rsidRPr="00000000">
              <w:commentReference w:id="13"/>
            </w:r>
            <w:r w:rsidDel="00000000" w:rsidR="00000000" w:rsidRPr="00000000">
              <w:rPr>
                <w:rFonts w:ascii="Calibri" w:cs="Calibri" w:eastAsia="Calibri" w:hAnsi="Calibri"/>
                <w:sz w:val="24"/>
                <w:szCs w:val="24"/>
                <w:rtl w:val="0"/>
              </w:rPr>
              <w:br w:type="textWrapping"/>
            </w:r>
          </w:p>
        </w:tc>
      </w:tr>
      <w:tr>
        <w:trPr>
          <w:cantSplit w:val="0"/>
          <w:trHeight w:val="488.5546875000045" w:hRule="atLeast"/>
          <w:tblHeader w:val="0"/>
        </w:trPr>
        <w:tc>
          <w:tcPr>
            <w:gridSpan w:val="6"/>
            <w:shd w:fill="cccccc" w:val="clear"/>
          </w:tcPr>
          <w:p w:rsidR="00000000" w:rsidDel="00000000" w:rsidP="00000000" w:rsidRDefault="00000000" w:rsidRPr="00000000" w14:paraId="000004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43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43D">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realizarán la continuación del proyecto que comenzó la semana 17 y que deben trabajar en los mismos grupos.</w:t>
            </w:r>
          </w:p>
          <w:p w:rsidR="00000000" w:rsidDel="00000000" w:rsidP="00000000" w:rsidRDefault="00000000" w:rsidRPr="00000000" w14:paraId="0000043E">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será defendido en el taller, por lo que deben prever la presentación.</w:t>
            </w:r>
          </w:p>
          <w:p w:rsidR="00000000" w:rsidDel="00000000" w:rsidP="00000000" w:rsidRDefault="00000000" w:rsidRPr="00000000" w14:paraId="0000043F">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en esta tercera sesión cuya duración será de 90 minutos.</w:t>
            </w:r>
          </w:p>
          <w:p w:rsidR="00000000" w:rsidDel="00000000" w:rsidP="00000000" w:rsidRDefault="00000000" w:rsidRPr="00000000" w14:paraId="00000440">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441">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442">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(documento final); no olvides mencionar este aspecto. </w:t>
            </w:r>
          </w:p>
          <w:p w:rsidR="00000000" w:rsidDel="00000000" w:rsidP="00000000" w:rsidRDefault="00000000" w:rsidRPr="00000000" w14:paraId="00000443">
            <w:pPr>
              <w:rPr>
                <w:rFonts w:ascii="Calibri" w:cs="Calibri" w:eastAsia="Calibri" w:hAnsi="Calibri"/>
                <w:sz w:val="24"/>
                <w:szCs w:val="24"/>
              </w:rPr>
            </w:pPr>
            <w:r w:rsidDel="00000000" w:rsidR="00000000" w:rsidRPr="00000000">
              <w:rPr>
                <w:rtl w:val="0"/>
              </w:rPr>
            </w:r>
          </w:p>
        </w:tc>
      </w:tr>
      <w:tr>
        <w:trPr>
          <w:cantSplit w:val="0"/>
          <w:trHeight w:val="1699.6875" w:hRule="atLeast"/>
          <w:tblHeader w:val="0"/>
        </w:trPr>
        <w:tc>
          <w:tcPr>
            <w:gridSpan w:val="6"/>
          </w:tcPr>
          <w:p w:rsidR="00000000" w:rsidDel="00000000" w:rsidP="00000000" w:rsidRDefault="00000000" w:rsidRPr="00000000" w14:paraId="000004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Trabaja con tu grupo y sigue estos pasos:</w:t>
            </w:r>
          </w:p>
          <w:p w:rsidR="00000000" w:rsidDel="00000000" w:rsidP="00000000" w:rsidRDefault="00000000" w:rsidRPr="00000000" w14:paraId="0000044A">
            <w:pPr>
              <w:numPr>
                <w:ilvl w:val="0"/>
                <w:numId w:val="18"/>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Lean</w:t>
            </w:r>
            <w:r w:rsidDel="00000000" w:rsidR="00000000" w:rsidRPr="00000000">
              <w:rPr>
                <w:rFonts w:ascii="Calibri" w:cs="Calibri" w:eastAsia="Calibri" w:hAnsi="Calibri"/>
                <w:sz w:val="24"/>
                <w:szCs w:val="24"/>
                <w:rtl w:val="0"/>
              </w:rPr>
              <w:t xml:space="preserve"> los artículos clave de la </w:t>
            </w:r>
            <w:sdt>
              <w:sdtPr>
                <w:id w:val="-1345497765"/>
                <w:tag w:val="goog_rdk_14"/>
              </w:sdtPr>
              <w:sdtContent>
                <w:commentRangeStart w:id="14"/>
              </w:sdtContent>
            </w:sdt>
            <w:r w:rsidDel="00000000" w:rsidR="00000000" w:rsidRPr="00000000">
              <w:rPr>
                <w:rFonts w:ascii="Calibri" w:cs="Calibri" w:eastAsia="Calibri" w:hAnsi="Calibri"/>
                <w:sz w:val="24"/>
                <w:szCs w:val="24"/>
                <w:rtl w:val="0"/>
              </w:rPr>
              <w:t xml:space="preserve">Ley N° 026</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(del 52 al 79), poniendo especial atención al artículo 52, referido a las condiciones para la proclamación de autoridades electas.</w:t>
            </w:r>
          </w:p>
          <w:p w:rsidR="00000000" w:rsidDel="00000000" w:rsidP="00000000" w:rsidRDefault="00000000" w:rsidRPr="00000000" w14:paraId="0000044B">
            <w:pPr>
              <w:numPr>
                <w:ilvl w:val="0"/>
                <w:numId w:val="18"/>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Consulten</w:t>
            </w:r>
            <w:r w:rsidDel="00000000" w:rsidR="00000000" w:rsidRPr="00000000">
              <w:rPr>
                <w:rFonts w:ascii="Calibri" w:cs="Calibri" w:eastAsia="Calibri" w:hAnsi="Calibri"/>
                <w:sz w:val="24"/>
                <w:szCs w:val="24"/>
                <w:rtl w:val="0"/>
              </w:rPr>
              <w:t xml:space="preserve"> los datos del padrón electoral nacional de las últimas elecciones nacionales (número de electores habilitados) que se encuentran en el material de apoyo o en los enlaces proporcionados en la sección de contenido programado.</w:t>
            </w:r>
          </w:p>
          <w:p w:rsidR="00000000" w:rsidDel="00000000" w:rsidP="00000000" w:rsidRDefault="00000000" w:rsidRPr="00000000" w14:paraId="0000044C">
            <w:pPr>
              <w:numPr>
                <w:ilvl w:val="0"/>
                <w:numId w:val="18"/>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Diseñen</w:t>
            </w:r>
            <w:r w:rsidDel="00000000" w:rsidR="00000000" w:rsidRPr="00000000">
              <w:rPr>
                <w:rFonts w:ascii="Calibri" w:cs="Calibri" w:eastAsia="Calibri" w:hAnsi="Calibri"/>
                <w:sz w:val="24"/>
                <w:szCs w:val="24"/>
                <w:rtl w:val="0"/>
              </w:rPr>
              <w:t xml:space="preserve"> un calendario electoral para una elección nacional de “Presidente”, que incluya como mínimo:</w:t>
            </w:r>
          </w:p>
          <w:p w:rsidR="00000000" w:rsidDel="00000000" w:rsidP="00000000" w:rsidRDefault="00000000" w:rsidRPr="00000000" w14:paraId="0000044D">
            <w:pPr>
              <w:numPr>
                <w:ilvl w:val="0"/>
                <w:numId w:val="4"/>
              </w:numPr>
              <w:spacing w:after="0" w:afterAutospacing="0" w:before="0" w:beforeAutospacing="0" w:lineRule="auto"/>
              <w:ind w:left="720" w:hanging="360"/>
              <w:rPr>
                <w:rFonts w:ascii="Calibri" w:cs="Calibri" w:eastAsia="Calibri" w:hAnsi="Calibri"/>
                <w:sz w:val="24"/>
                <w:szCs w:val="24"/>
              </w:rPr>
            </w:pPr>
            <w:sdt>
              <w:sdtPr>
                <w:id w:val="-671739669"/>
                <w:tag w:val="goog_rdk_15"/>
              </w:sdtPr>
              <w:sdtContent>
                <w:commentRangeStart w:id="15"/>
              </w:sdtContent>
            </w:sdt>
            <w:r w:rsidDel="00000000" w:rsidR="00000000" w:rsidRPr="00000000">
              <w:rPr>
                <w:rFonts w:ascii="Calibri" w:cs="Calibri" w:eastAsia="Calibri" w:hAnsi="Calibri"/>
                <w:sz w:val="24"/>
                <w:szCs w:val="24"/>
                <w:rtl w:val="0"/>
              </w:rPr>
              <w:t xml:space="preserve">Convocatoria a elecciones</w:t>
              <w:br w:type="textWrapping"/>
            </w:r>
          </w:p>
          <w:p w:rsidR="00000000" w:rsidDel="00000000" w:rsidP="00000000" w:rsidRDefault="00000000" w:rsidRPr="00000000" w14:paraId="0000044E">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Inscripción de candidaturas</w:t>
              <w:br w:type="textWrapping"/>
            </w:r>
          </w:p>
          <w:p w:rsidR="00000000" w:rsidDel="00000000" w:rsidP="00000000" w:rsidRDefault="00000000" w:rsidRPr="00000000" w14:paraId="0000044F">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Difusión y campaña electoral</w:t>
              <w:br w:type="textWrapping"/>
            </w:r>
          </w:p>
          <w:p w:rsidR="00000000" w:rsidDel="00000000" w:rsidP="00000000" w:rsidRDefault="00000000" w:rsidRPr="00000000" w14:paraId="00000450">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Empadronamiento o actualización de datos (si corresponde al simulacro)</w:t>
              <w:br w:type="textWrapping"/>
            </w:r>
          </w:p>
          <w:p w:rsidR="00000000" w:rsidDel="00000000" w:rsidP="00000000" w:rsidRDefault="00000000" w:rsidRPr="00000000" w14:paraId="00000451">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de la votación</w:t>
              <w:br w:type="textWrapping"/>
            </w:r>
          </w:p>
          <w:p w:rsidR="00000000" w:rsidDel="00000000" w:rsidP="00000000" w:rsidRDefault="00000000" w:rsidRPr="00000000" w14:paraId="00000452">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Escrutinio y cómputo de votos</w:t>
              <w:br w:type="textWrapping"/>
            </w:r>
          </w:p>
          <w:p w:rsidR="00000000" w:rsidDel="00000000" w:rsidP="00000000" w:rsidRDefault="00000000" w:rsidRPr="00000000" w14:paraId="00000453">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Publicación de resultados</w:t>
              <w:br w:type="textWrapping"/>
            </w:r>
          </w:p>
          <w:p w:rsidR="00000000" w:rsidDel="00000000" w:rsidP="00000000" w:rsidRDefault="00000000" w:rsidRPr="00000000" w14:paraId="00000454">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Eventual segunda vuelta (si corresponde)</w:t>
              <w:br w:type="textWrapp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455">
            <w:pPr>
              <w:numPr>
                <w:ilvl w:val="0"/>
                <w:numId w:val="18"/>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Escojan</w:t>
            </w:r>
            <w:r w:rsidDel="00000000" w:rsidR="00000000" w:rsidRPr="00000000">
              <w:rPr>
                <w:rFonts w:ascii="Calibri" w:cs="Calibri" w:eastAsia="Calibri" w:hAnsi="Calibri"/>
                <w:sz w:val="24"/>
                <w:szCs w:val="24"/>
                <w:rtl w:val="0"/>
              </w:rPr>
              <w:t xml:space="preserve"> aleatoriamente uno o varios porcentajes de votación para las candidaturas (por ejemplo, Candidato A, B y C) y </w:t>
            </w:r>
            <w:r w:rsidDel="00000000" w:rsidR="00000000" w:rsidRPr="00000000">
              <w:rPr>
                <w:rFonts w:ascii="Calibri" w:cs="Calibri" w:eastAsia="Calibri" w:hAnsi="Calibri"/>
                <w:b w:val="1"/>
                <w:bCs w:val="1"/>
                <w:sz w:val="24"/>
                <w:szCs w:val="24"/>
                <w:rtl w:val="0"/>
              </w:rPr>
              <w:t xml:space="preserve">apliquen</w:t>
            </w:r>
            <w:r w:rsidDel="00000000" w:rsidR="00000000" w:rsidRPr="00000000">
              <w:rPr>
                <w:rFonts w:ascii="Calibri" w:cs="Calibri" w:eastAsia="Calibri" w:hAnsi="Calibri"/>
                <w:sz w:val="24"/>
                <w:szCs w:val="24"/>
                <w:rtl w:val="0"/>
              </w:rPr>
              <w:t xml:space="preserve"> las reglas del artículo 52 de la Ley N° 026 para determinar:</w:t>
            </w:r>
          </w:p>
          <w:p w:rsidR="00000000" w:rsidDel="00000000" w:rsidP="00000000" w:rsidRDefault="00000000" w:rsidRPr="00000000" w14:paraId="00000456">
            <w:pPr>
              <w:numPr>
                <w:ilvl w:val="0"/>
                <w:numId w:val="17"/>
              </w:numPr>
              <w:spacing w:after="0" w:afterAutospacing="0" w:before="0" w:beforeAutospacing="0" w:lineRule="auto"/>
              <w:ind w:left="720" w:hanging="360"/>
              <w:rPr>
                <w:rFonts w:ascii="Calibri" w:cs="Calibri" w:eastAsia="Calibri" w:hAnsi="Calibri"/>
                <w:sz w:val="24"/>
                <w:szCs w:val="24"/>
              </w:rPr>
            </w:pPr>
            <w:sdt>
              <w:sdtPr>
                <w:id w:val="-423429932"/>
                <w:tag w:val="goog_rdk_16"/>
              </w:sdtPr>
              <w:sdtContent>
                <w:commentRangeStart w:id="16"/>
              </w:sdtContent>
            </w:sdt>
            <w:r w:rsidDel="00000000" w:rsidR="00000000" w:rsidRPr="00000000">
              <w:rPr>
                <w:rFonts w:ascii="Calibri" w:cs="Calibri" w:eastAsia="Calibri" w:hAnsi="Calibri"/>
                <w:sz w:val="24"/>
                <w:szCs w:val="24"/>
                <w:rtl w:val="0"/>
              </w:rPr>
              <w:t xml:space="preserve">Si existe mayoría absoluta (50% + 1)</w:t>
              <w:br w:type="textWrapping"/>
            </w:r>
          </w:p>
          <w:p w:rsidR="00000000" w:rsidDel="00000000" w:rsidP="00000000" w:rsidRDefault="00000000" w:rsidRPr="00000000" w14:paraId="00000457">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se cumple la condición del 40% con una diferencia igual o superior a 10 puntos porcentuales respecto al segundo lugar</w:t>
              <w:br w:type="textWrapping"/>
            </w:r>
          </w:p>
          <w:p w:rsidR="00000000" w:rsidDel="00000000" w:rsidP="00000000" w:rsidRDefault="00000000" w:rsidRPr="00000000" w14:paraId="00000458">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si, por el contrario, correspondería una segunda vuelta</w:t>
              <w:br w:type="textWrapp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59">
            <w:pPr>
              <w:numPr>
                <w:ilvl w:val="0"/>
                <w:numId w:val="18"/>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Analicen</w:t>
            </w:r>
            <w:r w:rsidDel="00000000" w:rsidR="00000000" w:rsidRPr="00000000">
              <w:rPr>
                <w:rFonts w:ascii="Calibri" w:cs="Calibri" w:eastAsia="Calibri" w:hAnsi="Calibri"/>
                <w:sz w:val="24"/>
                <w:szCs w:val="24"/>
                <w:rtl w:val="0"/>
              </w:rPr>
              <w:t xml:space="preserve"> sus resultados y </w:t>
            </w:r>
            <w:r w:rsidDel="00000000" w:rsidR="00000000" w:rsidRPr="00000000">
              <w:rPr>
                <w:rFonts w:ascii="Calibri" w:cs="Calibri" w:eastAsia="Calibri" w:hAnsi="Calibri"/>
                <w:b w:val="1"/>
                <w:bCs w:val="1"/>
                <w:sz w:val="24"/>
                <w:szCs w:val="24"/>
                <w:rtl w:val="0"/>
              </w:rPr>
              <w:t xml:space="preserve">expliquen</w:t>
            </w:r>
            <w:r w:rsidDel="00000000" w:rsidR="00000000" w:rsidRPr="00000000">
              <w:rPr>
                <w:rFonts w:ascii="Calibri" w:cs="Calibri" w:eastAsia="Calibri" w:hAnsi="Calibri"/>
                <w:sz w:val="24"/>
                <w:szCs w:val="24"/>
                <w:rtl w:val="0"/>
              </w:rPr>
              <w:t xml:space="preserve"> claramente si, en el simulacro planteado, la “autoridad” (Presidente) puede ser designada en primera vuelta o no, fundamentando su respuesta en la Ley N° 026.</w:t>
            </w:r>
          </w:p>
          <w:p w:rsidR="00000000" w:rsidDel="00000000" w:rsidP="00000000" w:rsidRDefault="00000000" w:rsidRPr="00000000" w14:paraId="0000045A">
            <w:pPr>
              <w:numPr>
                <w:ilvl w:val="0"/>
                <w:numId w:val="18"/>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Redacten</w:t>
            </w:r>
            <w:r w:rsidDel="00000000" w:rsidR="00000000" w:rsidRPr="00000000">
              <w:rPr>
                <w:rFonts w:ascii="Calibri" w:cs="Calibri" w:eastAsia="Calibri" w:hAnsi="Calibri"/>
                <w:sz w:val="24"/>
                <w:szCs w:val="24"/>
                <w:rtl w:val="0"/>
              </w:rPr>
              <w:t xml:space="preserve"> un informe grupal que incluya:</w:t>
            </w:r>
          </w:p>
          <w:p w:rsidR="00000000" w:rsidDel="00000000" w:rsidP="00000000" w:rsidRDefault="00000000" w:rsidRPr="00000000" w14:paraId="0000045B">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Portada con los datos del grupo</w:t>
              <w:br w:type="textWrapping"/>
            </w:r>
            <w:sdt>
              <w:sdtPr>
                <w:id w:val="-1145383267"/>
                <w:tag w:val="goog_rdk_17"/>
              </w:sdtPr>
              <w:sdtContent>
                <w:commentRangeStart w:id="17"/>
              </w:sdtContent>
            </w:sdt>
            <w:r w:rsidDel="00000000" w:rsidR="00000000" w:rsidRPr="00000000">
              <w:rPr>
                <w:rtl w:val="0"/>
              </w:rPr>
            </w:r>
          </w:p>
          <w:p w:rsidR="00000000" w:rsidDel="00000000" w:rsidP="00000000" w:rsidRDefault="00000000" w:rsidRPr="00000000" w14:paraId="0000045C">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Breve introducción al simulacro de elección</w:t>
              <w:br w:type="textWrapping"/>
            </w:r>
          </w:p>
          <w:p w:rsidR="00000000" w:rsidDel="00000000" w:rsidP="00000000" w:rsidRDefault="00000000" w:rsidRPr="00000000" w14:paraId="0000045D">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Presentación del padrón electoral utilizado (fuente y número de electores)</w:t>
              <w:br w:type="textWrapping"/>
            </w:r>
          </w:p>
          <w:p w:rsidR="00000000" w:rsidDel="00000000" w:rsidP="00000000" w:rsidRDefault="00000000" w:rsidRPr="00000000" w14:paraId="0000045E">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Calendario electoral elaborado</w:t>
              <w:br w:type="textWrapping"/>
            </w:r>
          </w:p>
          <w:p w:rsidR="00000000" w:rsidDel="00000000" w:rsidP="00000000" w:rsidRDefault="00000000" w:rsidRPr="00000000" w14:paraId="0000045F">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del simulacro (porcentajes de votación)</w:t>
              <w:br w:type="textWrapping"/>
            </w:r>
          </w:p>
          <w:p w:rsidR="00000000" w:rsidDel="00000000" w:rsidP="00000000" w:rsidRDefault="00000000" w:rsidRPr="00000000" w14:paraId="00000460">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jurídico-electoral aplicando el artículo 52</w:t>
              <w:br w:type="textWrapping"/>
            </w:r>
          </w:p>
          <w:p w:rsidR="00000000" w:rsidDel="00000000" w:rsidP="00000000" w:rsidRDefault="00000000" w:rsidRPr="00000000" w14:paraId="00000461">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Conclusiones sobre el proceso y la designación de la autoridad</w:t>
              <w:br w:type="textWrapp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62">
            <w:pPr>
              <w:numPr>
                <w:ilvl w:val="0"/>
                <w:numId w:val="18"/>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Prc</w:t>
            </w:r>
            <w:r w:rsidDel="00000000" w:rsidR="00000000" w:rsidRPr="00000000">
              <w:rPr>
                <w:rtl w:val="0"/>
              </w:rPr>
            </w:r>
          </w:p>
          <w:p w:rsidR="00000000" w:rsidDel="00000000" w:rsidP="00000000" w:rsidRDefault="00000000" w:rsidRPr="00000000" w14:paraId="00000463">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encontramos en su presentación final. ¡Mucho éxito!</w:t>
            </w:r>
          </w:p>
          <w:p w:rsidR="00000000" w:rsidDel="00000000" w:rsidP="00000000" w:rsidRDefault="00000000" w:rsidRPr="00000000" w14:paraId="00000464">
            <w:pPr>
              <w:ind w:left="72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6A">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46B">
      <w:pPr>
        <w:spacing w:after="160" w:line="259" w:lineRule="auto"/>
        <w:rPr>
          <w:rFonts w:ascii="Calibri" w:cs="Calibri" w:eastAsia="Calibri" w:hAnsi="Calibri"/>
          <w:sz w:val="42"/>
          <w:szCs w:val="42"/>
        </w:rPr>
      </w:pPr>
      <w:r w:rsidDel="00000000" w:rsidR="00000000" w:rsidRPr="00000000">
        <w:rPr>
          <w:rtl w:val="0"/>
        </w:rPr>
      </w:r>
    </w:p>
    <w:tbl>
      <w:tblPr>
        <w:tblStyle w:val="Table15"/>
        <w:tblpPr w:leftFromText="180" w:rightFromText="180" w:topFromText="180" w:bottomFromText="180" w:vertAnchor="text" w:horzAnchor="text" w:tblpX="-950" w:tblpY="0"/>
        <w:tblW w:w="10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45"/>
        <w:gridCol w:w="2685"/>
        <w:gridCol w:w="2205"/>
        <w:gridCol w:w="1970.0000000000005"/>
        <w:tblGridChange w:id="0">
          <w:tblGrid>
            <w:gridCol w:w="3945"/>
            <w:gridCol w:w="2685"/>
            <w:gridCol w:w="2205"/>
            <w:gridCol w:w="1970.0000000000005"/>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46C">
            <w:pPr>
              <w:pStyle w:val="Heading1"/>
              <w:rPr/>
            </w:pPr>
            <w:bookmarkStart w:colFirst="0" w:colLast="0" w:name="_heading=h.jx8mqyyxe4si" w:id="21"/>
            <w:bookmarkEnd w:id="21"/>
            <w:r w:rsidDel="00000000" w:rsidR="00000000" w:rsidRPr="00000000">
              <w:rPr>
                <w:rtl w:val="0"/>
              </w:rPr>
              <w:t xml:space="preserve">Hito 05 Semana 20</w:t>
            </w:r>
          </w:p>
        </w:tc>
      </w:tr>
      <w:tr>
        <w:trPr>
          <w:cantSplit w:val="0"/>
          <w:tblHeader w:val="0"/>
        </w:trPr>
        <w:tc>
          <w:tcPr>
            <w:gridSpan w:val="4"/>
            <w:shd w:fill="cccccc" w:val="clear"/>
          </w:tcPr>
          <w:p w:rsidR="00000000" w:rsidDel="00000000" w:rsidP="00000000" w:rsidRDefault="00000000" w:rsidRPr="00000000" w14:paraId="0000047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20: </w:t>
            </w:r>
            <w:r w:rsidDel="00000000" w:rsidR="00000000" w:rsidRPr="00000000">
              <w:rPr>
                <w:rFonts w:ascii="Calibri" w:cs="Calibri" w:eastAsia="Calibri" w:hAnsi="Calibri"/>
                <w:b w:val="1"/>
                <w:bCs w:val="1"/>
                <w:sz w:val="24"/>
                <w:szCs w:val="24"/>
                <w:rtl w:val="0"/>
              </w:rPr>
              <w:t xml:space="preserve"> Segunda vuelta</w:t>
            </w:r>
            <w:r w:rsidDel="00000000" w:rsidR="00000000" w:rsidRPr="00000000">
              <w:rPr>
                <w:rtl w:val="0"/>
              </w:rPr>
            </w:r>
          </w:p>
        </w:tc>
      </w:tr>
      <w:tr>
        <w:trPr>
          <w:cantSplit w:val="0"/>
          <w:tblHeader w:val="0"/>
        </w:trPr>
        <w:tc>
          <w:tcPr>
            <w:gridSpan w:val="4"/>
            <w:shd w:fill="e06666" w:val="clear"/>
            <w:vAlign w:val="center"/>
          </w:tcPr>
          <w:p w:rsidR="00000000" w:rsidDel="00000000" w:rsidP="00000000" w:rsidRDefault="00000000" w:rsidRPr="00000000" w14:paraId="00000474">
            <w:pPr>
              <w:pStyle w:val="Heading2"/>
              <w:rPr>
                <w:rFonts w:ascii="Calibri" w:cs="Calibri" w:eastAsia="Calibri" w:hAnsi="Calibri"/>
                <w:sz w:val="40"/>
                <w:szCs w:val="40"/>
                <w:u w:val="single"/>
              </w:rPr>
            </w:pPr>
            <w:bookmarkStart w:colFirst="0" w:colLast="0" w:name="_heading=h.z867ueeoxchl" w:id="22"/>
            <w:bookmarkEnd w:id="22"/>
            <w:r w:rsidDel="00000000" w:rsidR="00000000" w:rsidRPr="00000000">
              <w:rPr>
                <w:rFonts w:ascii="Calibri" w:cs="Calibri" w:eastAsia="Calibri" w:hAnsi="Calibri"/>
                <w:sz w:val="30"/>
                <w:szCs w:val="30"/>
                <w:rtl w:val="0"/>
              </w:rPr>
              <w:t xml:space="preserve">S20 Material programado</w:t>
            </w:r>
            <w:r w:rsidDel="00000000" w:rsidR="00000000" w:rsidRPr="00000000">
              <w:rPr>
                <w:rtl w:val="0"/>
              </w:rPr>
            </w:r>
          </w:p>
        </w:tc>
      </w:tr>
      <w:tr>
        <w:trPr>
          <w:cantSplit w:val="0"/>
          <w:tblHeader w:val="0"/>
        </w:trPr>
        <w:tc>
          <w:tcPr>
            <w:gridSpan w:val="4"/>
          </w:tcPr>
          <w:p w:rsidR="00000000" w:rsidDel="00000000" w:rsidP="00000000" w:rsidRDefault="00000000" w:rsidRPr="00000000" w14:paraId="0000047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479">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47B">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47C">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47D">
            <w:pPr>
              <w:widowControl w:val="0"/>
              <w:spacing w:line="276"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E">
            <w:pPr>
              <w:widowControl w:val="0"/>
              <w:spacing w:line="276" w:lineRule="auto"/>
              <w:jc w:val="left"/>
              <w:rPr>
                <w:rFonts w:ascii="Calibri" w:cs="Calibri" w:eastAsia="Calibri" w:hAnsi="Calibri"/>
                <w:sz w:val="24"/>
                <w:szCs w:val="24"/>
              </w:rPr>
            </w:pPr>
            <w:r w:rsidDel="00000000" w:rsidR="00000000" w:rsidRPr="00000000">
              <w:rPr>
                <w:rtl w:val="0"/>
              </w:rPr>
            </w:r>
          </w:p>
          <w:tbl>
            <w:tblPr>
              <w:tblStyle w:val="Table1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4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8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8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85">
                  <w:pPr>
                    <w:rPr>
                      <w:rFonts w:ascii="Calibri" w:cs="Calibri" w:eastAsia="Calibri" w:hAnsi="Calibri"/>
                      <w:color w:val="0f0f0f"/>
                      <w:sz w:val="24"/>
                      <w:szCs w:val="24"/>
                    </w:rPr>
                  </w:pPr>
                  <w:r w:rsidDel="00000000" w:rsidR="00000000" w:rsidRPr="00000000">
                    <w:rPr>
                      <w:rFonts w:ascii="Calibri" w:cs="Calibri" w:eastAsia="Calibri" w:hAnsi="Calibri"/>
                      <w:sz w:val="24"/>
                      <w:szCs w:val="24"/>
                      <w:rtl w:val="0"/>
                    </w:rPr>
                    <w:t xml:space="preserve">Título: </w:t>
                  </w:r>
                  <w:r w:rsidDel="00000000" w:rsidR="00000000" w:rsidRPr="00000000">
                    <w:rPr>
                      <w:rFonts w:ascii="Calibri" w:cs="Calibri" w:eastAsia="Calibri" w:hAnsi="Calibri"/>
                      <w:color w:val="0f0f0f"/>
                      <w:sz w:val="24"/>
                      <w:szCs w:val="24"/>
                      <w:rtl w:val="0"/>
                    </w:rPr>
                    <w:t xml:space="preserve">Spot 5 - Motivación al voto</w:t>
                  </w:r>
                </w:p>
                <w:p w:rsidR="00000000" w:rsidDel="00000000" w:rsidP="00000000" w:rsidRDefault="00000000" w:rsidRPr="00000000" w14:paraId="000004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 </w:t>
                  </w:r>
                  <w:hyperlink r:id="rId17">
                    <w:r w:rsidDel="00000000" w:rsidR="00000000" w:rsidRPr="00000000">
                      <w:rPr>
                        <w:rFonts w:ascii="Calibri" w:cs="Calibri" w:eastAsia="Calibri" w:hAnsi="Calibri"/>
                        <w:color w:val="0f0f0f"/>
                        <w:sz w:val="24"/>
                        <w:szCs w:val="24"/>
                        <w:highlight w:val="white"/>
                        <w:rtl w:val="0"/>
                      </w:rPr>
                      <w:t xml:space="preserve">Tribunal Supremo Electoral de Bolivia</w:t>
                    </w:r>
                  </w:hyperlink>
                  <w:r w:rsidDel="00000000" w:rsidR="00000000" w:rsidRPr="00000000">
                    <w:rPr>
                      <w:rtl w:val="0"/>
                    </w:rPr>
                  </w:r>
                </w:p>
                <w:p w:rsidR="00000000" w:rsidDel="00000000" w:rsidP="00000000" w:rsidRDefault="00000000" w:rsidRPr="00000000" w14:paraId="000004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publicación: </w:t>
                  </w:r>
                  <w:r w:rsidDel="00000000" w:rsidR="00000000" w:rsidRPr="00000000">
                    <w:rPr>
                      <w:rFonts w:ascii="Calibri" w:cs="Calibri" w:eastAsia="Calibri" w:hAnsi="Calibri"/>
                      <w:color w:val="0f0f0f"/>
                      <w:sz w:val="24"/>
                      <w:szCs w:val="24"/>
                      <w:rtl w:val="0"/>
                    </w:rPr>
                    <w:t xml:space="preserve">27 feb 2021</w:t>
                  </w:r>
                  <w:r w:rsidDel="00000000" w:rsidR="00000000" w:rsidRPr="00000000">
                    <w:rPr>
                      <w:rtl w:val="0"/>
                    </w:rPr>
                  </w:r>
                </w:p>
                <w:p w:rsidR="00000000" w:rsidDel="00000000" w:rsidP="00000000" w:rsidRDefault="00000000" w:rsidRPr="00000000" w14:paraId="000004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w:t>
                  </w:r>
                  <w:sdt>
                    <w:sdtPr>
                      <w:id w:val="-1512364863"/>
                      <w:tag w:val="goog_rdk_18"/>
                    </w:sdtPr>
                    <w:sdtContent>
                      <w:commentRangeStart w:id="18"/>
                    </w:sdtContent>
                  </w:sdt>
                  <w:r w:rsidDel="00000000" w:rsidR="00000000" w:rsidRPr="00000000">
                    <w:rPr>
                      <w:rFonts w:ascii="Calibri" w:cs="Calibri" w:eastAsia="Calibri" w:hAnsi="Calibri"/>
                      <w:sz w:val="24"/>
                      <w:szCs w:val="24"/>
                      <w:rtl w:val="0"/>
                    </w:rPr>
                    <w:t xml:space="preserve">ón del video</w:t>
                  </w:r>
                  <w:commentRangeEnd w:id="18"/>
                  <w:r w:rsidDel="00000000" w:rsidR="00000000" w:rsidRPr="00000000">
                    <w:commentReference w:id="18"/>
                  </w:r>
                  <w:r w:rsidDel="00000000" w:rsidR="00000000" w:rsidRPr="00000000">
                    <w:rPr>
                      <w:rFonts w:ascii="Calibri" w:cs="Calibri" w:eastAsia="Calibri" w:hAnsi="Calibri"/>
                      <w:sz w:val="24"/>
                      <w:szCs w:val="24"/>
                      <w:rtl w:val="0"/>
                    </w:rPr>
                    <w:t xml:space="preserve">: 0:00 hasta 0:30</w:t>
                  </w:r>
                </w:p>
                <w:p w:rsidR="00000000" w:rsidDel="00000000" w:rsidP="00000000" w:rsidRDefault="00000000" w:rsidRPr="00000000" w14:paraId="000004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consumo (multiplicar x 2):  2</w:t>
                  </w:r>
                </w:p>
                <w:p w:rsidR="00000000" w:rsidDel="00000000" w:rsidP="00000000" w:rsidRDefault="00000000" w:rsidRPr="00000000" w14:paraId="000004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8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48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r w:rsidDel="00000000" w:rsidR="00000000" w:rsidRPr="00000000">
                    <w:rPr>
                      <w:rtl w:val="0"/>
                    </w:rPr>
                  </w:r>
                </w:p>
                <w:p w:rsidR="00000000" w:rsidDel="00000000" w:rsidP="00000000" w:rsidRDefault="00000000" w:rsidRPr="00000000" w14:paraId="000004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9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9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4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9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A1">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2">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4A6">
            <w:pPr>
              <w:pStyle w:val="Heading2"/>
              <w:rPr>
                <w:rFonts w:ascii="Calibri" w:cs="Calibri" w:eastAsia="Calibri" w:hAnsi="Calibri"/>
                <w:sz w:val="30"/>
                <w:szCs w:val="30"/>
              </w:rPr>
            </w:pPr>
            <w:bookmarkStart w:colFirst="0" w:colLast="0" w:name="_heading=h.ts9hiuyogcf5" w:id="23"/>
            <w:bookmarkEnd w:id="23"/>
            <w:r w:rsidDel="00000000" w:rsidR="00000000" w:rsidRPr="00000000">
              <w:rPr>
                <w:rFonts w:ascii="Calibri" w:cs="Calibri" w:eastAsia="Calibri" w:hAnsi="Calibri"/>
                <w:sz w:val="30"/>
                <w:szCs w:val="30"/>
                <w:rtl w:val="0"/>
              </w:rPr>
              <w:t xml:space="preserve">S20 Material complementario (No obligatorio)</w:t>
            </w:r>
          </w:p>
        </w:tc>
      </w:tr>
      <w:tr>
        <w:trPr>
          <w:cantSplit w:val="0"/>
          <w:tblHeader w:val="0"/>
        </w:trPr>
        <w:tc>
          <w:tcPr>
            <w:gridSpan w:val="4"/>
          </w:tcPr>
          <w:p w:rsidR="00000000" w:rsidDel="00000000" w:rsidP="00000000" w:rsidRDefault="00000000" w:rsidRPr="00000000" w14:paraId="000004AA">
            <w:pPr>
              <w:widowControl w:val="0"/>
              <w:spacing w:line="276" w:lineRule="auto"/>
              <w:rPr>
                <w:rFonts w:ascii="Calibri" w:cs="Calibri" w:eastAsia="Calibri" w:hAnsi="Calibri"/>
                <w:sz w:val="18"/>
                <w:szCs w:val="18"/>
              </w:rPr>
            </w:pPr>
            <w:r w:rsidDel="00000000" w:rsidR="00000000" w:rsidRPr="00000000">
              <w:rPr>
                <w:rtl w:val="0"/>
              </w:rPr>
            </w:r>
          </w:p>
          <w:tbl>
            <w:tblPr>
              <w:tblStyle w:val="Table1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4A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4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4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4B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4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4B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4C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r w:rsidDel="00000000" w:rsidR="00000000" w:rsidRPr="00000000">
                    <w:rPr>
                      <w:rtl w:val="0"/>
                    </w:rPr>
                  </w:r>
                </w:p>
                <w:p w:rsidR="00000000" w:rsidDel="00000000" w:rsidP="00000000" w:rsidRDefault="00000000" w:rsidRPr="00000000" w14:paraId="000004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C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C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4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D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D4">
            <w:pPr>
              <w:rPr>
                <w:rFonts w:ascii="Calibri" w:cs="Calibri" w:eastAsia="Calibri" w:hAnsi="Calibri"/>
                <w:sz w:val="18"/>
                <w:szCs w:val="18"/>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4D8">
            <w:pPr>
              <w:pStyle w:val="Heading2"/>
              <w:tabs>
                <w:tab w:val="left" w:leader="none" w:pos="217"/>
              </w:tabs>
              <w:rPr>
                <w:b w:val="0"/>
                <w:bCs w:val="0"/>
                <w:color w:val="0f0f0f"/>
                <w:sz w:val="24"/>
                <w:szCs w:val="24"/>
              </w:rPr>
            </w:pPr>
            <w:bookmarkStart w:colFirst="0" w:colLast="0" w:name="_heading=h.awfrqroeu4n" w:id="24"/>
            <w:bookmarkEnd w:id="24"/>
            <w:r w:rsidDel="00000000" w:rsidR="00000000" w:rsidRPr="00000000">
              <w:rPr>
                <w:rFonts w:ascii="Calibri" w:cs="Calibri" w:eastAsia="Calibri" w:hAnsi="Calibri"/>
                <w:sz w:val="30"/>
                <w:szCs w:val="30"/>
                <w:rtl w:val="0"/>
              </w:rPr>
              <w:t xml:space="preserve">S20 Proyecto: </w:t>
            </w:r>
            <w:r w:rsidDel="00000000" w:rsidR="00000000" w:rsidRPr="00000000">
              <w:rPr>
                <w:b w:val="0"/>
                <w:bCs w:val="0"/>
                <w:color w:val="0f0f0f"/>
                <w:sz w:val="24"/>
                <w:szCs w:val="24"/>
                <w:rtl w:val="0"/>
              </w:rPr>
              <w:t xml:space="preserve">Motivación al voto</w:t>
            </w:r>
          </w:p>
          <w:p w:rsidR="00000000" w:rsidDel="00000000" w:rsidP="00000000" w:rsidRDefault="00000000" w:rsidRPr="00000000" w14:paraId="000004D9">
            <w:pPr>
              <w:pStyle w:val="Heading2"/>
              <w:tabs>
                <w:tab w:val="left" w:leader="none" w:pos="217"/>
              </w:tabs>
              <w:rPr>
                <w:rFonts w:ascii="Calibri" w:cs="Calibri" w:eastAsia="Calibri" w:hAnsi="Calibri"/>
                <w:sz w:val="30"/>
                <w:szCs w:val="30"/>
              </w:rPr>
            </w:pPr>
            <w:bookmarkStart w:colFirst="0" w:colLast="0" w:name="_heading=h.ythe9xzgkhsp" w:id="25"/>
            <w:bookmarkEnd w:id="25"/>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4D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4"/>
            <w:shd w:fill="cccccc" w:val="clear"/>
          </w:tcPr>
          <w:p w:rsidR="00000000" w:rsidDel="00000000" w:rsidP="00000000" w:rsidRDefault="00000000" w:rsidRPr="00000000" w14:paraId="000004E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4"/>
          </w:tcPr>
          <w:p w:rsidR="00000000" w:rsidDel="00000000" w:rsidP="00000000" w:rsidRDefault="00000000" w:rsidRPr="00000000" w14:paraId="000004E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360" w:line="280" w:lineRule="auto"/>
              <w:jc w:val="center"/>
              <w:rPr>
                <w:color w:val="000000"/>
                <w:sz w:val="24"/>
                <w:szCs w:val="24"/>
              </w:rPr>
            </w:pPr>
            <w:bookmarkStart w:colFirst="0" w:colLast="0" w:name="_heading=h.kixk2wxtm95e" w:id="26"/>
            <w:bookmarkEnd w:id="26"/>
            <w:r w:rsidDel="00000000" w:rsidR="00000000" w:rsidRPr="00000000">
              <w:rPr>
                <w:color w:val="000000"/>
                <w:sz w:val="24"/>
                <w:szCs w:val="24"/>
                <w:rtl w:val="0"/>
              </w:rPr>
              <w:t xml:space="preserve">“Sin autodisciplina, el éxito es imposible”. Lou Holz</w:t>
            </w:r>
          </w:p>
        </w:tc>
      </w:tr>
      <w:tr>
        <w:trPr>
          <w:cantSplit w:val="0"/>
          <w:tblHeader w:val="0"/>
        </w:trPr>
        <w:tc>
          <w:tcPr>
            <w:gridSpan w:val="4"/>
            <w:shd w:fill="cccccc" w:val="clear"/>
          </w:tcPr>
          <w:p w:rsidR="00000000" w:rsidDel="00000000" w:rsidP="00000000" w:rsidRDefault="00000000" w:rsidRPr="00000000" w14:paraId="000004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4"/>
            <w:shd w:fill="cccccc" w:val="clear"/>
          </w:tcPr>
          <w:p w:rsidR="00000000" w:rsidDel="00000000" w:rsidP="00000000" w:rsidRDefault="00000000" w:rsidRPr="00000000" w14:paraId="000004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los estudiantes defenderán su trabajo, por lo que la consigna debe abordar y recordar este aspecto.</w:t>
            </w:r>
          </w:p>
        </w:tc>
      </w:tr>
      <w:tr>
        <w:trPr>
          <w:cantSplit w:val="0"/>
          <w:tblHeader w:val="0"/>
        </w:trPr>
        <w:tc>
          <w:tcPr>
            <w:gridSpan w:val="4"/>
          </w:tcPr>
          <w:p w:rsidR="00000000" w:rsidDel="00000000" w:rsidP="00000000" w:rsidRDefault="00000000" w:rsidRPr="00000000" w14:paraId="000004F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concluir con éxito, deberán presentar una breve encuesta individual para evaluar el proceso y los aprendizajes alcanzados.</w:t>
            </w:r>
          </w:p>
          <w:p w:rsidR="00000000" w:rsidDel="00000000" w:rsidP="00000000" w:rsidRDefault="00000000" w:rsidRPr="00000000" w14:paraId="000004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¡Estoy muy orgulloso de cada uno de ustedes y del excelente trabajo que han realizado a lo largo de la asignatura!</w:t>
            </w:r>
          </w:p>
        </w:tc>
      </w:tr>
      <w:tr>
        <w:trPr>
          <w:cantSplit w:val="0"/>
          <w:tblHeader w:val="0"/>
        </w:trPr>
        <w:tc>
          <w:tcPr>
            <w:gridSpan w:val="4"/>
            <w:shd w:fill="cccccc" w:val="clear"/>
          </w:tcPr>
          <w:p w:rsidR="00000000" w:rsidDel="00000000" w:rsidP="00000000" w:rsidRDefault="00000000" w:rsidRPr="00000000" w14:paraId="000004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4F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4FB">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presentarán  el proyecto final que comenzó la semana 17 y que deben trabajar en los mismos grupos pudiendo mejorar o subsanar observaciones.</w:t>
            </w:r>
          </w:p>
          <w:p w:rsidR="00000000" w:rsidDel="00000000" w:rsidP="00000000" w:rsidRDefault="00000000" w:rsidRPr="00000000" w14:paraId="000004FC">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final, no olvides mencionar este aspecto. </w:t>
            </w:r>
          </w:p>
          <w:p w:rsidR="00000000" w:rsidDel="00000000" w:rsidP="00000000" w:rsidRDefault="00000000" w:rsidRPr="00000000" w14:paraId="000004FD">
            <w:pP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501">
            <w:pPr>
              <w:numPr>
                <w:ilvl w:val="0"/>
                <w:numId w:val="2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Descarguen </w:t>
            </w:r>
            <w:r w:rsidDel="00000000" w:rsidR="00000000" w:rsidRPr="00000000">
              <w:rPr>
                <w:rFonts w:ascii="Calibri" w:cs="Calibri" w:eastAsia="Calibri" w:hAnsi="Calibri"/>
                <w:sz w:val="24"/>
                <w:szCs w:val="24"/>
                <w:rtl w:val="0"/>
              </w:rPr>
              <w:t xml:space="preserve">el documento de valoración adjunto, llénenlo de manera individual.</w:t>
              <w:br w:type="textWrapping"/>
            </w:r>
          </w:p>
          <w:p w:rsidR="00000000" w:rsidDel="00000000" w:rsidP="00000000" w:rsidRDefault="00000000" w:rsidRPr="00000000" w14:paraId="00000502">
            <w:pPr>
              <w:ind w:left="720" w:firstLine="0"/>
              <w:jc w:val="center"/>
              <w:rPr>
                <w:rFonts w:ascii="Calibri" w:cs="Calibri" w:eastAsia="Calibri" w:hAnsi="Calibri"/>
                <w:b w:val="1"/>
                <w:bCs w:val="1"/>
                <w:sz w:val="24"/>
                <w:szCs w:val="24"/>
              </w:rPr>
            </w:pPr>
            <w:sdt>
              <w:sdtPr>
                <w:id w:val="-1750100143"/>
                <w:tag w:val="goog_rdk_19"/>
              </w:sdtPr>
              <w:sdtContent>
                <w:commentRangeStart w:id="19"/>
              </w:sdtContent>
            </w:sdt>
            <w:r w:rsidDel="00000000" w:rsidR="00000000" w:rsidRPr="00000000">
              <w:rPr>
                <w:rFonts w:ascii="Calibri" w:cs="Calibri" w:eastAsia="Calibri" w:hAnsi="Calibri"/>
                <w:b w:val="1"/>
                <w:bCs w:val="1"/>
                <w:sz w:val="24"/>
                <w:szCs w:val="24"/>
                <w:rtl w:val="0"/>
              </w:rPr>
              <w:t xml:space="preserve">Documento genérico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503">
            <w:pPr>
              <w:numPr>
                <w:ilvl w:val="0"/>
                <w:numId w:val="2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Suban</w:t>
            </w:r>
            <w:r w:rsidDel="00000000" w:rsidR="00000000" w:rsidRPr="00000000">
              <w:rPr>
                <w:rFonts w:ascii="Calibri" w:cs="Calibri" w:eastAsia="Calibri" w:hAnsi="Calibri"/>
                <w:sz w:val="24"/>
                <w:szCs w:val="24"/>
                <w:rtl w:val="0"/>
              </w:rPr>
              <w:t xml:space="preserve"> el documento final en formato Word o PDF a la plataforma. Cada integrante debe cargar su versión del documento, seleccionando "Presentar tarea".</w:t>
            </w:r>
          </w:p>
          <w:p w:rsidR="00000000" w:rsidDel="00000000" w:rsidP="00000000" w:rsidRDefault="00000000" w:rsidRPr="00000000" w14:paraId="00000504">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Espero que hayan disfrutado de la asignatura tanto como yo y les deseo éxito en sus futuros proyectos.</w:t>
            </w:r>
          </w:p>
        </w:tc>
      </w:tr>
      <w:tr>
        <w:trPr>
          <w:cantSplit w:val="0"/>
          <w:tblHeader w:val="0"/>
        </w:trPr>
        <w:tc>
          <w:tcPr>
            <w:gridSpan w:val="4"/>
            <w:shd w:fill="d0cece" w:val="clear"/>
          </w:tcPr>
          <w:p w:rsidR="00000000" w:rsidDel="00000000" w:rsidP="00000000" w:rsidRDefault="00000000" w:rsidRPr="00000000" w14:paraId="000005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RÚBRICA:</w:t>
            </w:r>
            <w:r w:rsidDel="00000000" w:rsidR="00000000" w:rsidRPr="00000000">
              <w:rPr>
                <w:rFonts w:ascii="Calibri" w:cs="Calibri" w:eastAsia="Calibri" w:hAnsi="Calibri"/>
                <w:sz w:val="24"/>
                <w:szCs w:val="24"/>
                <w:rtl w:val="0"/>
              </w:rPr>
              <w:tab/>
              <w:t xml:space="preserve"> Copiar nueva rúbrica</w:t>
            </w:r>
          </w:p>
        </w:tc>
      </w:tr>
      <w:tr>
        <w:trPr>
          <w:cantSplit w:val="0"/>
          <w:tblHeader w:val="0"/>
        </w:trPr>
        <w:tc>
          <w:tcPr>
            <w:gridSpan w:val="4"/>
            <w:shd w:fill="ffffff" w:val="clear"/>
          </w:tcPr>
          <w:p w:rsidR="00000000" w:rsidDel="00000000" w:rsidP="00000000" w:rsidRDefault="00000000" w:rsidRPr="00000000" w14:paraId="0000050D">
            <w:pPr>
              <w:jc w:val="center"/>
              <w:rPr>
                <w:rFonts w:ascii="Calibri" w:cs="Calibri" w:eastAsia="Calibri" w:hAnsi="Calibri"/>
                <w:sz w:val="24"/>
                <w:szCs w:val="24"/>
              </w:rPr>
            </w:pPr>
            <w:r w:rsidDel="00000000" w:rsidR="00000000" w:rsidRPr="00000000">
              <w:rPr>
                <w:rtl w:val="0"/>
              </w:rPr>
            </w:r>
          </w:p>
        </w:tc>
      </w:tr>
      <w:tr>
        <w:trPr>
          <w:cantSplit w:val="0"/>
          <w:trHeight w:val="617.431640625" w:hRule="atLeast"/>
          <w:tblHeader w:val="0"/>
        </w:trPr>
        <w:tc>
          <w:tcPr>
            <w:gridSpan w:val="4"/>
            <w:shd w:fill="cc99ff" w:val="clear"/>
          </w:tcPr>
          <w:p w:rsidR="00000000" w:rsidDel="00000000" w:rsidP="00000000" w:rsidRDefault="00000000" w:rsidRPr="00000000" w14:paraId="00000511">
            <w:pPr>
              <w:pStyle w:val="Heading2"/>
              <w:widowControl w:val="0"/>
              <w:spacing w:after="160" w:line="258" w:lineRule="auto"/>
              <w:rPr>
                <w:rFonts w:ascii="Calibri" w:cs="Calibri" w:eastAsia="Calibri" w:hAnsi="Calibri"/>
              </w:rPr>
            </w:pPr>
            <w:bookmarkStart w:colFirst="0" w:colLast="0" w:name="_heading=h.aq44suvzhza8" w:id="27"/>
            <w:bookmarkEnd w:id="27"/>
            <w:r w:rsidDel="00000000" w:rsidR="00000000" w:rsidRPr="00000000">
              <w:rPr>
                <w:rtl w:val="0"/>
              </w:rPr>
            </w:r>
          </w:p>
        </w:tc>
      </w:tr>
    </w:tbl>
    <w:p w:rsidR="00000000" w:rsidDel="00000000" w:rsidP="00000000" w:rsidRDefault="00000000" w:rsidRPr="00000000" w14:paraId="0000051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16">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FINAL DEL HITO 05</w:t>
      </w: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nia Angela Ramírez Núñez" w:id="17" w:date="2025-11-25T16:50:42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botón desplegable</w:t>
      </w:r>
    </w:p>
  </w:comment>
  <w:comment w:author="Tania Angela Ramírez Núñez" w:id="12" w:date="2025-11-25T16:46:56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dar formato carrusel</w:t>
      </w:r>
    </w:p>
  </w:comment>
  <w:comment w:author="Tania Angela Ramírez Núñez" w:id="13" w:date="2025-11-25T16:46:43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dar  formato carrusel</w:t>
      </w:r>
    </w:p>
  </w:comment>
  <w:comment w:author="Tania Angela Ramírez Núñez" w:id="19" w:date="2025-11-25T17:06:49Z">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Habilitar el documento genérico descargable.</w:t>
      </w:r>
    </w:p>
  </w:comment>
  <w:comment w:author="Tania Angela Ramírez Núñez" w:id="11" w:date="2025-11-25T16:25:02Z">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7" w:date="2025-11-25T14:27:12Z">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en articulos que indica</w:t>
      </w:r>
    </w:p>
  </w:comment>
  <w:comment w:author="Tania Angela Ramírez Núñez" w:id="5" w:date="2025-11-25T14:17:01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resaltar en cuadro</w:t>
      </w:r>
    </w:p>
  </w:comment>
  <w:comment w:author="Tania Angela Ramírez Núñez" w:id="15" w:date="2025-11-25T16:48:42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botón desplegable</w:t>
      </w:r>
    </w:p>
  </w:comment>
  <w:comment w:author="Tania Angela Ramírez Núñez" w:id="6" w:date="2025-11-25T14:26:14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resaltar en cuadro</w:t>
      </w:r>
    </w:p>
  </w:comment>
  <w:comment w:author="Tania Angela Ramírez Núñez" w:id="0" w:date="2025-11-26T14:41:00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y guion listos para ser producidos</w:t>
      </w:r>
    </w:p>
  </w:comment>
  <w:comment w:author="Tania Angela Ramírez Núñez" w:id="18" w:date="2025-11-25T16:58:44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cortar</w:t>
      </w:r>
    </w:p>
  </w:comment>
  <w:comment w:author="Tania Angela Ramírez Núñez" w:id="14" w:date="2025-11-25T16:47:26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ley</w:t>
      </w:r>
    </w:p>
  </w:comment>
  <w:comment w:author="Tania Angela Ramírez Núñez" w:id="4" w:date="2025-11-25T14:16:09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8" w:date="2025-11-25T14:55:36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9" w:date="2025-11-25T15:11:50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10" w:date="2025-11-25T16:17:20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artículos donde indica</w:t>
      </w:r>
    </w:p>
  </w:comment>
  <w:comment w:author="Tania Angela Ramírez Núñez" w:id="3" w:date="2025-11-25T17:43:29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texto</w:t>
      </w:r>
    </w:p>
  </w:comment>
  <w:comment w:author="Tania Angela Ramírez Núñez" w:id="2" w:date="2025-11-25T13:41:55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cortar texto donde indica</w:t>
      </w:r>
    </w:p>
  </w:comment>
  <w:comment w:author="Tania Angela Ramírez Núñez" w:id="1" w:date="2025-11-25T13:45:05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video</w:t>
      </w:r>
    </w:p>
  </w:comment>
  <w:comment w:author="Tania Angela Ramírez Núñez" w:id="16" w:date="2025-11-25T16:49:21Z">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poner en cuadro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18" w15:done="0"/>
  <w15:commentEx w15:paraId="00000519" w15:done="0"/>
  <w15:commentEx w15:paraId="0000051A" w15:done="0"/>
  <w15:commentEx w15:paraId="0000051B" w15:done="0"/>
  <w15:commentEx w15:paraId="0000051C" w15:done="0"/>
  <w15:commentEx w15:paraId="0000051D" w15:done="0"/>
  <w15:commentEx w15:paraId="0000051E" w15:done="0"/>
  <w15:commentEx w15:paraId="0000051F" w15:done="0"/>
  <w15:commentEx w15:paraId="00000520" w15:done="0"/>
  <w15:commentEx w15:paraId="00000523" w15:done="0"/>
  <w15:commentEx w15:paraId="00000524" w15:done="0"/>
  <w15:commentEx w15:paraId="00000525" w15:done="0"/>
  <w15:commentEx w15:paraId="00000526" w15:done="0"/>
  <w15:commentEx w15:paraId="00000527" w15:done="0"/>
  <w15:commentEx w15:paraId="00000528" w15:done="0"/>
  <w15:commentEx w15:paraId="00000529" w15:done="0"/>
  <w15:commentEx w15:paraId="0000052A" w15:done="0"/>
  <w15:commentEx w15:paraId="0000052B" w15:done="0"/>
  <w15:commentEx w15:paraId="0000052C" w15:done="0"/>
  <w15:commentEx w15:paraId="000005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-333373</wp:posOffset>
          </wp:positionV>
          <wp:extent cx="2156573" cy="59522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tblPr>
      <w:tblStyleRowBandSize w:val="1"/>
      <w:tblStyleColBandSize w:val="1"/>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tblPr>
      <w:tblStyleRowBandSize w:val="1"/>
      <w:tblStyleColBandSize w:val="1"/>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RTUY-sWK-j10SZYxJf7bq8Sx2P6aEyQs/edit?usp=drive_link&amp;ouid=104554428077049194322&amp;rtpof=true&amp;sd=true" TargetMode="External"/><Relationship Id="rId10" Type="http://schemas.openxmlformats.org/officeDocument/2006/relationships/hyperlink" Target="https://youtu.be/AIGLAx2hBS8?si=wZ-_uPJqAO6I1oUo" TargetMode="External"/><Relationship Id="rId13" Type="http://schemas.openxmlformats.org/officeDocument/2006/relationships/hyperlink" Target="https://docs.google.com/document/d/1RTUY-sWK-j10SZYxJf7bq8Sx2P6aEyQs/edit?usp=drive_link&amp;ouid=104554428077049194322&amp;rtpof=true&amp;sd=true" TargetMode="External"/><Relationship Id="rId12" Type="http://schemas.openxmlformats.org/officeDocument/2006/relationships/hyperlink" Target="https://www.idea.int/sites/default/files/publications/tratado-de-derecho-electoral-comparado-de-america-latina.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RTUY-sWK-j10SZYxJf7bq8Sx2P6aEyQs/edit?usp=drive_link&amp;ouid=104554428077049194322&amp;rtpof=true&amp;sd=true" TargetMode="External"/><Relationship Id="rId15" Type="http://schemas.openxmlformats.org/officeDocument/2006/relationships/hyperlink" Target="https://docs.google.com/document/d/1RTUY-sWK-j10SZYxJf7bq8Sx2P6aEyQs/edit?usp=drive_link&amp;ouid=104554428077049194322&amp;rtpof=true&amp;sd=true" TargetMode="External"/><Relationship Id="rId14" Type="http://schemas.openxmlformats.org/officeDocument/2006/relationships/hyperlink" Target="https://drive.google.com/file/d/1SHg7mJQ2XKf35wtLB2QYeqxMizxsBXWM/view?usp=drive_link" TargetMode="External"/><Relationship Id="rId17" Type="http://schemas.openxmlformats.org/officeDocument/2006/relationships/hyperlink" Target="https://www.youtube.com/@OEP_Bolivia" TargetMode="External"/><Relationship Id="rId16" Type="http://schemas.openxmlformats.org/officeDocument/2006/relationships/hyperlink" Target="https://web.oep.org.bo/wp-content/uploads/2019/07/LEY_026.pdf"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Z9x6PCcAjRkbR8gUM76dpcOwQ==">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