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3F9EC" w14:textId="237C5EBA" w:rsidR="00446471" w:rsidRPr="00844F1A" w:rsidRDefault="00446471" w:rsidP="00BD0FCE">
      <w:pPr>
        <w:pStyle w:val="ListParagraph"/>
        <w:numPr>
          <w:ilvl w:val="0"/>
          <w:numId w:val="2"/>
        </w:numPr>
        <w:spacing w:after="0"/>
        <w:ind w:left="142"/>
        <w:rPr>
          <w:rFonts w:ascii="Verdana" w:hAnsi="Verdana"/>
          <w:b/>
          <w:lang w:val="en-US"/>
        </w:rPr>
      </w:pPr>
      <w:r w:rsidRPr="00844F1A">
        <w:rPr>
          <w:rFonts w:ascii="Verdana" w:hAnsi="Verdana"/>
          <w:b/>
          <w:lang w:val="en-US"/>
        </w:rPr>
        <w:t>PROJECT DETAILS</w:t>
      </w:r>
    </w:p>
    <w:p w14:paraId="197A18E9" w14:textId="4603AD39" w:rsidR="003B0061" w:rsidRPr="00844F1A" w:rsidRDefault="00291A5F" w:rsidP="00446471">
      <w:pPr>
        <w:spacing w:after="0"/>
        <w:ind w:left="-270"/>
        <w:rPr>
          <w:rFonts w:ascii="Verdana" w:eastAsia="Verdana" w:hAnsi="Verdana" w:cs="Verdana"/>
          <w:lang w:val="en-US"/>
        </w:rPr>
      </w:pPr>
      <w:r w:rsidRPr="00844F1A">
        <w:rPr>
          <w:rFonts w:ascii="Verdana" w:eastAsia="Verdana" w:hAnsi="Verdana" w:cs="Verdana"/>
          <w:lang w:val="en-US"/>
        </w:rPr>
        <w:t>Fill in or c</w:t>
      </w:r>
      <w:r w:rsidR="002D7AC0" w:rsidRPr="00844F1A">
        <w:rPr>
          <w:rFonts w:ascii="Verdana" w:eastAsia="Verdana" w:hAnsi="Verdana" w:cs="Verdana"/>
          <w:lang w:val="en-US"/>
        </w:rPr>
        <w:t>opy-paste from last report.</w:t>
      </w:r>
    </w:p>
    <w:tbl>
      <w:tblPr>
        <w:tblStyle w:val="TableGrid"/>
        <w:tblW w:w="5188" w:type="pct"/>
        <w:tblInd w:w="-275" w:type="dxa"/>
        <w:tblBorders>
          <w:top w:val="single" w:sz="4" w:space="0" w:color="7F7F7F" w:themeColor="text1" w:themeTint="80"/>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238"/>
        <w:gridCol w:w="9622"/>
      </w:tblGrid>
      <w:tr w:rsidR="000A5DB8" w:rsidRPr="00844F1A" w14:paraId="410E48FA" w14:textId="77777777" w:rsidTr="001055AD">
        <w:tc>
          <w:tcPr>
            <w:tcW w:w="1529" w:type="pct"/>
            <w:shd w:val="clear" w:color="auto" w:fill="D9D9D9" w:themeFill="background1" w:themeFillShade="D9"/>
          </w:tcPr>
          <w:p w14:paraId="3EE3ED14" w14:textId="04E2A015" w:rsidR="000A5DB8" w:rsidRPr="00844F1A" w:rsidRDefault="000A5DB8" w:rsidP="000A5DB8">
            <w:pPr>
              <w:spacing w:before="120" w:after="60" w:line="240" w:lineRule="auto"/>
              <w:rPr>
                <w:rFonts w:ascii="Verdana" w:eastAsia="Verdana" w:hAnsi="Verdana" w:cs="Verdana"/>
                <w:bCs/>
                <w:lang w:val="en-US"/>
              </w:rPr>
            </w:pPr>
            <w:proofErr w:type="spellStart"/>
            <w:r w:rsidRPr="00844F1A">
              <w:rPr>
                <w:rFonts w:ascii="Verdana" w:hAnsi="Verdana"/>
                <w:bCs/>
              </w:rPr>
              <w:t>CBM</w:t>
            </w:r>
            <w:proofErr w:type="spellEnd"/>
            <w:r w:rsidRPr="00844F1A">
              <w:rPr>
                <w:rFonts w:ascii="Verdana" w:hAnsi="Verdana"/>
                <w:bCs/>
              </w:rPr>
              <w:t>-I Office</w:t>
            </w:r>
          </w:p>
        </w:tc>
        <w:tc>
          <w:tcPr>
            <w:tcW w:w="3471" w:type="pct"/>
          </w:tcPr>
          <w:p w14:paraId="490ADEB3" w14:textId="1DBF88E5" w:rsidR="000A5DB8" w:rsidRPr="00844F1A" w:rsidRDefault="000A5DB8" w:rsidP="000A5DB8">
            <w:pPr>
              <w:spacing w:before="120" w:after="60" w:line="240" w:lineRule="auto"/>
              <w:rPr>
                <w:rFonts w:ascii="Verdana" w:eastAsia="Verdana" w:hAnsi="Verdana" w:cs="Verdana"/>
                <w:lang w:val="en-US"/>
              </w:rPr>
            </w:pPr>
            <w:proofErr w:type="spellStart"/>
            <w:r w:rsidRPr="00844F1A">
              <w:rPr>
                <w:rFonts w:ascii="Source Sans Pro" w:hAnsi="Source Sans Pro"/>
              </w:rPr>
              <w:t>CBM</w:t>
            </w:r>
            <w:proofErr w:type="spellEnd"/>
            <w:r w:rsidRPr="00844F1A">
              <w:rPr>
                <w:rFonts w:ascii="Source Sans Pro" w:hAnsi="Source Sans Pro"/>
              </w:rPr>
              <w:t>, Country Office</w:t>
            </w:r>
          </w:p>
        </w:tc>
      </w:tr>
      <w:tr w:rsidR="000A5DB8" w:rsidRPr="00844F1A" w14:paraId="239736D1" w14:textId="77777777" w:rsidTr="001055AD">
        <w:tc>
          <w:tcPr>
            <w:tcW w:w="1529" w:type="pct"/>
            <w:shd w:val="clear" w:color="auto" w:fill="D9D9D9" w:themeFill="background1" w:themeFillShade="D9"/>
          </w:tcPr>
          <w:p w14:paraId="1D352918" w14:textId="2E995B5F" w:rsidR="000A5DB8" w:rsidRPr="00844F1A" w:rsidRDefault="000A5DB8" w:rsidP="000A5DB8">
            <w:pPr>
              <w:spacing w:before="120" w:after="60" w:line="240" w:lineRule="auto"/>
              <w:rPr>
                <w:rFonts w:ascii="Verdana" w:eastAsia="Verdana" w:hAnsi="Verdana" w:cs="Verdana"/>
                <w:bCs/>
                <w:lang w:val="en-US"/>
              </w:rPr>
            </w:pPr>
            <w:r w:rsidRPr="00844F1A">
              <w:rPr>
                <w:rFonts w:ascii="Verdana" w:eastAsia="Verdana" w:hAnsi="Verdana" w:cs="Verdana"/>
                <w:bCs/>
                <w:lang w:val="en-US"/>
              </w:rPr>
              <w:t>Staff Name / Visitor(s)</w:t>
            </w:r>
          </w:p>
        </w:tc>
        <w:tc>
          <w:tcPr>
            <w:tcW w:w="3471" w:type="pct"/>
          </w:tcPr>
          <w:p w14:paraId="1B76473A" w14:textId="22B04C23" w:rsidR="000A5DB8" w:rsidRPr="00844F1A" w:rsidRDefault="000A5DB8" w:rsidP="000A5DB8">
            <w:pPr>
              <w:spacing w:before="120" w:after="60" w:line="240" w:lineRule="auto"/>
              <w:rPr>
                <w:rFonts w:ascii="Verdana" w:eastAsia="Verdana" w:hAnsi="Verdana" w:cs="Verdana"/>
                <w:lang w:val="en-US"/>
              </w:rPr>
            </w:pPr>
            <w:r w:rsidRPr="00844F1A">
              <w:rPr>
                <w:rFonts w:ascii="Source Sans Pro" w:eastAsia="Verdana" w:hAnsi="Source Sans Pro" w:cs="Verdana"/>
                <w:lang w:val="en-US"/>
              </w:rPr>
              <w:t>Samuel Bekele (</w:t>
            </w:r>
            <w:proofErr w:type="spellStart"/>
            <w:r w:rsidRPr="00844F1A">
              <w:rPr>
                <w:rFonts w:ascii="Source Sans Pro" w:eastAsia="Verdana" w:hAnsi="Source Sans Pro" w:cs="Verdana"/>
                <w:lang w:val="en-US"/>
              </w:rPr>
              <w:t>CBM,CO</w:t>
            </w:r>
            <w:proofErr w:type="spellEnd"/>
            <w:r w:rsidRPr="00844F1A">
              <w:rPr>
                <w:rFonts w:ascii="Source Sans Pro" w:eastAsia="Verdana" w:hAnsi="Source Sans Pro" w:cs="Verdana"/>
                <w:lang w:val="en-US"/>
              </w:rPr>
              <w:t>),</w:t>
            </w:r>
            <w:proofErr w:type="spellStart"/>
            <w:r w:rsidRPr="00844F1A">
              <w:rPr>
                <w:rFonts w:ascii="Source Sans Pro" w:eastAsia="Verdana" w:hAnsi="Source Sans Pro" w:cs="Verdana"/>
                <w:lang w:val="en-US"/>
              </w:rPr>
              <w:t>Programme</w:t>
            </w:r>
            <w:proofErr w:type="spellEnd"/>
            <w:r w:rsidRPr="00844F1A">
              <w:rPr>
                <w:rFonts w:ascii="Source Sans Pro" w:eastAsia="Verdana" w:hAnsi="Source Sans Pro" w:cs="Verdana"/>
                <w:lang w:val="en-US"/>
              </w:rPr>
              <w:t xml:space="preserve"> Officer ,and Dawit Alemayehu (</w:t>
            </w:r>
            <w:proofErr w:type="spellStart"/>
            <w:r w:rsidRPr="00844F1A">
              <w:rPr>
                <w:rFonts w:ascii="Source Sans Pro" w:eastAsia="Verdana" w:hAnsi="Source Sans Pro" w:cs="Verdana"/>
                <w:lang w:val="en-US"/>
              </w:rPr>
              <w:t>CBM,CO</w:t>
            </w:r>
            <w:proofErr w:type="spellEnd"/>
            <w:r w:rsidRPr="00844F1A">
              <w:rPr>
                <w:rFonts w:ascii="Source Sans Pro" w:eastAsia="Verdana" w:hAnsi="Source Sans Pro" w:cs="Verdana"/>
                <w:lang w:val="en-US"/>
              </w:rPr>
              <w:t xml:space="preserve">) </w:t>
            </w:r>
            <w:proofErr w:type="spellStart"/>
            <w:r w:rsidRPr="00844F1A">
              <w:rPr>
                <w:rFonts w:ascii="Source Sans Pro" w:eastAsia="Verdana" w:hAnsi="Source Sans Pro" w:cs="Verdana"/>
                <w:lang w:val="en-US"/>
              </w:rPr>
              <w:t>Programme</w:t>
            </w:r>
            <w:proofErr w:type="spellEnd"/>
            <w:r w:rsidRPr="00844F1A">
              <w:rPr>
                <w:rFonts w:ascii="Source Sans Pro" w:eastAsia="Verdana" w:hAnsi="Source Sans Pro" w:cs="Verdana"/>
                <w:lang w:val="en-US"/>
              </w:rPr>
              <w:t xml:space="preserve"> Operating Officer </w:t>
            </w:r>
          </w:p>
        </w:tc>
      </w:tr>
      <w:tr w:rsidR="004C555D" w:rsidRPr="00844F1A" w14:paraId="78EA9A9E" w14:textId="77777777" w:rsidTr="001055AD">
        <w:tc>
          <w:tcPr>
            <w:tcW w:w="1529" w:type="pct"/>
            <w:shd w:val="clear" w:color="auto" w:fill="D9D9D9" w:themeFill="background1" w:themeFillShade="D9"/>
          </w:tcPr>
          <w:p w14:paraId="789B4367" w14:textId="2170AF4E" w:rsidR="004C555D" w:rsidRPr="00844F1A" w:rsidRDefault="00EE4179" w:rsidP="007406F9">
            <w:pPr>
              <w:spacing w:before="120" w:after="60" w:line="240" w:lineRule="auto"/>
              <w:rPr>
                <w:rFonts w:ascii="Verdana" w:eastAsia="Verdana" w:hAnsi="Verdana" w:cs="Verdana"/>
                <w:bCs/>
              </w:rPr>
            </w:pPr>
            <w:r w:rsidRPr="00844F1A">
              <w:rPr>
                <w:rFonts w:ascii="Verdana" w:eastAsia="Verdana" w:hAnsi="Verdana" w:cs="Verdana"/>
                <w:bCs/>
                <w:lang w:val="en-US"/>
              </w:rPr>
              <w:t>D</w:t>
            </w:r>
            <w:r w:rsidR="0032108D" w:rsidRPr="00844F1A">
              <w:rPr>
                <w:rFonts w:ascii="Verdana" w:eastAsia="Verdana" w:hAnsi="Verdana" w:cs="Verdana"/>
                <w:bCs/>
                <w:lang w:val="en-US"/>
              </w:rPr>
              <w:t xml:space="preserve">ate of </w:t>
            </w:r>
            <w:r w:rsidRPr="00844F1A">
              <w:rPr>
                <w:rFonts w:ascii="Verdana" w:eastAsia="Verdana" w:hAnsi="Verdana" w:cs="Verdana"/>
                <w:bCs/>
                <w:lang w:val="en-US"/>
              </w:rPr>
              <w:t>project monitoring</w:t>
            </w:r>
            <w:r w:rsidR="0032108D" w:rsidRPr="00844F1A">
              <w:rPr>
                <w:rFonts w:ascii="Verdana" w:eastAsia="Verdana" w:hAnsi="Verdana" w:cs="Verdana"/>
                <w:bCs/>
                <w:lang w:val="en-US"/>
              </w:rPr>
              <w:t xml:space="preserve"> visit</w:t>
            </w:r>
          </w:p>
        </w:tc>
        <w:tc>
          <w:tcPr>
            <w:tcW w:w="3471" w:type="pct"/>
          </w:tcPr>
          <w:p w14:paraId="7775AFEA" w14:textId="6DA1339F" w:rsidR="001D0E51" w:rsidRPr="00844F1A" w:rsidRDefault="006003CE" w:rsidP="006003CE">
            <w:pPr>
              <w:spacing w:before="120" w:after="60" w:line="240" w:lineRule="auto"/>
              <w:rPr>
                <w:rFonts w:ascii="Source Sans Pro" w:eastAsia="Verdana" w:hAnsi="Source Sans Pro" w:cs="Verdana"/>
                <w:lang w:val="en-US"/>
              </w:rPr>
            </w:pPr>
            <w:r w:rsidRPr="00844F1A">
              <w:rPr>
                <w:rFonts w:ascii="Verdana" w:eastAsia="Verdana" w:hAnsi="Verdana" w:cs="Verdana"/>
                <w:lang w:val="en-US"/>
              </w:rPr>
              <w:t xml:space="preserve"> </w:t>
            </w:r>
            <w:r w:rsidRPr="00844F1A">
              <w:rPr>
                <w:rFonts w:ascii="Source Sans Pro" w:eastAsia="Verdana" w:hAnsi="Source Sans Pro" w:cs="Verdana"/>
                <w:lang w:val="en-US"/>
              </w:rPr>
              <w:t>25-26.05.2022</w:t>
            </w:r>
          </w:p>
        </w:tc>
      </w:tr>
      <w:tr w:rsidR="00D35EB3" w:rsidRPr="00844F1A" w14:paraId="2A36238F" w14:textId="77777777" w:rsidTr="001055AD">
        <w:tc>
          <w:tcPr>
            <w:tcW w:w="1529" w:type="pct"/>
            <w:shd w:val="clear" w:color="auto" w:fill="D9D9D9" w:themeFill="background1" w:themeFillShade="D9"/>
          </w:tcPr>
          <w:p w14:paraId="04C17916" w14:textId="5B127916" w:rsidR="00D35EB3" w:rsidRPr="00844F1A" w:rsidRDefault="00D35EB3" w:rsidP="007B2A04">
            <w:pPr>
              <w:spacing w:before="120" w:after="60" w:line="240" w:lineRule="auto"/>
              <w:rPr>
                <w:rFonts w:ascii="Verdana" w:eastAsia="Verdana" w:hAnsi="Verdana" w:cs="Verdana"/>
                <w:bCs/>
                <w:lang w:val="en-US"/>
              </w:rPr>
            </w:pPr>
            <w:r w:rsidRPr="00844F1A">
              <w:rPr>
                <w:rFonts w:ascii="Verdana" w:eastAsia="Verdana" w:hAnsi="Verdana" w:cs="Verdana"/>
                <w:bCs/>
                <w:lang w:val="en-US"/>
              </w:rPr>
              <w:t xml:space="preserve">Date of last project </w:t>
            </w:r>
            <w:r w:rsidR="00C74F32" w:rsidRPr="00844F1A">
              <w:rPr>
                <w:rFonts w:ascii="Verdana" w:eastAsia="Verdana" w:hAnsi="Verdana" w:cs="Verdana"/>
                <w:bCs/>
                <w:lang w:val="en-US"/>
              </w:rPr>
              <w:t>monitoring</w:t>
            </w:r>
            <w:r w:rsidRPr="00844F1A">
              <w:rPr>
                <w:rFonts w:ascii="Verdana" w:eastAsia="Verdana" w:hAnsi="Verdana" w:cs="Verdana"/>
                <w:bCs/>
                <w:lang w:val="en-US"/>
              </w:rPr>
              <w:t xml:space="preserve"> visit</w:t>
            </w:r>
          </w:p>
        </w:tc>
        <w:tc>
          <w:tcPr>
            <w:tcW w:w="3471" w:type="pct"/>
          </w:tcPr>
          <w:p w14:paraId="0D4EFC6A" w14:textId="023BE2FF" w:rsidR="00C71833" w:rsidRPr="008637A6" w:rsidRDefault="008637A6" w:rsidP="00C71833">
            <w:pPr>
              <w:spacing w:before="120" w:after="60" w:line="240" w:lineRule="auto"/>
              <w:rPr>
                <w:rFonts w:ascii="Source Sans Pro" w:eastAsia="Verdana" w:hAnsi="Source Sans Pro" w:cs="Verdana"/>
                <w:lang w:val="en-US"/>
              </w:rPr>
            </w:pPr>
            <w:r w:rsidRPr="008637A6">
              <w:rPr>
                <w:rFonts w:ascii="Source Sans Pro" w:eastAsia="Verdana" w:hAnsi="Source Sans Pro" w:cs="Verdana"/>
                <w:lang w:val="en-US"/>
              </w:rPr>
              <w:t>27-28.04.2021</w:t>
            </w:r>
          </w:p>
        </w:tc>
      </w:tr>
      <w:tr w:rsidR="003B0061" w:rsidRPr="00844F1A" w14:paraId="6796F462" w14:textId="77777777" w:rsidTr="001055AD">
        <w:tc>
          <w:tcPr>
            <w:tcW w:w="1529" w:type="pct"/>
            <w:shd w:val="clear" w:color="auto" w:fill="D9D9D9" w:themeFill="background1" w:themeFillShade="D9"/>
          </w:tcPr>
          <w:p w14:paraId="6E90B48B" w14:textId="5DA176AA" w:rsidR="003B0061" w:rsidRPr="00844F1A" w:rsidRDefault="003B0061" w:rsidP="007406F9">
            <w:pPr>
              <w:spacing w:before="120" w:after="60" w:line="240" w:lineRule="auto"/>
              <w:rPr>
                <w:rFonts w:ascii="Verdana" w:eastAsia="Verdana" w:hAnsi="Verdana" w:cs="Verdana"/>
                <w:bCs/>
                <w:lang w:val="en-US"/>
              </w:rPr>
            </w:pPr>
            <w:r w:rsidRPr="00844F1A">
              <w:rPr>
                <w:rFonts w:ascii="Verdana" w:eastAsia="Verdana" w:hAnsi="Verdana" w:cs="Verdana"/>
                <w:bCs/>
                <w:lang w:val="en-US"/>
              </w:rPr>
              <w:t>Project Number</w:t>
            </w:r>
          </w:p>
        </w:tc>
        <w:tc>
          <w:tcPr>
            <w:tcW w:w="3471" w:type="pct"/>
          </w:tcPr>
          <w:p w14:paraId="406B187B" w14:textId="5596FB18" w:rsidR="00C71833" w:rsidRPr="00844F1A" w:rsidRDefault="000321F8" w:rsidP="00C71833">
            <w:pPr>
              <w:spacing w:before="120" w:after="60" w:line="240" w:lineRule="auto"/>
              <w:rPr>
                <w:rFonts w:ascii="Source Sans Pro" w:eastAsia="Verdana" w:hAnsi="Source Sans Pro" w:cs="Verdana"/>
                <w:lang w:val="en-US"/>
              </w:rPr>
            </w:pPr>
            <w:r w:rsidRPr="00844F1A">
              <w:rPr>
                <w:rFonts w:ascii="Source Sans Pro" w:eastAsia="Verdana" w:hAnsi="Source Sans Pro" w:cs="Verdana"/>
              </w:rPr>
              <w:t>4257-MYP</w:t>
            </w:r>
            <w:bookmarkStart w:id="0" w:name="_GoBack"/>
            <w:bookmarkEnd w:id="0"/>
          </w:p>
        </w:tc>
      </w:tr>
      <w:tr w:rsidR="003B0061" w:rsidRPr="00844F1A" w14:paraId="2594ED28" w14:textId="77777777" w:rsidTr="001055AD">
        <w:tc>
          <w:tcPr>
            <w:tcW w:w="1529" w:type="pct"/>
            <w:shd w:val="clear" w:color="auto" w:fill="D9D9D9" w:themeFill="background1" w:themeFillShade="D9"/>
          </w:tcPr>
          <w:p w14:paraId="7B1EB2FC" w14:textId="74861517" w:rsidR="001D0E51" w:rsidRPr="00844F1A" w:rsidRDefault="003B0061" w:rsidP="00AB699C">
            <w:pPr>
              <w:spacing w:before="120" w:after="60" w:line="240" w:lineRule="auto"/>
              <w:rPr>
                <w:rFonts w:ascii="Verdana" w:eastAsia="Verdana" w:hAnsi="Verdana" w:cs="Verdana"/>
                <w:bCs/>
                <w:lang w:val="en-US"/>
              </w:rPr>
            </w:pPr>
            <w:r w:rsidRPr="00844F1A">
              <w:rPr>
                <w:rFonts w:ascii="Verdana" w:eastAsia="Verdana" w:hAnsi="Verdana" w:cs="Verdana"/>
                <w:bCs/>
                <w:lang w:val="en-US"/>
              </w:rPr>
              <w:t>Project Title</w:t>
            </w:r>
          </w:p>
        </w:tc>
        <w:tc>
          <w:tcPr>
            <w:tcW w:w="3471" w:type="pct"/>
          </w:tcPr>
          <w:p w14:paraId="63C55D30" w14:textId="1A88F56F" w:rsidR="008D048A" w:rsidRPr="00844F1A" w:rsidRDefault="000321F8" w:rsidP="00CC1734">
            <w:pPr>
              <w:spacing w:before="120" w:after="60" w:line="240" w:lineRule="auto"/>
              <w:rPr>
                <w:rFonts w:ascii="Source Sans Pro" w:eastAsia="Verdana" w:hAnsi="Source Sans Pro" w:cs="Verdana"/>
                <w:lang w:val="en-US"/>
              </w:rPr>
            </w:pPr>
            <w:r w:rsidRPr="00844F1A">
              <w:rPr>
                <w:rFonts w:ascii="Source Sans Pro" w:eastAsia="Verdana" w:hAnsi="Source Sans Pro" w:cs="Verdana"/>
              </w:rPr>
              <w:t>Strengthening Ear and Hearing Care Services in Ethiopia</w:t>
            </w:r>
            <w:r w:rsidR="00F701AF" w:rsidRPr="00844F1A">
              <w:rPr>
                <w:rFonts w:ascii="Source Sans Pro" w:eastAsia="Verdana" w:hAnsi="Source Sans Pro" w:cs="Verdana"/>
                <w:lang w:val="en-US"/>
              </w:rPr>
              <w:t>.</w:t>
            </w:r>
          </w:p>
        </w:tc>
      </w:tr>
      <w:tr w:rsidR="003B0061" w:rsidRPr="00844F1A" w14:paraId="6969DC4E" w14:textId="77777777" w:rsidTr="001055AD">
        <w:tc>
          <w:tcPr>
            <w:tcW w:w="1529" w:type="pct"/>
            <w:shd w:val="clear" w:color="auto" w:fill="D9D9D9" w:themeFill="background1" w:themeFillShade="D9"/>
          </w:tcPr>
          <w:p w14:paraId="5D5ACE87" w14:textId="2D2879A6" w:rsidR="003B0061" w:rsidRPr="00844F1A" w:rsidRDefault="000E4D32" w:rsidP="004417FC">
            <w:pPr>
              <w:spacing w:before="120" w:after="60" w:line="240" w:lineRule="auto"/>
              <w:rPr>
                <w:rFonts w:ascii="Verdana" w:eastAsia="Verdana" w:hAnsi="Verdana" w:cs="Verdana"/>
                <w:bCs/>
                <w:lang w:val="en-US"/>
              </w:rPr>
            </w:pPr>
            <w:r w:rsidRPr="00844F1A">
              <w:rPr>
                <w:rFonts w:ascii="Verdana" w:eastAsia="Verdana" w:hAnsi="Verdana" w:cs="Verdana"/>
                <w:bCs/>
                <w:lang w:val="en-US"/>
              </w:rPr>
              <w:t xml:space="preserve">Location of the project </w:t>
            </w:r>
          </w:p>
        </w:tc>
        <w:tc>
          <w:tcPr>
            <w:tcW w:w="3471" w:type="pct"/>
          </w:tcPr>
          <w:p w14:paraId="7FB1F751" w14:textId="388EE687" w:rsidR="001D0E51" w:rsidRPr="00844F1A" w:rsidRDefault="000A5DB8" w:rsidP="006003CE">
            <w:pPr>
              <w:spacing w:before="120" w:after="60" w:line="240" w:lineRule="auto"/>
              <w:rPr>
                <w:rFonts w:ascii="Source Sans Pro" w:eastAsia="Verdana" w:hAnsi="Source Sans Pro" w:cs="Verdana"/>
                <w:lang w:val="en-US"/>
              </w:rPr>
            </w:pPr>
            <w:r w:rsidRPr="00844F1A">
              <w:rPr>
                <w:rFonts w:ascii="Source Sans Pro" w:eastAsia="Verdana" w:hAnsi="Source Sans Pro" w:cs="Verdana"/>
                <w:lang w:val="en-US"/>
              </w:rPr>
              <w:t xml:space="preserve">Ethiopia, Addis </w:t>
            </w:r>
            <w:r w:rsidR="006003CE" w:rsidRPr="00844F1A">
              <w:rPr>
                <w:rFonts w:ascii="Source Sans Pro" w:eastAsia="Verdana" w:hAnsi="Source Sans Pro" w:cs="Verdana"/>
                <w:lang w:val="en-US"/>
              </w:rPr>
              <w:t xml:space="preserve">Ababa, Saint Paul Hospital, Millennium Medical College </w:t>
            </w:r>
            <w:r w:rsidR="001D4D4B" w:rsidRPr="00844F1A">
              <w:rPr>
                <w:rFonts w:ascii="Source Sans Pro" w:eastAsia="Verdana" w:hAnsi="Source Sans Pro" w:cs="Verdana"/>
                <w:lang w:val="en-US"/>
              </w:rPr>
              <w:t>Hospital (</w:t>
            </w:r>
            <w:proofErr w:type="spellStart"/>
            <w:r w:rsidR="00CD63C8" w:rsidRPr="00844F1A">
              <w:rPr>
                <w:rFonts w:ascii="Source Sans Pro" w:eastAsia="Verdana" w:hAnsi="Source Sans Pro" w:cs="Verdana"/>
                <w:lang w:val="en-US"/>
              </w:rPr>
              <w:t>SPHMMC</w:t>
            </w:r>
            <w:proofErr w:type="spellEnd"/>
            <w:r w:rsidR="00CD63C8" w:rsidRPr="00844F1A">
              <w:rPr>
                <w:rFonts w:ascii="Source Sans Pro" w:eastAsia="Verdana" w:hAnsi="Source Sans Pro" w:cs="Verdana"/>
                <w:lang w:val="en-US"/>
              </w:rPr>
              <w:t>)</w:t>
            </w:r>
            <w:r w:rsidR="00F701AF" w:rsidRPr="00844F1A">
              <w:rPr>
                <w:rFonts w:ascii="Source Sans Pro" w:eastAsia="Verdana" w:hAnsi="Source Sans Pro" w:cs="Verdana"/>
                <w:lang w:val="en-US"/>
              </w:rPr>
              <w:t>.</w:t>
            </w:r>
          </w:p>
        </w:tc>
      </w:tr>
      <w:tr w:rsidR="003B0061" w:rsidRPr="00844F1A" w14:paraId="0E0CDE8E" w14:textId="77777777" w:rsidTr="001055AD">
        <w:tc>
          <w:tcPr>
            <w:tcW w:w="1529" w:type="pct"/>
            <w:shd w:val="clear" w:color="auto" w:fill="D9D9D9" w:themeFill="background1" w:themeFillShade="D9"/>
          </w:tcPr>
          <w:p w14:paraId="2DED2F00" w14:textId="7BAA898B" w:rsidR="003B0061" w:rsidRPr="00844F1A" w:rsidRDefault="001A38F4" w:rsidP="007406F9">
            <w:pPr>
              <w:spacing w:before="120" w:after="60" w:line="240" w:lineRule="auto"/>
              <w:rPr>
                <w:rFonts w:ascii="Verdana" w:eastAsia="Verdana" w:hAnsi="Verdana" w:cs="Verdana"/>
                <w:bCs/>
                <w:lang w:val="en-US"/>
              </w:rPr>
            </w:pPr>
            <w:r w:rsidRPr="00844F1A">
              <w:rPr>
                <w:rFonts w:ascii="Verdana" w:eastAsia="Verdana" w:hAnsi="Verdana" w:cs="Verdana"/>
                <w:bCs/>
                <w:lang w:val="en-US"/>
              </w:rPr>
              <w:t xml:space="preserve">Project </w:t>
            </w:r>
            <w:r w:rsidR="00EF2E47" w:rsidRPr="00844F1A">
              <w:rPr>
                <w:rFonts w:ascii="Verdana" w:eastAsia="Verdana" w:hAnsi="Verdana" w:cs="Verdana"/>
                <w:bCs/>
                <w:lang w:val="en-US"/>
              </w:rPr>
              <w:t>d</w:t>
            </w:r>
            <w:r w:rsidRPr="00844F1A">
              <w:rPr>
                <w:rFonts w:ascii="Verdana" w:eastAsia="Verdana" w:hAnsi="Verdana" w:cs="Verdana"/>
                <w:bCs/>
                <w:lang w:val="en-US"/>
              </w:rPr>
              <w:t>uration</w:t>
            </w:r>
          </w:p>
        </w:tc>
        <w:tc>
          <w:tcPr>
            <w:tcW w:w="3471" w:type="pct"/>
          </w:tcPr>
          <w:p w14:paraId="7F30CBF1" w14:textId="711ACEEE" w:rsidR="0060265F" w:rsidRPr="00844F1A" w:rsidRDefault="006003CE" w:rsidP="006003CE">
            <w:pPr>
              <w:spacing w:before="120" w:after="60" w:line="240" w:lineRule="auto"/>
              <w:rPr>
                <w:rFonts w:ascii="Source Sans Pro" w:eastAsia="Verdana" w:hAnsi="Source Sans Pro" w:cs="Verdana"/>
                <w:lang w:val="en-US"/>
              </w:rPr>
            </w:pPr>
            <w:r w:rsidRPr="00844F1A">
              <w:rPr>
                <w:rFonts w:ascii="Source Sans Pro" w:eastAsia="Verdana" w:hAnsi="Source Sans Pro" w:cs="Verdana"/>
                <w:lang w:val="en-US"/>
              </w:rPr>
              <w:t>01.01.22-31.12.2024</w:t>
            </w:r>
            <w:r w:rsidR="008E7D00" w:rsidRPr="00844F1A">
              <w:rPr>
                <w:rFonts w:ascii="Source Sans Pro" w:eastAsia="Verdana" w:hAnsi="Source Sans Pro" w:cs="Verdana"/>
                <w:lang w:val="en-US"/>
              </w:rPr>
              <w:t>.</w:t>
            </w:r>
          </w:p>
        </w:tc>
      </w:tr>
      <w:tr w:rsidR="001055AD" w:rsidRPr="00844F1A" w14:paraId="116A6A55" w14:textId="77777777" w:rsidTr="00EF2E47">
        <w:tblPrEx>
          <w:tblBorders>
            <w:top w:val="single" w:sz="4" w:space="0" w:color="auto"/>
            <w:left w:val="single" w:sz="4" w:space="0" w:color="auto"/>
            <w:right w:val="single" w:sz="4" w:space="0" w:color="auto"/>
            <w:insideH w:val="single" w:sz="4" w:space="0" w:color="auto"/>
            <w:insideV w:val="single" w:sz="4" w:space="0" w:color="auto"/>
          </w:tblBorders>
        </w:tblPrEx>
        <w:tc>
          <w:tcPr>
            <w:tcW w:w="1529" w:type="pct"/>
            <w:shd w:val="clear" w:color="auto" w:fill="D9D9D9" w:themeFill="background1" w:themeFillShade="D9"/>
          </w:tcPr>
          <w:p w14:paraId="2D36218C" w14:textId="15B6132D" w:rsidR="001055AD" w:rsidRPr="00844F1A" w:rsidRDefault="001055AD" w:rsidP="0090019B">
            <w:pPr>
              <w:spacing w:before="120" w:after="60"/>
              <w:rPr>
                <w:rFonts w:ascii="Verdana" w:hAnsi="Verdana"/>
              </w:rPr>
            </w:pPr>
            <w:r w:rsidRPr="00844F1A">
              <w:rPr>
                <w:rFonts w:ascii="Verdana" w:hAnsi="Verdana"/>
              </w:rPr>
              <w:t>Project budget</w:t>
            </w:r>
          </w:p>
        </w:tc>
        <w:tc>
          <w:tcPr>
            <w:tcW w:w="3471" w:type="pct"/>
          </w:tcPr>
          <w:p w14:paraId="10B1D5F9" w14:textId="11AECCAC" w:rsidR="001055AD" w:rsidRPr="00844F1A" w:rsidRDefault="006003CE" w:rsidP="0090019B">
            <w:pPr>
              <w:spacing w:before="120" w:after="60"/>
              <w:rPr>
                <w:rFonts w:ascii="Source Sans Pro" w:hAnsi="Source Sans Pro"/>
              </w:rPr>
            </w:pPr>
            <w:r w:rsidRPr="00844F1A">
              <w:rPr>
                <w:rFonts w:ascii="Source Sans Pro" w:hAnsi="Source Sans Pro"/>
              </w:rPr>
              <w:t xml:space="preserve">£1140595.80 </w:t>
            </w:r>
            <w:r w:rsidR="00EF2E47" w:rsidRPr="00844F1A">
              <w:rPr>
                <w:rFonts w:ascii="Source Sans Pro" w:hAnsi="Source Sans Pro"/>
              </w:rPr>
              <w:t xml:space="preserve"> </w:t>
            </w:r>
          </w:p>
        </w:tc>
      </w:tr>
      <w:tr w:rsidR="00C25D41" w:rsidRPr="00844F1A" w14:paraId="2EF243FE" w14:textId="77777777" w:rsidTr="001055AD">
        <w:tc>
          <w:tcPr>
            <w:tcW w:w="1529" w:type="pct"/>
            <w:shd w:val="clear" w:color="auto" w:fill="D9D9D9" w:themeFill="background1" w:themeFillShade="D9"/>
          </w:tcPr>
          <w:p w14:paraId="491258BE" w14:textId="296E662B" w:rsidR="00C25D41" w:rsidRPr="00844F1A" w:rsidRDefault="00C25D41" w:rsidP="007B2A04">
            <w:pPr>
              <w:spacing w:before="120" w:after="60" w:line="240" w:lineRule="auto"/>
              <w:rPr>
                <w:rFonts w:ascii="Verdana" w:eastAsia="Verdana" w:hAnsi="Verdana" w:cs="Verdana"/>
                <w:bCs/>
                <w:lang w:val="en-US"/>
              </w:rPr>
            </w:pPr>
            <w:r w:rsidRPr="00844F1A">
              <w:rPr>
                <w:rFonts w:ascii="Verdana" w:eastAsia="Verdana" w:hAnsi="Verdana" w:cs="Verdana"/>
                <w:bCs/>
                <w:lang w:val="en-US"/>
              </w:rPr>
              <w:t>Project source of funding</w:t>
            </w:r>
            <w:r w:rsidR="001E6F32" w:rsidRPr="00844F1A">
              <w:rPr>
                <w:rFonts w:ascii="Verdana" w:eastAsia="Verdana" w:hAnsi="Verdana" w:cs="Verdana"/>
                <w:bCs/>
                <w:lang w:val="en-US"/>
              </w:rPr>
              <w:t xml:space="preserve"> </w:t>
            </w:r>
            <w:r w:rsidR="002350A0" w:rsidRPr="00844F1A">
              <w:rPr>
                <w:rFonts w:ascii="Verdana" w:eastAsia="Verdana" w:hAnsi="Verdana" w:cs="Verdana"/>
                <w:bCs/>
                <w:lang w:val="en-US"/>
              </w:rPr>
              <w:t>/</w:t>
            </w:r>
            <w:r w:rsidR="001E6F32" w:rsidRPr="00844F1A">
              <w:rPr>
                <w:rFonts w:ascii="Verdana" w:eastAsia="Verdana" w:hAnsi="Verdana" w:cs="Verdana"/>
                <w:bCs/>
                <w:lang w:val="en-US"/>
              </w:rPr>
              <w:t xml:space="preserve"> </w:t>
            </w:r>
            <w:r w:rsidR="002350A0" w:rsidRPr="00844F1A">
              <w:rPr>
                <w:rFonts w:ascii="Verdana" w:eastAsia="Verdana" w:hAnsi="Verdana" w:cs="Verdana"/>
                <w:bCs/>
                <w:lang w:val="en-US"/>
              </w:rPr>
              <w:t>donor</w:t>
            </w:r>
          </w:p>
        </w:tc>
        <w:tc>
          <w:tcPr>
            <w:tcW w:w="3471" w:type="pct"/>
          </w:tcPr>
          <w:p w14:paraId="2B9B1E7A" w14:textId="41BDD67D" w:rsidR="00C83DDF" w:rsidRPr="00844F1A" w:rsidRDefault="004A21F9" w:rsidP="00C83DDF">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93408536"/>
                <w14:checkbox>
                  <w14:checked w14:val="1"/>
                  <w14:checkedState w14:val="2612" w14:font="MS Gothic"/>
                  <w14:uncheckedState w14:val="2610" w14:font="MS Gothic"/>
                </w14:checkbox>
              </w:sdtPr>
              <w:sdtEndPr/>
              <w:sdtContent>
                <w:r w:rsidR="006003CE" w:rsidRPr="00844F1A">
                  <w:rPr>
                    <w:rFonts w:ascii="Segoe UI Symbol" w:eastAsia="MS Gothic" w:hAnsi="Segoe UI Symbol" w:cs="Segoe UI Symbol"/>
                    <w:lang w:val="en-US"/>
                  </w:rPr>
                  <w:t>☒</w:t>
                </w:r>
              </w:sdtContent>
            </w:sdt>
            <w:r w:rsidR="00BE1459" w:rsidRPr="00844F1A">
              <w:rPr>
                <w:rFonts w:ascii="Source Sans Pro" w:eastAsia="Verdana" w:hAnsi="Source Sans Pro" w:cs="Verdana"/>
                <w:lang w:val="en-US"/>
              </w:rPr>
              <w:t>Fre</w:t>
            </w:r>
            <w:r w:rsidR="000D2BC5" w:rsidRPr="00844F1A">
              <w:rPr>
                <w:rFonts w:ascii="Source Sans Pro" w:eastAsia="Verdana" w:hAnsi="Source Sans Pro" w:cs="Verdana"/>
                <w:lang w:val="en-US"/>
              </w:rPr>
              <w:t>e funds</w:t>
            </w:r>
          </w:p>
          <w:p w14:paraId="5FE352F4" w14:textId="37299DD3" w:rsidR="00D91F56" w:rsidRPr="00844F1A" w:rsidRDefault="004A21F9" w:rsidP="00EB223F">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678503098"/>
                <w14:checkbox>
                  <w14:checked w14:val="0"/>
                  <w14:checkedState w14:val="2612" w14:font="MS Gothic"/>
                  <w14:uncheckedState w14:val="2610" w14:font="MS Gothic"/>
                </w14:checkbox>
              </w:sdtPr>
              <w:sdtEndPr/>
              <w:sdtContent>
                <w:r w:rsidR="00E8646B" w:rsidRPr="00844F1A">
                  <w:rPr>
                    <w:rFonts w:ascii="Source Sans Pro" w:eastAsia="MS Gothic" w:hAnsi="Source Sans Pro" w:cs="Verdana"/>
                    <w:lang w:val="en-US"/>
                  </w:rPr>
                  <w:t>☐</w:t>
                </w:r>
              </w:sdtContent>
            </w:sdt>
            <w:r w:rsidR="000D2BC5" w:rsidRPr="00844F1A">
              <w:rPr>
                <w:rFonts w:ascii="Source Sans Pro" w:eastAsia="Verdana" w:hAnsi="Source Sans Pro" w:cs="Verdana"/>
                <w:lang w:val="en-US"/>
              </w:rPr>
              <w:t>Legally Contracted Designated Funding</w:t>
            </w:r>
            <w:r w:rsidR="002350A0" w:rsidRPr="00844F1A">
              <w:rPr>
                <w:rFonts w:ascii="Source Sans Pro" w:eastAsia="Verdana" w:hAnsi="Source Sans Pro" w:cs="Verdana"/>
                <w:lang w:val="en-US"/>
              </w:rPr>
              <w:t xml:space="preserve"> – </w:t>
            </w:r>
            <w:proofErr w:type="spellStart"/>
            <w:r w:rsidR="002350A0" w:rsidRPr="00844F1A">
              <w:rPr>
                <w:rFonts w:ascii="Source Sans Pro" w:eastAsia="Verdana" w:hAnsi="Source Sans Pro" w:cs="Verdana"/>
                <w:lang w:val="en-US"/>
              </w:rPr>
              <w:t>LCDF</w:t>
            </w:r>
            <w:proofErr w:type="spellEnd"/>
            <w:r w:rsidR="002350A0" w:rsidRPr="00844F1A">
              <w:rPr>
                <w:rFonts w:ascii="Source Sans Pro" w:eastAsia="Verdana" w:hAnsi="Source Sans Pro" w:cs="Verdana"/>
                <w:lang w:val="en-US"/>
              </w:rPr>
              <w:t xml:space="preserve"> (</w:t>
            </w:r>
            <w:r w:rsidR="002350A0" w:rsidRPr="00844F1A">
              <w:rPr>
                <w:rFonts w:ascii="Source Sans Pro" w:eastAsia="Verdana" w:hAnsi="Source Sans Pro" w:cs="Segoe UI Symbol"/>
                <w:lang w:val="en-US"/>
              </w:rPr>
              <w:t xml:space="preserve">☐ </w:t>
            </w:r>
            <w:r w:rsidR="002350A0" w:rsidRPr="00844F1A">
              <w:rPr>
                <w:rFonts w:ascii="Source Sans Pro" w:eastAsia="Verdana" w:hAnsi="Source Sans Pro" w:cs="Verdana"/>
                <w:lang w:val="en-US"/>
              </w:rPr>
              <w:t>includes free funds contribution)</w:t>
            </w:r>
            <w:r w:rsidR="00D91F56" w:rsidRPr="00844F1A">
              <w:rPr>
                <w:rFonts w:ascii="Source Sans Pro" w:eastAsia="Verdana" w:hAnsi="Source Sans Pro" w:cs="Verdana"/>
                <w:lang w:val="en-US"/>
              </w:rPr>
              <w:t>.</w:t>
            </w:r>
            <w:r w:rsidR="00EB223F" w:rsidRPr="00844F1A">
              <w:rPr>
                <w:rFonts w:ascii="Source Sans Pro" w:eastAsia="Verdana" w:hAnsi="Source Sans Pro" w:cs="Verdana"/>
                <w:lang w:val="en-US"/>
              </w:rPr>
              <w:t xml:space="preserve"> P</w:t>
            </w:r>
            <w:r w:rsidR="00D91F56" w:rsidRPr="00844F1A">
              <w:rPr>
                <w:rFonts w:ascii="Source Sans Pro" w:eastAsia="Verdana" w:hAnsi="Source Sans Pro" w:cs="Verdana"/>
                <w:lang w:val="en-US"/>
              </w:rPr>
              <w:t xml:space="preserve">lease specify </w:t>
            </w:r>
            <w:r w:rsidR="00CA69A2" w:rsidRPr="00844F1A">
              <w:rPr>
                <w:rFonts w:ascii="Source Sans Pro" w:eastAsia="Verdana" w:hAnsi="Source Sans Pro" w:cs="Verdana"/>
                <w:lang w:val="en-US"/>
              </w:rPr>
              <w:t>B</w:t>
            </w:r>
            <w:r w:rsidR="00D91F56" w:rsidRPr="00844F1A">
              <w:rPr>
                <w:rFonts w:ascii="Source Sans Pro" w:eastAsia="Verdana" w:hAnsi="Source Sans Pro" w:cs="Verdana"/>
                <w:lang w:val="en-US"/>
              </w:rPr>
              <w:t xml:space="preserve">ack </w:t>
            </w:r>
            <w:r w:rsidR="00CA69A2" w:rsidRPr="00844F1A">
              <w:rPr>
                <w:rFonts w:ascii="Source Sans Pro" w:eastAsia="Verdana" w:hAnsi="Source Sans Pro" w:cs="Verdana"/>
                <w:lang w:val="en-US"/>
              </w:rPr>
              <w:t>D</w:t>
            </w:r>
            <w:r w:rsidR="00D91F56" w:rsidRPr="00844F1A">
              <w:rPr>
                <w:rFonts w:ascii="Source Sans Pro" w:eastAsia="Verdana" w:hAnsi="Source Sans Pro" w:cs="Verdana"/>
                <w:lang w:val="en-US"/>
              </w:rPr>
              <w:t>onor</w:t>
            </w:r>
            <w:r w:rsidR="00CA69A2" w:rsidRPr="00844F1A">
              <w:rPr>
                <w:rFonts w:ascii="Source Sans Pro" w:eastAsia="Verdana" w:hAnsi="Source Sans Pro" w:cs="Verdana"/>
                <w:lang w:val="en-US"/>
              </w:rPr>
              <w:t xml:space="preserve"> name</w:t>
            </w:r>
            <w:r w:rsidR="00D91F56" w:rsidRPr="00844F1A">
              <w:rPr>
                <w:rFonts w:ascii="Source Sans Pro" w:eastAsia="Verdana" w:hAnsi="Source Sans Pro" w:cs="Verdana"/>
                <w:lang w:val="en-US"/>
              </w:rPr>
              <w:t xml:space="preserve">: </w:t>
            </w:r>
          </w:p>
        </w:tc>
      </w:tr>
      <w:tr w:rsidR="00CD3327" w:rsidRPr="00844F1A" w14:paraId="55566751" w14:textId="77777777" w:rsidTr="001055AD">
        <w:tc>
          <w:tcPr>
            <w:tcW w:w="1529" w:type="pct"/>
            <w:shd w:val="clear" w:color="auto" w:fill="D9D9D9" w:themeFill="background1" w:themeFillShade="D9"/>
          </w:tcPr>
          <w:p w14:paraId="1CC7145A" w14:textId="7E3401F3" w:rsidR="00CD3327" w:rsidRPr="00844F1A" w:rsidRDefault="00CD3327" w:rsidP="007B2A04">
            <w:pPr>
              <w:spacing w:before="120" w:after="60" w:line="240" w:lineRule="auto"/>
              <w:rPr>
                <w:rFonts w:ascii="Verdana" w:eastAsia="Verdana" w:hAnsi="Verdana" w:cs="Verdana"/>
                <w:bCs/>
                <w:lang w:val="en-US"/>
              </w:rPr>
            </w:pPr>
            <w:r w:rsidRPr="00844F1A">
              <w:rPr>
                <w:rFonts w:ascii="Verdana" w:eastAsia="Verdana" w:hAnsi="Verdana" w:cs="Verdana"/>
                <w:bCs/>
                <w:lang w:val="en-US"/>
              </w:rPr>
              <w:t>Name of Partner(s)</w:t>
            </w:r>
          </w:p>
        </w:tc>
        <w:tc>
          <w:tcPr>
            <w:tcW w:w="3471" w:type="pct"/>
          </w:tcPr>
          <w:p w14:paraId="1C6477D8" w14:textId="025F8F1D" w:rsidR="001D0E51" w:rsidRPr="00844F1A" w:rsidRDefault="009D3E60" w:rsidP="00AB699C">
            <w:pPr>
              <w:spacing w:before="120" w:after="60" w:line="240" w:lineRule="auto"/>
              <w:rPr>
                <w:rFonts w:ascii="Source Sans Pro" w:eastAsia="Verdana" w:hAnsi="Source Sans Pro" w:cs="Verdana"/>
                <w:lang w:val="en-US"/>
              </w:rPr>
            </w:pPr>
            <w:r w:rsidRPr="00844F1A">
              <w:rPr>
                <w:rFonts w:ascii="Source Sans Pro" w:eastAsia="Verdana" w:hAnsi="Source Sans Pro" w:cs="Verdana"/>
                <w:lang w:val="en-US"/>
              </w:rPr>
              <w:t xml:space="preserve">None </w:t>
            </w:r>
          </w:p>
        </w:tc>
      </w:tr>
      <w:tr w:rsidR="00236824" w:rsidRPr="00844F1A" w14:paraId="13C83C20" w14:textId="77777777" w:rsidTr="001055AD">
        <w:tc>
          <w:tcPr>
            <w:tcW w:w="1529" w:type="pct"/>
            <w:shd w:val="clear" w:color="auto" w:fill="D9D9D9" w:themeFill="background1" w:themeFillShade="D9"/>
          </w:tcPr>
          <w:p w14:paraId="3D2EA63F" w14:textId="21C58AC8" w:rsidR="00236824" w:rsidRPr="00844F1A" w:rsidRDefault="00236824" w:rsidP="007406F9">
            <w:pPr>
              <w:spacing w:before="120" w:after="60" w:line="240" w:lineRule="auto"/>
              <w:rPr>
                <w:rFonts w:ascii="Verdana" w:eastAsia="Verdana" w:hAnsi="Verdana" w:cs="Verdana"/>
                <w:bCs/>
                <w:lang w:val="en-US"/>
              </w:rPr>
            </w:pPr>
            <w:r w:rsidRPr="00844F1A">
              <w:rPr>
                <w:rFonts w:ascii="Verdana" w:eastAsia="Verdana" w:hAnsi="Verdana" w:cs="Verdana"/>
                <w:bCs/>
                <w:lang w:val="en-US"/>
              </w:rPr>
              <w:t xml:space="preserve">Type of Project </w:t>
            </w:r>
            <w:r w:rsidR="00C74F32" w:rsidRPr="00844F1A">
              <w:rPr>
                <w:rFonts w:ascii="Verdana" w:eastAsia="Verdana" w:hAnsi="Verdana" w:cs="Verdana"/>
                <w:bCs/>
                <w:lang w:val="en-US"/>
              </w:rPr>
              <w:t>Monitoring</w:t>
            </w:r>
            <w:r w:rsidRPr="00844F1A">
              <w:rPr>
                <w:rFonts w:ascii="Verdana" w:eastAsia="Verdana" w:hAnsi="Verdana" w:cs="Verdana"/>
                <w:bCs/>
                <w:lang w:val="en-US"/>
              </w:rPr>
              <w:t xml:space="preserve"> Visit</w:t>
            </w:r>
          </w:p>
        </w:tc>
        <w:tc>
          <w:tcPr>
            <w:tcW w:w="3471" w:type="pct"/>
          </w:tcPr>
          <w:p w14:paraId="26F2D72D" w14:textId="7A0D9F60" w:rsidR="00236824" w:rsidRPr="00844F1A" w:rsidRDefault="004A21F9" w:rsidP="007406F9">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13760103"/>
                <w14:checkbox>
                  <w14:checked w14:val="1"/>
                  <w14:checkedState w14:val="2612" w14:font="MS Gothic"/>
                  <w14:uncheckedState w14:val="2610" w14:font="MS Gothic"/>
                </w14:checkbox>
              </w:sdtPr>
              <w:sdtEndPr/>
              <w:sdtContent>
                <w:r w:rsidR="006003CE" w:rsidRPr="00844F1A">
                  <w:rPr>
                    <w:rFonts w:ascii="MS Gothic" w:eastAsia="MS Gothic" w:hAnsi="MS Gothic" w:cs="Verdana" w:hint="eastAsia"/>
                    <w:lang w:val="en-US"/>
                  </w:rPr>
                  <w:t>☒</w:t>
                </w:r>
              </w:sdtContent>
            </w:sdt>
            <w:r w:rsidR="00236824" w:rsidRPr="00844F1A">
              <w:rPr>
                <w:rFonts w:ascii="Source Sans Pro" w:eastAsia="Verdana" w:hAnsi="Source Sans Pro" w:cs="Verdana"/>
                <w:lang w:val="en-US"/>
              </w:rPr>
              <w:t>Onsite / Face-to-Face</w:t>
            </w:r>
            <w:r w:rsidR="00236824" w:rsidRPr="00844F1A">
              <w:rPr>
                <w:rFonts w:ascii="Source Sans Pro" w:hAnsi="Source Sans Pro"/>
              </w:rPr>
              <w:t xml:space="preserve"> </w:t>
            </w:r>
            <w:r w:rsidR="00236824" w:rsidRPr="00844F1A">
              <w:rPr>
                <w:rFonts w:ascii="Source Sans Pro" w:eastAsia="Verdana" w:hAnsi="Source Sans Pro" w:cs="Verdana"/>
                <w:lang w:val="en-US"/>
              </w:rPr>
              <w:t xml:space="preserve">Project </w:t>
            </w:r>
            <w:r w:rsidR="00C74F32" w:rsidRPr="00844F1A">
              <w:rPr>
                <w:rFonts w:ascii="Source Sans Pro" w:eastAsia="Verdana" w:hAnsi="Source Sans Pro" w:cs="Verdana"/>
                <w:lang w:val="en-US"/>
              </w:rPr>
              <w:t>Monitoring</w:t>
            </w:r>
            <w:r w:rsidR="00236824" w:rsidRPr="00844F1A">
              <w:rPr>
                <w:rFonts w:ascii="Source Sans Pro" w:eastAsia="Verdana" w:hAnsi="Source Sans Pro" w:cs="Verdana"/>
                <w:lang w:val="en-US"/>
              </w:rPr>
              <w:t xml:space="preserve"> Visit</w:t>
            </w:r>
          </w:p>
          <w:bookmarkStart w:id="1" w:name="_Hlk64467470"/>
          <w:p w14:paraId="41AC8DC9" w14:textId="0F3D8D1C" w:rsidR="00236824" w:rsidRPr="00844F1A" w:rsidRDefault="004A21F9" w:rsidP="007406F9">
            <w:pPr>
              <w:spacing w:before="120" w:after="60" w:line="240" w:lineRule="auto"/>
              <w:rPr>
                <w:rFonts w:ascii="Source Sans Pro" w:eastAsia="Verdana" w:hAnsi="Source Sans Pro" w:cs="Verdana"/>
                <w:lang w:val="en-US"/>
              </w:rPr>
            </w:pPr>
            <w:sdt>
              <w:sdtPr>
                <w:rPr>
                  <w:rFonts w:ascii="Source Sans Pro" w:eastAsia="Verdana" w:hAnsi="Source Sans Pro" w:cs="Verdana"/>
                  <w:lang w:val="en-US"/>
                </w:rPr>
                <w:id w:val="481816083"/>
                <w14:checkbox>
                  <w14:checked w14:val="0"/>
                  <w14:checkedState w14:val="2612" w14:font="MS Gothic"/>
                  <w14:uncheckedState w14:val="2610" w14:font="MS Gothic"/>
                </w14:checkbox>
              </w:sdtPr>
              <w:sdtEndPr/>
              <w:sdtContent>
                <w:r w:rsidR="00236824" w:rsidRPr="00844F1A">
                  <w:rPr>
                    <w:rFonts w:ascii="Source Sans Pro" w:eastAsia="MS Gothic" w:hAnsi="Source Sans Pro" w:cs="Segoe UI Symbol"/>
                    <w:lang w:val="en-US"/>
                  </w:rPr>
                  <w:t>☐</w:t>
                </w:r>
              </w:sdtContent>
            </w:sdt>
            <w:r w:rsidR="00236824" w:rsidRPr="00844F1A">
              <w:rPr>
                <w:rFonts w:ascii="Source Sans Pro" w:eastAsia="Verdana" w:hAnsi="Source Sans Pro" w:cs="Verdana"/>
                <w:lang w:val="en-US"/>
              </w:rPr>
              <w:t xml:space="preserve">Virtual / Remote Project </w:t>
            </w:r>
            <w:r w:rsidR="00C74F32" w:rsidRPr="00844F1A">
              <w:rPr>
                <w:rFonts w:ascii="Source Sans Pro" w:eastAsia="Verdana" w:hAnsi="Source Sans Pro" w:cs="Verdana"/>
                <w:lang w:val="en-US"/>
              </w:rPr>
              <w:t>Monitoring</w:t>
            </w:r>
            <w:r w:rsidR="00236824" w:rsidRPr="00844F1A">
              <w:rPr>
                <w:rFonts w:ascii="Source Sans Pro" w:eastAsia="Verdana" w:hAnsi="Source Sans Pro" w:cs="Verdana"/>
                <w:lang w:val="en-US"/>
              </w:rPr>
              <w:t xml:space="preserve"> Visit </w:t>
            </w:r>
            <w:bookmarkEnd w:id="1"/>
            <w:r w:rsidR="00236824" w:rsidRPr="00844F1A">
              <w:rPr>
                <w:rFonts w:ascii="Source Sans Pro" w:eastAsia="Verdana" w:hAnsi="Source Sans Pro" w:cs="Verdana"/>
                <w:lang w:val="en-US"/>
              </w:rPr>
              <w:t>(</w:t>
            </w:r>
            <w:r w:rsidR="00050E36" w:rsidRPr="00844F1A">
              <w:rPr>
                <w:rFonts w:ascii="Source Sans Pro" w:eastAsia="Verdana" w:hAnsi="Source Sans Pro" w:cs="Verdana"/>
                <w:lang w:val="en-US"/>
              </w:rPr>
              <w:t xml:space="preserve">please </w:t>
            </w:r>
            <w:r w:rsidR="003E4943" w:rsidRPr="00844F1A">
              <w:rPr>
                <w:rFonts w:ascii="Source Sans Pro" w:eastAsia="Verdana" w:hAnsi="Source Sans Pro" w:cs="Verdana"/>
                <w:lang w:val="en-US"/>
              </w:rPr>
              <w:t xml:space="preserve">mark </w:t>
            </w:r>
            <w:r w:rsidR="002467E4" w:rsidRPr="00844F1A">
              <w:rPr>
                <w:rFonts w:ascii="Source Sans Pro" w:eastAsia="Verdana" w:hAnsi="Source Sans Pro" w:cs="Verdana"/>
                <w:lang w:val="en-US"/>
              </w:rPr>
              <w:t xml:space="preserve">in the box </w:t>
            </w:r>
            <w:r w:rsidR="00236824" w:rsidRPr="00844F1A">
              <w:rPr>
                <w:rFonts w:ascii="Source Sans Pro" w:eastAsia="Verdana" w:hAnsi="Source Sans Pro" w:cs="Verdana"/>
                <w:lang w:val="en-US"/>
              </w:rPr>
              <w:t>which medium has been used</w:t>
            </w:r>
            <w:r w:rsidR="002467E4" w:rsidRPr="00844F1A">
              <w:rPr>
                <w:rFonts w:ascii="Source Sans Pro" w:eastAsia="Verdana" w:hAnsi="Source Sans Pro" w:cs="Verdana"/>
                <w:lang w:val="en-US"/>
              </w:rPr>
              <w:t>:</w:t>
            </w:r>
            <w:r w:rsidR="00236824" w:rsidRPr="00844F1A">
              <w:rPr>
                <w:rFonts w:ascii="Source Sans Pro" w:eastAsia="Verdana" w:hAnsi="Source Sans Pro" w:cs="Verdana"/>
                <w:lang w:val="en-US"/>
              </w:rPr>
              <w:t xml:space="preserve"> </w:t>
            </w:r>
            <w:sdt>
              <w:sdtPr>
                <w:rPr>
                  <w:rFonts w:ascii="Source Sans Pro" w:eastAsia="Verdana" w:hAnsi="Source Sans Pro" w:cs="Verdana"/>
                  <w:b/>
                  <w:bCs/>
                  <w:lang w:val="en-US"/>
                </w:rPr>
                <w:id w:val="1554184502"/>
                <w14:checkbox>
                  <w14:checked w14:val="0"/>
                  <w14:checkedState w14:val="2612" w14:font="MS Gothic"/>
                  <w14:uncheckedState w14:val="2610" w14:font="MS Gothic"/>
                </w14:checkbox>
              </w:sdtPr>
              <w:sdtEndPr/>
              <w:sdtContent>
                <w:r w:rsidR="002467E4" w:rsidRPr="00844F1A">
                  <w:rPr>
                    <w:rFonts w:ascii="Source Sans Pro" w:eastAsia="MS Gothic" w:hAnsi="Source Sans Pro" w:cs="Segoe UI Symbol"/>
                    <w:b/>
                    <w:bCs/>
                    <w:lang w:val="en-US"/>
                  </w:rPr>
                  <w:t>☐</w:t>
                </w:r>
              </w:sdtContent>
            </w:sdt>
            <w:r w:rsidR="00236824" w:rsidRPr="00844F1A">
              <w:rPr>
                <w:rFonts w:ascii="Source Sans Pro" w:eastAsia="Verdana" w:hAnsi="Source Sans Pro" w:cs="Verdana"/>
                <w:lang w:val="en-US"/>
              </w:rPr>
              <w:t xml:space="preserve">phone/voice, </w:t>
            </w:r>
            <w:sdt>
              <w:sdtPr>
                <w:rPr>
                  <w:rFonts w:ascii="Source Sans Pro" w:eastAsia="Verdana" w:hAnsi="Source Sans Pro" w:cs="Verdana"/>
                  <w:b/>
                  <w:bCs/>
                  <w:lang w:val="en-US"/>
                </w:rPr>
                <w:id w:val="-472600451"/>
                <w14:checkbox>
                  <w14:checked w14:val="0"/>
                  <w14:checkedState w14:val="2612" w14:font="MS Gothic"/>
                  <w14:uncheckedState w14:val="2610" w14:font="MS Gothic"/>
                </w14:checkbox>
              </w:sdtPr>
              <w:sdtEndPr/>
              <w:sdtContent>
                <w:r w:rsidR="002467E4" w:rsidRPr="00844F1A">
                  <w:rPr>
                    <w:rFonts w:ascii="Source Sans Pro" w:eastAsia="MS Gothic" w:hAnsi="Source Sans Pro" w:cs="Segoe UI Symbol"/>
                    <w:b/>
                    <w:bCs/>
                    <w:lang w:val="en-US"/>
                  </w:rPr>
                  <w:t>☐</w:t>
                </w:r>
              </w:sdtContent>
            </w:sdt>
            <w:r w:rsidR="00236824" w:rsidRPr="00844F1A">
              <w:rPr>
                <w:rFonts w:ascii="Source Sans Pro" w:eastAsia="Verdana" w:hAnsi="Source Sans Pro" w:cs="Verdana"/>
                <w:lang w:val="en-US"/>
              </w:rPr>
              <w:t xml:space="preserve">video, </w:t>
            </w:r>
            <w:sdt>
              <w:sdtPr>
                <w:rPr>
                  <w:rFonts w:ascii="Source Sans Pro" w:eastAsia="Verdana" w:hAnsi="Source Sans Pro" w:cs="Verdana"/>
                  <w:b/>
                  <w:bCs/>
                  <w:lang w:val="en-US"/>
                </w:rPr>
                <w:id w:val="948039049"/>
                <w14:checkbox>
                  <w14:checked w14:val="0"/>
                  <w14:checkedState w14:val="2612" w14:font="MS Gothic"/>
                  <w14:uncheckedState w14:val="2610" w14:font="MS Gothic"/>
                </w14:checkbox>
              </w:sdtPr>
              <w:sdtEndPr/>
              <w:sdtContent>
                <w:r w:rsidR="002467E4" w:rsidRPr="00844F1A">
                  <w:rPr>
                    <w:rFonts w:ascii="Source Sans Pro" w:eastAsia="MS Gothic" w:hAnsi="Source Sans Pro" w:cs="Segoe UI Symbol"/>
                    <w:b/>
                    <w:bCs/>
                    <w:lang w:val="en-US"/>
                  </w:rPr>
                  <w:t>☐</w:t>
                </w:r>
              </w:sdtContent>
            </w:sdt>
            <w:r w:rsidR="00236824" w:rsidRPr="00844F1A">
              <w:rPr>
                <w:rFonts w:ascii="Source Sans Pro" w:eastAsia="Verdana" w:hAnsi="Source Sans Pro" w:cs="Verdana"/>
                <w:lang w:val="en-US"/>
              </w:rPr>
              <w:t>photo camera)</w:t>
            </w:r>
          </w:p>
        </w:tc>
      </w:tr>
    </w:tbl>
    <w:p w14:paraId="61D92A24" w14:textId="77777777" w:rsidR="001E14E3" w:rsidRPr="00844F1A" w:rsidRDefault="001E14E3">
      <w:pPr>
        <w:spacing w:after="160" w:line="259" w:lineRule="auto"/>
        <w:rPr>
          <w:rFonts w:ascii="Verdana" w:hAnsi="Verdana"/>
          <w:bCs/>
        </w:rPr>
      </w:pPr>
      <w:r w:rsidRPr="00844F1A">
        <w:rPr>
          <w:rFonts w:ascii="Verdana" w:hAnsi="Verdana"/>
          <w:bCs/>
        </w:rPr>
        <w:br w:type="page"/>
      </w:r>
    </w:p>
    <w:p w14:paraId="2FF06A32" w14:textId="20C96E85" w:rsidR="006510FA" w:rsidRPr="00844F1A" w:rsidRDefault="00AC70A9" w:rsidP="00BD0FCE">
      <w:pPr>
        <w:pStyle w:val="Heading1"/>
        <w:numPr>
          <w:ilvl w:val="0"/>
          <w:numId w:val="2"/>
        </w:numPr>
        <w:spacing w:before="0" w:after="60" w:line="240" w:lineRule="auto"/>
        <w:ind w:left="142"/>
        <w:rPr>
          <w:rFonts w:ascii="Verdana" w:hAnsi="Verdana"/>
          <w:b/>
          <w:bCs/>
          <w:color w:val="auto"/>
          <w:sz w:val="22"/>
          <w:szCs w:val="22"/>
          <w:lang w:val="en-US"/>
        </w:rPr>
      </w:pPr>
      <w:bookmarkStart w:id="2" w:name="_Hlk85799950"/>
      <w:r w:rsidRPr="00844F1A">
        <w:rPr>
          <w:rFonts w:ascii="Verdana" w:hAnsi="Verdana"/>
          <w:b/>
          <w:bCs/>
          <w:color w:val="auto"/>
          <w:sz w:val="22"/>
          <w:szCs w:val="22"/>
          <w:lang w:val="en-US"/>
        </w:rPr>
        <w:lastRenderedPageBreak/>
        <w:t>SUMMARY OF KEY FINDINGS</w:t>
      </w:r>
    </w:p>
    <w:p w14:paraId="6627FE2D" w14:textId="77777777" w:rsidR="000B2FB4" w:rsidRPr="00844F1A" w:rsidRDefault="000B2FB4" w:rsidP="000B2FB4"/>
    <w:p w14:paraId="5CE66BC7" w14:textId="118D26EA" w:rsidR="00580861" w:rsidRPr="00844F1A" w:rsidRDefault="00CD63C8" w:rsidP="00C73F84">
      <w:pPr>
        <w:jc w:val="both"/>
        <w:rPr>
          <w:rFonts w:ascii="Source Sans Pro" w:hAnsi="Source Sans Pro"/>
        </w:rPr>
      </w:pPr>
      <w:r w:rsidRPr="00844F1A">
        <w:rPr>
          <w:rFonts w:ascii="Source Sans Pro" w:hAnsi="Source Sans Pro"/>
        </w:rPr>
        <w:t>An</w:t>
      </w:r>
      <w:r w:rsidR="000B2FB4" w:rsidRPr="00844F1A">
        <w:rPr>
          <w:rFonts w:ascii="Source Sans Pro" w:hAnsi="Source Sans Pro"/>
        </w:rPr>
        <w:t xml:space="preserve"> </w:t>
      </w:r>
      <w:proofErr w:type="spellStart"/>
      <w:r w:rsidR="000B2FB4" w:rsidRPr="00844F1A">
        <w:rPr>
          <w:rFonts w:ascii="Source Sans Pro" w:hAnsi="Source Sans Pro"/>
        </w:rPr>
        <w:t>M&amp;E</w:t>
      </w:r>
      <w:proofErr w:type="spellEnd"/>
      <w:r w:rsidR="000B2FB4" w:rsidRPr="00844F1A">
        <w:rPr>
          <w:rFonts w:ascii="Source Sans Pro" w:hAnsi="Source Sans Pro"/>
        </w:rPr>
        <w:t xml:space="preserve"> team from </w:t>
      </w:r>
      <w:proofErr w:type="spellStart"/>
      <w:r w:rsidRPr="00844F1A">
        <w:rPr>
          <w:rFonts w:ascii="Source Sans Pro" w:hAnsi="Source Sans Pro"/>
        </w:rPr>
        <w:t>CBM</w:t>
      </w:r>
      <w:proofErr w:type="gramStart"/>
      <w:r w:rsidRPr="00844F1A">
        <w:rPr>
          <w:rFonts w:ascii="Source Sans Pro" w:hAnsi="Source Sans Pro"/>
        </w:rPr>
        <w:t>,CO</w:t>
      </w:r>
      <w:proofErr w:type="spellEnd"/>
      <w:proofErr w:type="gramEnd"/>
      <w:r w:rsidRPr="00844F1A">
        <w:rPr>
          <w:rFonts w:ascii="Source Sans Pro" w:hAnsi="Source Sans Pro"/>
        </w:rPr>
        <w:t xml:space="preserve"> consisting </w:t>
      </w:r>
      <w:r w:rsidR="000B2FB4" w:rsidRPr="00844F1A">
        <w:rPr>
          <w:rFonts w:ascii="Source Sans Pro" w:hAnsi="Source Sans Pro"/>
        </w:rPr>
        <w:t xml:space="preserve">Finance and programme staff </w:t>
      </w:r>
      <w:r w:rsidRPr="00844F1A">
        <w:rPr>
          <w:rFonts w:ascii="Source Sans Pro" w:hAnsi="Source Sans Pro"/>
        </w:rPr>
        <w:t>conducted a regular annual</w:t>
      </w:r>
      <w:r w:rsidR="000B2FB4" w:rsidRPr="00844F1A">
        <w:rPr>
          <w:rFonts w:ascii="Source Sans Pro" w:hAnsi="Source Sans Pro"/>
        </w:rPr>
        <w:t xml:space="preserve"> monitoring visit at</w:t>
      </w:r>
      <w:r w:rsidRPr="00844F1A">
        <w:rPr>
          <w:rFonts w:ascii="Source Sans Pro" w:hAnsi="Source Sans Pro"/>
        </w:rPr>
        <w:t xml:space="preserve"> </w:t>
      </w:r>
      <w:proofErr w:type="spellStart"/>
      <w:r w:rsidRPr="00844F1A">
        <w:rPr>
          <w:rFonts w:ascii="Source Sans Pro" w:hAnsi="Source Sans Pro"/>
        </w:rPr>
        <w:t>SPHMMC</w:t>
      </w:r>
      <w:proofErr w:type="spellEnd"/>
      <w:r w:rsidRPr="00844F1A">
        <w:rPr>
          <w:rFonts w:ascii="Source Sans Pro" w:hAnsi="Source Sans Pro"/>
        </w:rPr>
        <w:t>, which is one of the prominent</w:t>
      </w:r>
      <w:r w:rsidR="00580861" w:rsidRPr="00844F1A">
        <w:rPr>
          <w:rFonts w:ascii="Source Sans Pro" w:hAnsi="Source Sans Pro"/>
        </w:rPr>
        <w:t xml:space="preserve"> Public hospitals and </w:t>
      </w:r>
      <w:r w:rsidRPr="00844F1A">
        <w:rPr>
          <w:rFonts w:ascii="Source Sans Pro" w:hAnsi="Source Sans Pro"/>
        </w:rPr>
        <w:t xml:space="preserve"> </w:t>
      </w:r>
      <w:r w:rsidR="00580861" w:rsidRPr="00844F1A">
        <w:rPr>
          <w:rFonts w:ascii="Source Sans Pro" w:hAnsi="Source Sans Pro"/>
        </w:rPr>
        <w:t xml:space="preserve">medical colleges in the </w:t>
      </w:r>
      <w:r w:rsidRPr="00844F1A">
        <w:rPr>
          <w:rFonts w:ascii="Source Sans Pro" w:hAnsi="Source Sans Pro"/>
        </w:rPr>
        <w:t xml:space="preserve"> country.  The monitoring </w:t>
      </w:r>
      <w:proofErr w:type="gramStart"/>
      <w:r w:rsidRPr="00844F1A">
        <w:rPr>
          <w:rFonts w:ascii="Source Sans Pro" w:hAnsi="Source Sans Pro"/>
        </w:rPr>
        <w:t>was done</w:t>
      </w:r>
      <w:proofErr w:type="gramEnd"/>
      <w:r w:rsidRPr="00844F1A">
        <w:rPr>
          <w:rFonts w:ascii="Source Sans Pro" w:hAnsi="Source Sans Pro"/>
        </w:rPr>
        <w:t xml:space="preserve"> to monitor one of the medical departments in the Hospital or the Ear and Nose and Throat (ENT) department. </w:t>
      </w:r>
      <w:r w:rsidR="00580861" w:rsidRPr="00844F1A">
        <w:rPr>
          <w:rFonts w:ascii="Source Sans Pro" w:hAnsi="Source Sans Pro"/>
        </w:rPr>
        <w:t xml:space="preserve">The project is devoted to providing quality Ear and Hearing Care </w:t>
      </w:r>
      <w:r w:rsidR="003270BF" w:rsidRPr="00844F1A">
        <w:rPr>
          <w:rFonts w:ascii="Source Sans Pro" w:hAnsi="Source Sans Pro"/>
        </w:rPr>
        <w:t>services for</w:t>
      </w:r>
      <w:r w:rsidR="00580861" w:rsidRPr="00844F1A">
        <w:rPr>
          <w:rFonts w:ascii="Source Sans Pro" w:hAnsi="Source Sans Pro"/>
        </w:rPr>
        <w:t xml:space="preserve"> population</w:t>
      </w:r>
      <w:r w:rsidR="003270BF" w:rsidRPr="00844F1A">
        <w:rPr>
          <w:rFonts w:ascii="Source Sans Pro" w:hAnsi="Source Sans Pro"/>
        </w:rPr>
        <w:t>s</w:t>
      </w:r>
      <w:r w:rsidR="00580861" w:rsidRPr="00844F1A">
        <w:rPr>
          <w:rFonts w:ascii="Source Sans Pro" w:hAnsi="Source Sans Pro"/>
        </w:rPr>
        <w:t xml:space="preserve"> </w:t>
      </w:r>
      <w:r w:rsidR="003270BF" w:rsidRPr="00844F1A">
        <w:rPr>
          <w:rFonts w:ascii="Source Sans Pro" w:hAnsi="Source Sans Pro"/>
        </w:rPr>
        <w:t>in</w:t>
      </w:r>
      <w:r w:rsidR="00580861" w:rsidRPr="00844F1A">
        <w:rPr>
          <w:rFonts w:ascii="Source Sans Pro" w:hAnsi="Source Sans Pro"/>
        </w:rPr>
        <w:t xml:space="preserve"> Addis Ababa, outskirts of Addis Ababa and selected facilities from other parts of the country. </w:t>
      </w:r>
      <w:r w:rsidR="003270BF" w:rsidRPr="00844F1A">
        <w:rPr>
          <w:rFonts w:ascii="Source Sans Pro" w:hAnsi="Source Sans Pro"/>
        </w:rPr>
        <w:t>Hence, the visit’s objective was to track</w:t>
      </w:r>
      <w:r w:rsidRPr="00844F1A">
        <w:rPr>
          <w:rFonts w:ascii="Source Sans Pro" w:hAnsi="Source Sans Pro"/>
        </w:rPr>
        <w:t xml:space="preserve"> the progress of </w:t>
      </w:r>
      <w:r w:rsidR="00580861" w:rsidRPr="00844F1A">
        <w:rPr>
          <w:rFonts w:ascii="Source Sans Pro" w:hAnsi="Source Sans Pro"/>
        </w:rPr>
        <w:t>the project (</w:t>
      </w:r>
      <w:r w:rsidRPr="00844F1A">
        <w:rPr>
          <w:rFonts w:ascii="Source Sans Pro" w:hAnsi="Source Sans Pro"/>
        </w:rPr>
        <w:t>P4257</w:t>
      </w:r>
      <w:r w:rsidR="00580861" w:rsidRPr="00844F1A">
        <w:rPr>
          <w:rFonts w:ascii="Source Sans Pro" w:hAnsi="Source Sans Pro"/>
        </w:rPr>
        <w:t xml:space="preserve">) against the set plan for the reporting </w:t>
      </w:r>
      <w:r w:rsidR="00D84D7C" w:rsidRPr="00844F1A">
        <w:rPr>
          <w:rFonts w:ascii="Source Sans Pro" w:hAnsi="Source Sans Pro"/>
        </w:rPr>
        <w:t>quarters by</w:t>
      </w:r>
      <w:r w:rsidRPr="00844F1A">
        <w:rPr>
          <w:rFonts w:ascii="Source Sans Pro" w:hAnsi="Source Sans Pro"/>
        </w:rPr>
        <w:t xml:space="preserve"> </w:t>
      </w:r>
      <w:r w:rsidR="003270BF" w:rsidRPr="00844F1A">
        <w:rPr>
          <w:rFonts w:ascii="Source Sans Pro" w:hAnsi="Source Sans Pro"/>
        </w:rPr>
        <w:t>identify</w:t>
      </w:r>
      <w:r w:rsidR="00D84D7C" w:rsidRPr="00844F1A">
        <w:rPr>
          <w:rFonts w:ascii="Source Sans Pro" w:hAnsi="Source Sans Pro"/>
        </w:rPr>
        <w:t>ing outputs, and outcomes,</w:t>
      </w:r>
      <w:r w:rsidR="003270BF" w:rsidRPr="00844F1A">
        <w:rPr>
          <w:rFonts w:ascii="Source Sans Pro" w:hAnsi="Source Sans Pro"/>
        </w:rPr>
        <w:t xml:space="preserve"> challenges </w:t>
      </w:r>
      <w:r w:rsidR="008F29B1" w:rsidRPr="00844F1A">
        <w:rPr>
          <w:rFonts w:ascii="Source Sans Pro" w:hAnsi="Source Sans Pro"/>
        </w:rPr>
        <w:t>encountered, suggesting</w:t>
      </w:r>
      <w:r w:rsidR="003270BF" w:rsidRPr="00844F1A">
        <w:rPr>
          <w:rFonts w:ascii="Source Sans Pro" w:hAnsi="Source Sans Pro"/>
        </w:rPr>
        <w:t xml:space="preserve"> possible</w:t>
      </w:r>
      <w:r w:rsidR="00322B7A" w:rsidRPr="00844F1A">
        <w:rPr>
          <w:rFonts w:ascii="Source Sans Pro" w:hAnsi="Source Sans Pro"/>
        </w:rPr>
        <w:t xml:space="preserve"> remedies</w:t>
      </w:r>
      <w:r w:rsidR="008F29B1" w:rsidRPr="00844F1A">
        <w:rPr>
          <w:rFonts w:ascii="Source Sans Pro" w:hAnsi="Source Sans Pro"/>
        </w:rPr>
        <w:t>. Besides, we discussed some outstanding issues like delay of procurement.</w:t>
      </w:r>
    </w:p>
    <w:p w14:paraId="6AA1A2BB" w14:textId="48B91906" w:rsidR="000B2FB4" w:rsidRPr="00844F1A" w:rsidRDefault="007D1B81" w:rsidP="00C73F84">
      <w:pPr>
        <w:jc w:val="both"/>
      </w:pPr>
      <w:r w:rsidRPr="00844F1A">
        <w:t xml:space="preserve">We carried out </w:t>
      </w:r>
      <w:r w:rsidR="00C73F84" w:rsidRPr="00844F1A">
        <w:t>the two</w:t>
      </w:r>
      <w:r w:rsidRPr="00844F1A">
        <w:t xml:space="preserve"> days </w:t>
      </w:r>
      <w:r w:rsidR="00322B7A" w:rsidRPr="00844F1A">
        <w:t>monitoring session</w:t>
      </w:r>
      <w:r w:rsidRPr="00844F1A">
        <w:t>s</w:t>
      </w:r>
      <w:r w:rsidR="00322B7A" w:rsidRPr="00844F1A">
        <w:t xml:space="preserve"> </w:t>
      </w:r>
      <w:r w:rsidR="000B2FB4" w:rsidRPr="00844F1A">
        <w:t xml:space="preserve">through systematically </w:t>
      </w:r>
      <w:r w:rsidR="00322B7A" w:rsidRPr="00844F1A">
        <w:t>interviewing and discussing with the project holders about</w:t>
      </w:r>
      <w:r w:rsidR="00C73F84" w:rsidRPr="00844F1A">
        <w:t xml:space="preserve"> the key</w:t>
      </w:r>
      <w:r w:rsidR="000B2FB4" w:rsidRPr="00844F1A">
        <w:t xml:space="preserve"> performance </w:t>
      </w:r>
      <w:r w:rsidR="00322B7A" w:rsidRPr="00844F1A">
        <w:t>indicators under each project result areas.</w:t>
      </w:r>
      <w:r w:rsidR="000B2FB4" w:rsidRPr="00844F1A">
        <w:t xml:space="preserve"> </w:t>
      </w:r>
    </w:p>
    <w:p w14:paraId="4A9A37E1" w14:textId="4573E952" w:rsidR="00C73F84" w:rsidRPr="00844F1A" w:rsidRDefault="00C73F84" w:rsidP="00C73F84">
      <w:pPr>
        <w:jc w:val="both"/>
        <w:rPr>
          <w:lang w:val="en-US"/>
        </w:rPr>
      </w:pPr>
      <w:r w:rsidRPr="00844F1A">
        <w:rPr>
          <w:rFonts w:ascii="Source Sans Pro" w:hAnsi="Source Sans Pro"/>
        </w:rPr>
        <w:t>The specific objectives of the monitoring visit as stipulated in the Terms of Reference (</w:t>
      </w:r>
      <w:proofErr w:type="spellStart"/>
      <w:r w:rsidRPr="00844F1A">
        <w:rPr>
          <w:rFonts w:ascii="Source Sans Pro" w:hAnsi="Source Sans Pro"/>
        </w:rPr>
        <w:t>ToR</w:t>
      </w:r>
      <w:proofErr w:type="spellEnd"/>
      <w:r w:rsidRPr="00844F1A">
        <w:rPr>
          <w:rFonts w:ascii="Source Sans Pro" w:hAnsi="Source Sans Pro"/>
        </w:rPr>
        <w:t xml:space="preserve">) are the following: </w:t>
      </w:r>
    </w:p>
    <w:p w14:paraId="0F21B053" w14:textId="58A23A87" w:rsidR="00C73F84" w:rsidRPr="00844F1A" w:rsidRDefault="00C73F84" w:rsidP="00BD0FCE">
      <w:pPr>
        <w:pStyle w:val="ListParagraph"/>
        <w:numPr>
          <w:ilvl w:val="0"/>
          <w:numId w:val="4"/>
        </w:numPr>
        <w:autoSpaceDE w:val="0"/>
        <w:autoSpaceDN w:val="0"/>
        <w:adjustRightInd w:val="0"/>
        <w:spacing w:after="0" w:line="240" w:lineRule="auto"/>
        <w:jc w:val="both"/>
        <w:rPr>
          <w:rFonts w:ascii="Source Sans Pro" w:hAnsi="Source Sans Pro"/>
          <w:lang w:val="en-US"/>
        </w:rPr>
      </w:pPr>
      <w:r w:rsidRPr="00844F1A">
        <w:rPr>
          <w:rFonts w:ascii="Source Sans Pro" w:hAnsi="Source Sans Pro"/>
          <w:lang w:val="en-US"/>
        </w:rPr>
        <w:t>To monitor the progress/status of current project planned activities during quarter one reporting period against the expected targets to reach</w:t>
      </w:r>
      <w:r w:rsidR="009477E8" w:rsidRPr="00844F1A">
        <w:rPr>
          <w:rFonts w:ascii="Source Sans Pro" w:hAnsi="Source Sans Pro"/>
          <w:lang w:val="en-US"/>
        </w:rPr>
        <w:t xml:space="preserve"> in the project log </w:t>
      </w:r>
      <w:r w:rsidR="003B5516" w:rsidRPr="00844F1A">
        <w:rPr>
          <w:rFonts w:ascii="Source Sans Pro" w:hAnsi="Source Sans Pro"/>
          <w:lang w:val="en-US"/>
        </w:rPr>
        <w:t>frame</w:t>
      </w:r>
      <w:r w:rsidRPr="00844F1A">
        <w:rPr>
          <w:rFonts w:ascii="Source Sans Pro" w:hAnsi="Source Sans Pro"/>
          <w:lang w:val="en-US"/>
        </w:rPr>
        <w:t xml:space="preserve">, and the actual rate of </w:t>
      </w:r>
      <w:r w:rsidR="009068E3" w:rsidRPr="00844F1A">
        <w:rPr>
          <w:rFonts w:ascii="Source Sans Pro" w:hAnsi="Source Sans Pro"/>
          <w:lang w:val="en-US"/>
        </w:rPr>
        <w:t xml:space="preserve">related </w:t>
      </w:r>
      <w:r w:rsidRPr="00844F1A">
        <w:rPr>
          <w:rFonts w:ascii="Source Sans Pro" w:hAnsi="Source Sans Pro"/>
          <w:lang w:val="en-US"/>
        </w:rPr>
        <w:t>budget</w:t>
      </w:r>
      <w:r w:rsidR="009068E3" w:rsidRPr="00844F1A">
        <w:rPr>
          <w:rFonts w:ascii="Source Sans Pro" w:hAnsi="Source Sans Pro"/>
          <w:lang w:val="en-US"/>
        </w:rPr>
        <w:t xml:space="preserve"> expenditure </w:t>
      </w:r>
      <w:r w:rsidRPr="00844F1A">
        <w:rPr>
          <w:rFonts w:ascii="Source Sans Pro" w:hAnsi="Source Sans Pro"/>
          <w:lang w:val="en-US"/>
        </w:rPr>
        <w:t xml:space="preserve">, </w:t>
      </w:r>
    </w:p>
    <w:p w14:paraId="1A7609F7" w14:textId="6557AA4D" w:rsidR="00C73F84" w:rsidRPr="00844F1A" w:rsidRDefault="00C73F84" w:rsidP="00BD0FCE">
      <w:pPr>
        <w:pStyle w:val="ListParagraph"/>
        <w:numPr>
          <w:ilvl w:val="0"/>
          <w:numId w:val="4"/>
        </w:numPr>
        <w:autoSpaceDE w:val="0"/>
        <w:autoSpaceDN w:val="0"/>
        <w:adjustRightInd w:val="0"/>
        <w:spacing w:after="0" w:line="240" w:lineRule="auto"/>
        <w:jc w:val="both"/>
        <w:rPr>
          <w:rFonts w:ascii="Source Sans Pro" w:hAnsi="Source Sans Pro"/>
          <w:lang w:val="en-US"/>
        </w:rPr>
      </w:pPr>
      <w:r w:rsidRPr="00844F1A">
        <w:rPr>
          <w:rFonts w:ascii="Source Sans Pro" w:hAnsi="Source Sans Pro"/>
          <w:lang w:val="en-US"/>
        </w:rPr>
        <w:t xml:space="preserve">To </w:t>
      </w:r>
      <w:r w:rsidR="009068E3" w:rsidRPr="00844F1A">
        <w:rPr>
          <w:rFonts w:ascii="Source Sans Pro" w:hAnsi="Source Sans Pro"/>
          <w:lang w:val="en-US"/>
        </w:rPr>
        <w:t xml:space="preserve">discuss on the intended \and unintended results, lessons learnt, challenges encountered, </w:t>
      </w:r>
      <w:r w:rsidRPr="00844F1A">
        <w:rPr>
          <w:rFonts w:ascii="Source Sans Pro" w:hAnsi="Source Sans Pro"/>
          <w:lang w:val="en-US"/>
        </w:rPr>
        <w:t>develop recommendations on any gaps identified, and challenges encountered as we approach towards the biannual implementation-reporting period.</w:t>
      </w:r>
    </w:p>
    <w:p w14:paraId="3D6909D8" w14:textId="01CA6DD6" w:rsidR="00C73F84" w:rsidRPr="00844F1A" w:rsidRDefault="00C73F84" w:rsidP="00BD0FCE">
      <w:pPr>
        <w:pStyle w:val="ListParagraph"/>
        <w:numPr>
          <w:ilvl w:val="0"/>
          <w:numId w:val="4"/>
        </w:numPr>
        <w:autoSpaceDE w:val="0"/>
        <w:autoSpaceDN w:val="0"/>
        <w:adjustRightInd w:val="0"/>
        <w:spacing w:after="0" w:line="240" w:lineRule="auto"/>
        <w:jc w:val="both"/>
        <w:rPr>
          <w:rFonts w:ascii="Source Sans Pro" w:hAnsi="Source Sans Pro"/>
          <w:lang w:val="en-US"/>
        </w:rPr>
      </w:pPr>
      <w:r w:rsidRPr="00844F1A">
        <w:rPr>
          <w:rFonts w:ascii="Source Sans Pro" w:hAnsi="Source Sans Pro"/>
          <w:lang w:val="en-US"/>
        </w:rPr>
        <w:t>T</w:t>
      </w:r>
      <w:r w:rsidR="009068E3" w:rsidRPr="00844F1A">
        <w:rPr>
          <w:rFonts w:ascii="Source Sans Pro" w:hAnsi="Source Sans Pro"/>
          <w:lang w:val="en-US"/>
        </w:rPr>
        <w:t xml:space="preserve">o </w:t>
      </w:r>
      <w:r w:rsidR="00F665C6" w:rsidRPr="00844F1A">
        <w:rPr>
          <w:rFonts w:ascii="Source Sans Pro" w:hAnsi="Source Sans Pro"/>
          <w:lang w:val="en-US"/>
        </w:rPr>
        <w:t xml:space="preserve"> involve </w:t>
      </w:r>
      <w:proofErr w:type="spellStart"/>
      <w:r w:rsidR="00F665C6" w:rsidRPr="00844F1A">
        <w:rPr>
          <w:rFonts w:ascii="Source Sans Pro" w:hAnsi="Source Sans Pro"/>
          <w:lang w:val="en-US"/>
        </w:rPr>
        <w:t>SPHMMC</w:t>
      </w:r>
      <w:proofErr w:type="spellEnd"/>
      <w:r w:rsidR="00F665C6" w:rsidRPr="00844F1A">
        <w:rPr>
          <w:rFonts w:ascii="Source Sans Pro" w:hAnsi="Source Sans Pro"/>
          <w:lang w:val="en-US"/>
        </w:rPr>
        <w:t xml:space="preserve"> Management Committee </w:t>
      </w:r>
      <w:r w:rsidRPr="00844F1A">
        <w:rPr>
          <w:rFonts w:ascii="Source Sans Pro" w:hAnsi="Source Sans Pro"/>
          <w:lang w:val="en-US"/>
        </w:rPr>
        <w:t xml:space="preserve">in </w:t>
      </w:r>
      <w:r w:rsidR="00F665C6" w:rsidRPr="00844F1A">
        <w:rPr>
          <w:rFonts w:ascii="Source Sans Pro" w:hAnsi="Source Sans Pro"/>
          <w:lang w:val="en-US"/>
        </w:rPr>
        <w:t xml:space="preserve"> the discussion to know how the committee supports </w:t>
      </w:r>
      <w:r w:rsidRPr="00844F1A">
        <w:rPr>
          <w:rFonts w:ascii="Source Sans Pro" w:hAnsi="Source Sans Pro"/>
          <w:lang w:val="en-US"/>
        </w:rPr>
        <w:t xml:space="preserve"> </w:t>
      </w:r>
      <w:proofErr w:type="spellStart"/>
      <w:r w:rsidRPr="00844F1A">
        <w:rPr>
          <w:rFonts w:ascii="Source Sans Pro" w:hAnsi="Source Sans Pro"/>
          <w:lang w:val="en-US"/>
        </w:rPr>
        <w:t>CBM</w:t>
      </w:r>
      <w:proofErr w:type="spellEnd"/>
      <w:r w:rsidR="00F665C6" w:rsidRPr="00844F1A">
        <w:rPr>
          <w:rFonts w:ascii="Source Sans Pro" w:hAnsi="Source Sans Pro"/>
          <w:lang w:val="en-US"/>
        </w:rPr>
        <w:t xml:space="preserve"> funded </w:t>
      </w:r>
      <w:r w:rsidRPr="00844F1A">
        <w:rPr>
          <w:rFonts w:ascii="Source Sans Pro" w:hAnsi="Source Sans Pro"/>
          <w:lang w:val="en-US"/>
        </w:rPr>
        <w:t xml:space="preserve"> project </w:t>
      </w:r>
    </w:p>
    <w:p w14:paraId="0FF372A3" w14:textId="4A0DFADE" w:rsidR="000B2FB4" w:rsidRPr="00844F1A" w:rsidRDefault="000B2FB4" w:rsidP="00C73F84">
      <w:pPr>
        <w:jc w:val="both"/>
        <w:rPr>
          <w:lang w:val="en-US"/>
        </w:rPr>
      </w:pPr>
    </w:p>
    <w:p w14:paraId="151E4007" w14:textId="77777777" w:rsidR="00A265A0" w:rsidRPr="00844F1A" w:rsidRDefault="00A265A0" w:rsidP="00A265A0">
      <w:pPr>
        <w:jc w:val="both"/>
        <w:rPr>
          <w:rFonts w:ascii="Source Sans Pro" w:hAnsi="Source Sans Pro"/>
          <w:b/>
        </w:rPr>
      </w:pPr>
      <w:r w:rsidRPr="00844F1A">
        <w:rPr>
          <w:rFonts w:ascii="Source Sans Pro" w:hAnsi="Source Sans Pro"/>
          <w:b/>
        </w:rPr>
        <w:t>Summary of key findings</w:t>
      </w:r>
    </w:p>
    <w:p w14:paraId="448AF694" w14:textId="65864169" w:rsidR="00A265A0" w:rsidRPr="00844F1A" w:rsidRDefault="00FD5BBC" w:rsidP="00A265A0">
      <w:pPr>
        <w:jc w:val="both"/>
        <w:rPr>
          <w:rFonts w:ascii="Source Sans Pro" w:eastAsiaTheme="majorEastAsia" w:hAnsi="Source Sans Pro" w:cstheme="majorBidi"/>
        </w:rPr>
      </w:pPr>
      <w:r w:rsidRPr="00844F1A">
        <w:rPr>
          <w:rFonts w:ascii="Source Sans Pro" w:eastAsiaTheme="majorEastAsia" w:hAnsi="Source Sans Pro" w:cstheme="majorBidi"/>
        </w:rPr>
        <w:t xml:space="preserve">The project is organised into five result areas where each area </w:t>
      </w:r>
      <w:proofErr w:type="gramStart"/>
      <w:r w:rsidRPr="00844F1A">
        <w:rPr>
          <w:rFonts w:ascii="Source Sans Pro" w:eastAsiaTheme="majorEastAsia" w:hAnsi="Source Sans Pro" w:cstheme="majorBidi"/>
        </w:rPr>
        <w:t>is expressed</w:t>
      </w:r>
      <w:proofErr w:type="gramEnd"/>
      <w:r w:rsidRPr="00844F1A">
        <w:rPr>
          <w:rFonts w:ascii="Source Sans Pro" w:eastAsiaTheme="majorEastAsia" w:hAnsi="Source Sans Pro" w:cstheme="majorBidi"/>
        </w:rPr>
        <w:t xml:space="preserve"> with its corresponding performance indicators. </w:t>
      </w:r>
      <w:r w:rsidR="00A265A0" w:rsidRPr="00844F1A">
        <w:rPr>
          <w:rFonts w:ascii="Source Sans Pro" w:eastAsiaTheme="majorEastAsia" w:hAnsi="Source Sans Pro" w:cstheme="majorBidi"/>
        </w:rPr>
        <w:t xml:space="preserve">Accordingly, under </w:t>
      </w:r>
      <w:r w:rsidR="00F665C6" w:rsidRPr="00844F1A">
        <w:rPr>
          <w:rFonts w:ascii="Source Sans Pro" w:eastAsiaTheme="majorEastAsia" w:hAnsi="Source Sans Pro" w:cstheme="majorBidi"/>
        </w:rPr>
        <w:t>each r</w:t>
      </w:r>
      <w:r w:rsidR="00D04199" w:rsidRPr="00844F1A">
        <w:rPr>
          <w:rFonts w:ascii="Source Sans Pro" w:eastAsiaTheme="majorEastAsia" w:hAnsi="Source Sans Pro" w:cstheme="majorBidi"/>
        </w:rPr>
        <w:t>esult area,</w:t>
      </w:r>
      <w:r w:rsidR="00321F2B" w:rsidRPr="00844F1A">
        <w:rPr>
          <w:rFonts w:ascii="Source Sans Pro" w:eastAsiaTheme="majorEastAsia" w:hAnsi="Source Sans Pro" w:cstheme="majorBidi"/>
        </w:rPr>
        <w:t xml:space="preserve"> we identified and highlighted </w:t>
      </w:r>
      <w:r w:rsidR="00A265A0" w:rsidRPr="00844F1A">
        <w:rPr>
          <w:rFonts w:ascii="Source Sans Pro" w:eastAsiaTheme="majorEastAsia" w:hAnsi="Source Sans Pro" w:cstheme="majorBidi"/>
        </w:rPr>
        <w:t>the following key findings as</w:t>
      </w:r>
      <w:r w:rsidR="00523A7F" w:rsidRPr="00844F1A">
        <w:rPr>
          <w:rFonts w:ascii="Source Sans Pro" w:eastAsiaTheme="majorEastAsia" w:hAnsi="Source Sans Pro" w:cstheme="majorBidi"/>
        </w:rPr>
        <w:t xml:space="preserve"> bulleted </w:t>
      </w:r>
      <w:r w:rsidR="00321F2B" w:rsidRPr="00844F1A">
        <w:rPr>
          <w:rFonts w:ascii="Source Sans Pro" w:eastAsiaTheme="majorEastAsia" w:hAnsi="Source Sans Pro" w:cstheme="majorBidi"/>
        </w:rPr>
        <w:t>below:</w:t>
      </w:r>
    </w:p>
    <w:p w14:paraId="155E0432" w14:textId="4FEB9574" w:rsidR="000B2FB4" w:rsidRPr="00844F1A" w:rsidRDefault="00F665C6" w:rsidP="000B2FB4">
      <w:pPr>
        <w:rPr>
          <w:rFonts w:ascii="Source Sans Pro" w:hAnsi="Source Sans Pro"/>
          <w:b/>
          <w:lang w:val="en-US"/>
        </w:rPr>
      </w:pPr>
      <w:r w:rsidRPr="00844F1A">
        <w:rPr>
          <w:rFonts w:ascii="Source Sans Pro" w:hAnsi="Source Sans Pro"/>
          <w:b/>
          <w:lang w:val="en-US"/>
        </w:rPr>
        <w:t xml:space="preserve">Result 1: High quality </w:t>
      </w:r>
      <w:proofErr w:type="spellStart"/>
      <w:r w:rsidRPr="00844F1A">
        <w:rPr>
          <w:rFonts w:ascii="Source Sans Pro" w:hAnsi="Source Sans Pro"/>
          <w:b/>
          <w:lang w:val="en-US"/>
        </w:rPr>
        <w:t>EHC</w:t>
      </w:r>
      <w:proofErr w:type="spellEnd"/>
      <w:r w:rsidRPr="00844F1A">
        <w:rPr>
          <w:rFonts w:ascii="Source Sans Pro" w:hAnsi="Source Sans Pro"/>
          <w:b/>
          <w:lang w:val="en-US"/>
        </w:rPr>
        <w:t xml:space="preserve"> services is provided to the target population nationally</w:t>
      </w:r>
      <w:r w:rsidR="006E408B" w:rsidRPr="00844F1A">
        <w:rPr>
          <w:rFonts w:ascii="Source Sans Pro" w:hAnsi="Source Sans Pro"/>
          <w:b/>
          <w:lang w:val="en-US"/>
        </w:rPr>
        <w:t xml:space="preserve"> </w:t>
      </w:r>
    </w:p>
    <w:p w14:paraId="6DEAC175" w14:textId="2C22AB03" w:rsidR="00FD5BBC" w:rsidRPr="00844F1A" w:rsidRDefault="00FD5BBC" w:rsidP="00BD0FCE">
      <w:pPr>
        <w:pStyle w:val="ListParagraph"/>
        <w:numPr>
          <w:ilvl w:val="0"/>
          <w:numId w:val="6"/>
        </w:numPr>
        <w:spacing w:after="160" w:line="259" w:lineRule="auto"/>
        <w:rPr>
          <w:rFonts w:ascii="Source Sans Pro" w:hAnsi="Source Sans Pro"/>
          <w:sz w:val="24"/>
        </w:rPr>
      </w:pPr>
      <w:r w:rsidRPr="00844F1A">
        <w:rPr>
          <w:rFonts w:ascii="Source Sans Pro" w:hAnsi="Source Sans Pro"/>
          <w:sz w:val="24"/>
        </w:rPr>
        <w:t xml:space="preserve">Quality </w:t>
      </w:r>
      <w:proofErr w:type="spellStart"/>
      <w:r w:rsidRPr="00844F1A">
        <w:rPr>
          <w:rFonts w:ascii="Source Sans Pro" w:hAnsi="Source Sans Pro"/>
          <w:sz w:val="24"/>
        </w:rPr>
        <w:t>EHC</w:t>
      </w:r>
      <w:proofErr w:type="spellEnd"/>
      <w:r w:rsidRPr="00844F1A">
        <w:rPr>
          <w:rFonts w:ascii="Source Sans Pro" w:hAnsi="Source Sans Pro"/>
          <w:sz w:val="24"/>
        </w:rPr>
        <w:t xml:space="preserve"> Service provision in the base hospital ENT department is being provided for the targeted populations who come to the department through referral </w:t>
      </w:r>
      <w:r w:rsidR="00742163" w:rsidRPr="00844F1A">
        <w:rPr>
          <w:rFonts w:ascii="Source Sans Pro" w:hAnsi="Source Sans Pro"/>
          <w:sz w:val="24"/>
        </w:rPr>
        <w:t xml:space="preserve">from different corners of the country </w:t>
      </w:r>
    </w:p>
    <w:p w14:paraId="49074B1C" w14:textId="4DB86453" w:rsidR="00742163" w:rsidRPr="00844F1A" w:rsidRDefault="00742163" w:rsidP="00BD0FCE">
      <w:pPr>
        <w:pStyle w:val="ListParagraph"/>
        <w:numPr>
          <w:ilvl w:val="0"/>
          <w:numId w:val="6"/>
        </w:numPr>
        <w:spacing w:after="160" w:line="259" w:lineRule="auto"/>
        <w:rPr>
          <w:rFonts w:ascii="Source Sans Pro" w:hAnsi="Source Sans Pro"/>
          <w:sz w:val="24"/>
        </w:rPr>
      </w:pPr>
      <w:r w:rsidRPr="00844F1A">
        <w:rPr>
          <w:rFonts w:ascii="Source Sans Pro" w:hAnsi="Source Sans Pro"/>
          <w:sz w:val="24"/>
        </w:rPr>
        <w:t>The major ear and hearing care problems treated in the base hospital and outreach campaigns includ</w:t>
      </w:r>
      <w:r w:rsidR="00B41749" w:rsidRPr="00844F1A">
        <w:rPr>
          <w:rFonts w:ascii="Source Sans Pro" w:hAnsi="Source Sans Pro"/>
          <w:sz w:val="24"/>
        </w:rPr>
        <w:t xml:space="preserve">e </w:t>
      </w:r>
      <w:r w:rsidR="00CF35BE" w:rsidRPr="00844F1A">
        <w:rPr>
          <w:rFonts w:ascii="Source Sans Pro" w:hAnsi="Source Sans Pro"/>
          <w:sz w:val="24"/>
        </w:rPr>
        <w:t>otitis</w:t>
      </w:r>
      <w:r w:rsidR="00B41749" w:rsidRPr="00844F1A">
        <w:rPr>
          <w:rFonts w:ascii="Source Sans Pro" w:hAnsi="Source Sans Pro"/>
          <w:sz w:val="24"/>
        </w:rPr>
        <w:t xml:space="preserve"> media </w:t>
      </w:r>
    </w:p>
    <w:p w14:paraId="4335C51D" w14:textId="77777777" w:rsidR="001A0CFD" w:rsidRPr="00844F1A" w:rsidRDefault="001A0CFD" w:rsidP="001A0CFD">
      <w:pPr>
        <w:pStyle w:val="ListParagraph"/>
        <w:numPr>
          <w:ilvl w:val="0"/>
          <w:numId w:val="6"/>
        </w:numPr>
        <w:spacing w:after="160" w:line="259" w:lineRule="auto"/>
        <w:jc w:val="both"/>
        <w:rPr>
          <w:rFonts w:ascii="Source Sans Pro" w:hAnsi="Source Sans Pro"/>
        </w:rPr>
      </w:pPr>
      <w:r w:rsidRPr="00844F1A">
        <w:rPr>
          <w:rFonts w:ascii="Source Sans Pro" w:hAnsi="Source Sans Pro"/>
        </w:rPr>
        <w:lastRenderedPageBreak/>
        <w:t>It was learnt that the criteria for selecting collaborating targeted health facilities  from other parts of the country is based on the fact that they are high volume health centres, and their institutional capacity are relatively developed  for ear care services by providing support for equipment like Otoscope, and trained personnel</w:t>
      </w:r>
    </w:p>
    <w:p w14:paraId="5901AFF6" w14:textId="1B728575" w:rsidR="00FD5BBC" w:rsidRPr="00844F1A" w:rsidRDefault="00FD5BBC" w:rsidP="00683CC7">
      <w:pPr>
        <w:pStyle w:val="ListParagraph"/>
        <w:numPr>
          <w:ilvl w:val="0"/>
          <w:numId w:val="6"/>
        </w:numPr>
        <w:spacing w:after="160" w:line="259" w:lineRule="auto"/>
        <w:jc w:val="both"/>
        <w:rPr>
          <w:rFonts w:ascii="Source Sans Pro" w:hAnsi="Source Sans Pro"/>
        </w:rPr>
      </w:pPr>
      <w:r w:rsidRPr="00844F1A">
        <w:rPr>
          <w:rFonts w:ascii="Source Sans Pro" w:hAnsi="Source Sans Pro"/>
        </w:rPr>
        <w:t>Outreach campaign are  held at GTM –</w:t>
      </w:r>
      <w:proofErr w:type="spellStart"/>
      <w:r w:rsidRPr="00844F1A">
        <w:rPr>
          <w:rFonts w:ascii="Source Sans Pro" w:hAnsi="Source Sans Pro"/>
        </w:rPr>
        <w:t>Butajira</w:t>
      </w:r>
      <w:proofErr w:type="spellEnd"/>
      <w:r w:rsidRPr="00844F1A">
        <w:rPr>
          <w:rFonts w:ascii="Source Sans Pro" w:hAnsi="Source Sans Pro"/>
        </w:rPr>
        <w:t xml:space="preserve"> fairly on monthly bases  by the ENT surgeon and Consultant </w:t>
      </w:r>
      <w:proofErr w:type="spellStart"/>
      <w:r w:rsidRPr="00844F1A">
        <w:rPr>
          <w:rFonts w:ascii="Source Sans Pro" w:hAnsi="Source Sans Pro"/>
        </w:rPr>
        <w:t>Dr.</w:t>
      </w:r>
      <w:proofErr w:type="spellEnd"/>
      <w:r w:rsidRPr="00844F1A">
        <w:rPr>
          <w:rFonts w:ascii="Source Sans Pro" w:hAnsi="Source Sans Pro"/>
        </w:rPr>
        <w:t xml:space="preserve"> Uta which is a </w:t>
      </w:r>
      <w:proofErr w:type="spellStart"/>
      <w:r w:rsidRPr="00844F1A">
        <w:rPr>
          <w:rFonts w:ascii="Source Sans Pro" w:hAnsi="Source Sans Pro"/>
        </w:rPr>
        <w:t>CBM</w:t>
      </w:r>
      <w:proofErr w:type="spellEnd"/>
      <w:r w:rsidRPr="00844F1A">
        <w:rPr>
          <w:rFonts w:ascii="Source Sans Pro" w:hAnsi="Source Sans Pro"/>
        </w:rPr>
        <w:t xml:space="preserve"> CO staff and based at </w:t>
      </w:r>
      <w:proofErr w:type="spellStart"/>
      <w:r w:rsidRPr="00844F1A">
        <w:rPr>
          <w:rFonts w:ascii="Source Sans Pro" w:hAnsi="Source Sans Pro"/>
        </w:rPr>
        <w:t>SPHMMC</w:t>
      </w:r>
      <w:proofErr w:type="spellEnd"/>
      <w:r w:rsidRPr="00844F1A">
        <w:rPr>
          <w:rFonts w:ascii="Source Sans Pro" w:hAnsi="Source Sans Pro"/>
        </w:rPr>
        <w:t xml:space="preserve">. The monthly surgical campaign has not been done regularly  on monthly basis due to some inconvenience  </w:t>
      </w:r>
    </w:p>
    <w:p w14:paraId="48C0E873" w14:textId="57288B33" w:rsidR="00406493" w:rsidRPr="00844F1A" w:rsidRDefault="00406493" w:rsidP="00683CC7">
      <w:pPr>
        <w:pStyle w:val="ListParagraph"/>
        <w:numPr>
          <w:ilvl w:val="0"/>
          <w:numId w:val="6"/>
        </w:numPr>
        <w:spacing w:after="160" w:line="259" w:lineRule="auto"/>
        <w:jc w:val="both"/>
        <w:rPr>
          <w:rFonts w:ascii="Source Sans Pro" w:hAnsi="Source Sans Pro"/>
        </w:rPr>
      </w:pPr>
      <w:r w:rsidRPr="00844F1A">
        <w:rPr>
          <w:rFonts w:ascii="Source Sans Pro" w:hAnsi="Source Sans Pro"/>
        </w:rPr>
        <w:t xml:space="preserve">In one outreach trip, </w:t>
      </w:r>
      <w:r w:rsidR="00683CC7" w:rsidRPr="00844F1A">
        <w:rPr>
          <w:rFonts w:ascii="Source Sans Pro" w:hAnsi="Source Sans Pro"/>
        </w:rPr>
        <w:t xml:space="preserve">five </w:t>
      </w:r>
      <w:r w:rsidRPr="00844F1A">
        <w:rPr>
          <w:rFonts w:ascii="Source Sans Pro" w:hAnsi="Source Sans Pro"/>
        </w:rPr>
        <w:t>members</w:t>
      </w:r>
      <w:r w:rsidR="00683CC7" w:rsidRPr="00844F1A">
        <w:rPr>
          <w:rFonts w:ascii="Source Sans Pro" w:hAnsi="Source Sans Pro"/>
        </w:rPr>
        <w:t xml:space="preserve"> of a campaign team</w:t>
      </w:r>
      <w:r w:rsidRPr="00844F1A">
        <w:rPr>
          <w:rFonts w:ascii="Source Sans Pro" w:hAnsi="Source Sans Pro"/>
        </w:rPr>
        <w:t xml:space="preserve"> </w:t>
      </w:r>
      <w:r w:rsidR="00683CC7" w:rsidRPr="00844F1A">
        <w:rPr>
          <w:rFonts w:ascii="Source Sans Pro" w:hAnsi="Source Sans Pro"/>
        </w:rPr>
        <w:t>travelled</w:t>
      </w:r>
      <w:r w:rsidRPr="00844F1A">
        <w:rPr>
          <w:rFonts w:ascii="Source Sans Pro" w:hAnsi="Source Sans Pro"/>
        </w:rPr>
        <w:t xml:space="preserve"> to </w:t>
      </w:r>
      <w:r w:rsidR="00683CC7" w:rsidRPr="00844F1A">
        <w:rPr>
          <w:rFonts w:ascii="Source Sans Pro" w:hAnsi="Source Sans Pro"/>
        </w:rPr>
        <w:t>selected sites, and</w:t>
      </w:r>
      <w:r w:rsidRPr="00844F1A">
        <w:rPr>
          <w:rFonts w:ascii="Source Sans Pro" w:hAnsi="Source Sans Pro"/>
        </w:rPr>
        <w:t xml:space="preserve"> reach</w:t>
      </w:r>
      <w:r w:rsidR="00683CC7" w:rsidRPr="00844F1A">
        <w:rPr>
          <w:rFonts w:ascii="Source Sans Pro" w:hAnsi="Source Sans Pro"/>
        </w:rPr>
        <w:t>ed</w:t>
      </w:r>
      <w:r w:rsidRPr="00844F1A">
        <w:rPr>
          <w:rFonts w:ascii="Source Sans Pro" w:hAnsi="Source Sans Pro"/>
        </w:rPr>
        <w:t xml:space="preserve"> up to 120 people</w:t>
      </w:r>
      <w:r w:rsidR="00683CC7" w:rsidRPr="00844F1A">
        <w:rPr>
          <w:rFonts w:ascii="Source Sans Pro" w:hAnsi="Source Sans Pro"/>
        </w:rPr>
        <w:t xml:space="preserve"> with access to </w:t>
      </w:r>
      <w:proofErr w:type="spellStart"/>
      <w:r w:rsidR="00683CC7" w:rsidRPr="00844F1A">
        <w:rPr>
          <w:rFonts w:ascii="Source Sans Pro" w:hAnsi="Source Sans Pro"/>
        </w:rPr>
        <w:t>EHC</w:t>
      </w:r>
      <w:proofErr w:type="spellEnd"/>
      <w:r w:rsidR="00683CC7" w:rsidRPr="00844F1A">
        <w:rPr>
          <w:rFonts w:ascii="Source Sans Pro" w:hAnsi="Source Sans Pro"/>
        </w:rPr>
        <w:t xml:space="preserve"> services</w:t>
      </w:r>
      <w:r w:rsidRPr="00844F1A">
        <w:rPr>
          <w:rFonts w:ascii="Source Sans Pro" w:hAnsi="Source Sans Pro"/>
        </w:rPr>
        <w:t xml:space="preserve">. Local facilitators  are used to mobilize the people to seek services , but not always </w:t>
      </w:r>
    </w:p>
    <w:p w14:paraId="4970FBCB" w14:textId="415E15F8" w:rsidR="001A0CFD" w:rsidRPr="00844F1A" w:rsidRDefault="001A0CFD" w:rsidP="001A0CFD">
      <w:pPr>
        <w:pStyle w:val="ListParagraph"/>
        <w:numPr>
          <w:ilvl w:val="0"/>
          <w:numId w:val="6"/>
        </w:numPr>
        <w:spacing w:after="160" w:line="259" w:lineRule="auto"/>
        <w:rPr>
          <w:rFonts w:ascii="Source Sans Pro" w:hAnsi="Source Sans Pro"/>
        </w:rPr>
      </w:pPr>
      <w:r w:rsidRPr="00844F1A">
        <w:rPr>
          <w:rFonts w:ascii="Source Sans Pro" w:hAnsi="Source Sans Pro"/>
        </w:rPr>
        <w:t xml:space="preserve">Strengthening </w:t>
      </w:r>
      <w:proofErr w:type="spellStart"/>
      <w:r w:rsidRPr="00844F1A">
        <w:rPr>
          <w:rFonts w:ascii="Source Sans Pro" w:hAnsi="Source Sans Pro"/>
        </w:rPr>
        <w:t>Adama</w:t>
      </w:r>
      <w:proofErr w:type="spellEnd"/>
      <w:r w:rsidRPr="00844F1A">
        <w:rPr>
          <w:rFonts w:ascii="Source Sans Pro" w:hAnsi="Source Sans Pro"/>
        </w:rPr>
        <w:t xml:space="preserve">, Dessie, and </w:t>
      </w:r>
      <w:proofErr w:type="spellStart"/>
      <w:r w:rsidRPr="00844F1A">
        <w:rPr>
          <w:rFonts w:ascii="Source Sans Pro" w:hAnsi="Source Sans Pro"/>
        </w:rPr>
        <w:t>Minilik</w:t>
      </w:r>
      <w:proofErr w:type="spellEnd"/>
      <w:r w:rsidRPr="00844F1A">
        <w:rPr>
          <w:rFonts w:ascii="Source Sans Pro" w:hAnsi="Source Sans Pro"/>
        </w:rPr>
        <w:t xml:space="preserve"> Hospitals   are the focus areas for the next reporting periods </w:t>
      </w:r>
    </w:p>
    <w:p w14:paraId="266EBE4A" w14:textId="2C0530B9" w:rsidR="00B41749" w:rsidRPr="00844F1A" w:rsidRDefault="00B41749" w:rsidP="00683CC7">
      <w:pPr>
        <w:pStyle w:val="ListParagraph"/>
        <w:numPr>
          <w:ilvl w:val="0"/>
          <w:numId w:val="6"/>
        </w:numPr>
        <w:spacing w:after="160" w:line="259" w:lineRule="auto"/>
        <w:jc w:val="both"/>
        <w:rPr>
          <w:rFonts w:ascii="Source Sans Pro" w:hAnsi="Source Sans Pro"/>
        </w:rPr>
      </w:pPr>
      <w:r w:rsidRPr="00844F1A">
        <w:rPr>
          <w:rFonts w:ascii="Source Sans Pro" w:eastAsia="Source Sans Pro" w:hAnsi="Source Sans Pro" w:cs="Source Sans Pro"/>
        </w:rPr>
        <w:t xml:space="preserve">They did clinical screening during the 1st quarter at St. Paul’s hospital and </w:t>
      </w:r>
      <w:proofErr w:type="spellStart"/>
      <w:r w:rsidRPr="00844F1A">
        <w:rPr>
          <w:rFonts w:ascii="Source Sans Pro" w:eastAsia="Source Sans Pro" w:hAnsi="Source Sans Pro" w:cs="Source Sans Pro"/>
        </w:rPr>
        <w:t>Butajira</w:t>
      </w:r>
      <w:proofErr w:type="spellEnd"/>
      <w:r w:rsidRPr="00844F1A">
        <w:rPr>
          <w:rFonts w:ascii="Source Sans Pro" w:eastAsia="Source Sans Pro" w:hAnsi="Source Sans Pro" w:cs="Source Sans Pro"/>
        </w:rPr>
        <w:t xml:space="preserve"> Medical Rehabilitation Services </w:t>
      </w:r>
      <w:proofErr w:type="spellStart"/>
      <w:r w:rsidRPr="00844F1A">
        <w:rPr>
          <w:rFonts w:ascii="Source Sans Pro" w:eastAsia="Source Sans Pro" w:hAnsi="Source Sans Pro" w:cs="Source Sans Pro"/>
        </w:rPr>
        <w:t>Center</w:t>
      </w:r>
      <w:proofErr w:type="spellEnd"/>
      <w:r w:rsidRPr="00844F1A">
        <w:rPr>
          <w:rFonts w:ascii="Source Sans Pro" w:eastAsia="Source Sans Pro" w:hAnsi="Source Sans Pro" w:cs="Source Sans Pro"/>
        </w:rPr>
        <w:t xml:space="preserve"> at GTM. Hence, </w:t>
      </w:r>
      <w:proofErr w:type="gramStart"/>
      <w:r w:rsidR="00FD6582" w:rsidRPr="00844F1A">
        <w:rPr>
          <w:rFonts w:ascii="Source Sans Pro" w:eastAsia="Source Sans Pro" w:hAnsi="Source Sans Pro" w:cs="Source Sans Pro"/>
        </w:rPr>
        <w:t>a total</w:t>
      </w:r>
      <w:r w:rsidRPr="00844F1A">
        <w:rPr>
          <w:rFonts w:ascii="Source Sans Pro" w:eastAsia="Source Sans Pro" w:hAnsi="Source Sans Pro" w:cs="Source Sans Pro"/>
        </w:rPr>
        <w:t xml:space="preserve"> of 4,388</w:t>
      </w:r>
      <w:proofErr w:type="gramEnd"/>
      <w:r w:rsidRPr="00844F1A">
        <w:rPr>
          <w:rFonts w:ascii="Source Sans Pro" w:eastAsia="Source Sans Pro" w:hAnsi="Source Sans Pro" w:cs="Source Sans Pro"/>
        </w:rPr>
        <w:t xml:space="preserve"> patients were screened in the above-mentioned two health facilities during the reporting quarter</w:t>
      </w:r>
      <w:r w:rsidR="00B022E0" w:rsidRPr="00844F1A">
        <w:rPr>
          <w:rFonts w:ascii="Source Sans Pro" w:eastAsia="Source Sans Pro" w:hAnsi="Source Sans Pro" w:cs="Source Sans Pro"/>
        </w:rPr>
        <w:t xml:space="preserve">. At </w:t>
      </w:r>
      <w:proofErr w:type="spellStart"/>
      <w:r w:rsidR="00B022E0" w:rsidRPr="00844F1A">
        <w:rPr>
          <w:rFonts w:ascii="Source Sans Pro" w:eastAsia="Source Sans Pro" w:hAnsi="Source Sans Pro" w:cs="Source Sans Pro"/>
        </w:rPr>
        <w:t>SPHMMC</w:t>
      </w:r>
      <w:proofErr w:type="spellEnd"/>
      <w:r w:rsidR="00B022E0" w:rsidRPr="00844F1A">
        <w:rPr>
          <w:rFonts w:ascii="Source Sans Pro" w:eastAsia="Source Sans Pro" w:hAnsi="Source Sans Pro" w:cs="Source Sans Pro"/>
        </w:rPr>
        <w:t xml:space="preserve">, we screened 4,347 patients (2,372 males and 1,975 females), similarly we screened 36 patients (16 females, 12 males, 3 girls, 5 boys) at </w:t>
      </w:r>
      <w:proofErr w:type="spellStart"/>
      <w:r w:rsidR="00B022E0" w:rsidRPr="00844F1A">
        <w:rPr>
          <w:rFonts w:ascii="Source Sans Pro" w:eastAsia="Source Sans Pro" w:hAnsi="Source Sans Pro" w:cs="Source Sans Pro"/>
        </w:rPr>
        <w:t>Butajira</w:t>
      </w:r>
      <w:proofErr w:type="spellEnd"/>
      <w:r w:rsidR="00B022E0" w:rsidRPr="00844F1A">
        <w:rPr>
          <w:rFonts w:ascii="Source Sans Pro" w:eastAsia="Source Sans Pro" w:hAnsi="Source Sans Pro" w:cs="Source Sans Pro"/>
        </w:rPr>
        <w:t xml:space="preserve"> GTM</w:t>
      </w:r>
    </w:p>
    <w:p w14:paraId="5E2AEBD1" w14:textId="54A3AEC4" w:rsidR="00FD6582" w:rsidRPr="00844F1A" w:rsidRDefault="00FD6582" w:rsidP="00683CC7">
      <w:pPr>
        <w:pStyle w:val="ListParagraph"/>
        <w:numPr>
          <w:ilvl w:val="0"/>
          <w:numId w:val="6"/>
        </w:numPr>
        <w:spacing w:after="160" w:line="259" w:lineRule="auto"/>
        <w:jc w:val="both"/>
        <w:rPr>
          <w:rFonts w:ascii="Source Sans Pro" w:hAnsi="Source Sans Pro"/>
        </w:rPr>
      </w:pPr>
      <w:proofErr w:type="gramStart"/>
      <w:r w:rsidRPr="00844F1A">
        <w:rPr>
          <w:rFonts w:ascii="Source Sans Pro" w:eastAsia="Source Sans Pro" w:hAnsi="Source Sans Pro" w:cs="Source Sans Pro"/>
        </w:rPr>
        <w:t>A total of 129</w:t>
      </w:r>
      <w:proofErr w:type="gramEnd"/>
      <w:r w:rsidRPr="00844F1A">
        <w:rPr>
          <w:rFonts w:ascii="Source Sans Pro" w:eastAsia="Source Sans Pro" w:hAnsi="Source Sans Pro" w:cs="Source Sans Pro"/>
        </w:rPr>
        <w:t xml:space="preserve"> patients (64 males and 65 females) have undergone the required surgical procedure. The major ear conditions that led them to micro-ear surgeries were chronic </w:t>
      </w:r>
      <w:proofErr w:type="spellStart"/>
      <w:r w:rsidRPr="00844F1A">
        <w:rPr>
          <w:rFonts w:ascii="Source Sans Pro" w:eastAsia="Source Sans Pro" w:hAnsi="Source Sans Pro" w:cs="Source Sans Pro"/>
        </w:rPr>
        <w:t>suppurative</w:t>
      </w:r>
      <w:proofErr w:type="spellEnd"/>
      <w:r w:rsidRPr="00844F1A">
        <w:rPr>
          <w:rFonts w:ascii="Source Sans Pro" w:eastAsia="Source Sans Pro" w:hAnsi="Source Sans Pro" w:cs="Source Sans Pro"/>
        </w:rPr>
        <w:t xml:space="preserve"> otitis media </w:t>
      </w:r>
      <w:proofErr w:type="spellStart"/>
      <w:r w:rsidRPr="00844F1A">
        <w:rPr>
          <w:rFonts w:ascii="Source Sans Pro" w:eastAsia="Source Sans Pro" w:hAnsi="Source Sans Pro" w:cs="Source Sans Pro"/>
        </w:rPr>
        <w:t>ou</w:t>
      </w:r>
      <w:proofErr w:type="spellEnd"/>
      <w:r w:rsidRPr="00844F1A">
        <w:rPr>
          <w:rFonts w:ascii="Source Sans Pro" w:eastAsia="Source Sans Pro" w:hAnsi="Source Sans Pro" w:cs="Source Sans Pro"/>
        </w:rPr>
        <w:t xml:space="preserve"> of which the majority of the ear surgeries were </w:t>
      </w:r>
      <w:proofErr w:type="spellStart"/>
      <w:r w:rsidRPr="00844F1A">
        <w:rPr>
          <w:rFonts w:ascii="Source Sans Pro" w:eastAsia="Source Sans Pro" w:hAnsi="Source Sans Pro" w:cs="Source Sans Pro"/>
        </w:rPr>
        <w:t>tympanoplasty</w:t>
      </w:r>
      <w:proofErr w:type="spellEnd"/>
      <w:r w:rsidRPr="00844F1A">
        <w:rPr>
          <w:rFonts w:ascii="Source Sans Pro" w:eastAsia="Source Sans Pro" w:hAnsi="Source Sans Pro" w:cs="Source Sans Pro"/>
        </w:rPr>
        <w:t>.</w:t>
      </w:r>
    </w:p>
    <w:p w14:paraId="7FFA242B" w14:textId="73FFF34C" w:rsidR="00406493" w:rsidRPr="00844F1A" w:rsidRDefault="00406493" w:rsidP="00683CC7">
      <w:pPr>
        <w:pStyle w:val="ListParagraph"/>
        <w:numPr>
          <w:ilvl w:val="0"/>
          <w:numId w:val="6"/>
        </w:numPr>
        <w:spacing w:after="160" w:line="259" w:lineRule="auto"/>
        <w:jc w:val="both"/>
        <w:rPr>
          <w:rFonts w:ascii="Source Sans Pro" w:hAnsi="Source Sans Pro"/>
        </w:rPr>
      </w:pPr>
      <w:r w:rsidRPr="00844F1A">
        <w:rPr>
          <w:rFonts w:ascii="Source Sans Pro" w:hAnsi="Source Sans Pro"/>
        </w:rPr>
        <w:t xml:space="preserve">Mismatch between demand and </w:t>
      </w:r>
      <w:r w:rsidR="000E31F1" w:rsidRPr="00844F1A">
        <w:rPr>
          <w:rFonts w:ascii="Source Sans Pro" w:hAnsi="Source Sans Pro"/>
        </w:rPr>
        <w:t xml:space="preserve">supply </w:t>
      </w:r>
      <w:proofErr w:type="gramStart"/>
      <w:r w:rsidR="000E31F1" w:rsidRPr="00844F1A">
        <w:rPr>
          <w:rFonts w:ascii="Source Sans Pro" w:hAnsi="Source Sans Pro"/>
        </w:rPr>
        <w:t>is</w:t>
      </w:r>
      <w:r w:rsidRPr="00844F1A">
        <w:rPr>
          <w:rFonts w:ascii="Source Sans Pro" w:hAnsi="Source Sans Pro"/>
        </w:rPr>
        <w:t xml:space="preserve"> created</w:t>
      </w:r>
      <w:proofErr w:type="gramEnd"/>
      <w:r w:rsidRPr="00844F1A">
        <w:rPr>
          <w:rFonts w:ascii="Source Sans Pro" w:hAnsi="Source Sans Pro"/>
        </w:rPr>
        <w:t xml:space="preserve"> </w:t>
      </w:r>
      <w:r w:rsidR="000E31F1" w:rsidRPr="00844F1A">
        <w:rPr>
          <w:rFonts w:ascii="Source Sans Pro" w:hAnsi="Source Sans Pro"/>
        </w:rPr>
        <w:t>because</w:t>
      </w:r>
      <w:r w:rsidRPr="00844F1A">
        <w:rPr>
          <w:rFonts w:ascii="Source Sans Pro" w:hAnsi="Source Sans Pro"/>
        </w:rPr>
        <w:t xml:space="preserve"> of mobilization activity. </w:t>
      </w:r>
      <w:r w:rsidR="000E31F1" w:rsidRPr="00844F1A">
        <w:rPr>
          <w:rFonts w:ascii="Source Sans Pro" w:hAnsi="Source Sans Pro"/>
        </w:rPr>
        <w:t>Many</w:t>
      </w:r>
      <w:r w:rsidRPr="00844F1A">
        <w:rPr>
          <w:rFonts w:ascii="Source Sans Pro" w:hAnsi="Source Sans Pro"/>
        </w:rPr>
        <w:t xml:space="preserve"> patients </w:t>
      </w:r>
      <w:r w:rsidR="000E31F1" w:rsidRPr="00844F1A">
        <w:rPr>
          <w:rFonts w:ascii="Source Sans Pro" w:hAnsi="Source Sans Pro"/>
        </w:rPr>
        <w:t>come in need of surgery, which is beyond the capacity of the team</w:t>
      </w:r>
      <w:r w:rsidR="0031095A" w:rsidRPr="00844F1A">
        <w:rPr>
          <w:rFonts w:ascii="Source Sans Pro" w:hAnsi="Source Sans Pro"/>
        </w:rPr>
        <w:t xml:space="preserve"> to provide the required services, particularly surgical intervention.</w:t>
      </w:r>
      <w:r w:rsidRPr="00844F1A">
        <w:rPr>
          <w:rFonts w:ascii="Source Sans Pro" w:hAnsi="Source Sans Pro"/>
        </w:rPr>
        <w:t xml:space="preserve">  </w:t>
      </w:r>
      <w:r w:rsidR="0031095A" w:rsidRPr="00844F1A">
        <w:rPr>
          <w:rFonts w:ascii="Source Sans Pro" w:hAnsi="Source Sans Pro"/>
        </w:rPr>
        <w:t>Therefore, surgical</w:t>
      </w:r>
      <w:r w:rsidRPr="00844F1A">
        <w:rPr>
          <w:rFonts w:ascii="Source Sans Pro" w:hAnsi="Source Sans Pro"/>
        </w:rPr>
        <w:t xml:space="preserve"> outreach </w:t>
      </w:r>
      <w:proofErr w:type="gramStart"/>
      <w:r w:rsidRPr="00844F1A">
        <w:rPr>
          <w:rFonts w:ascii="Source Sans Pro" w:hAnsi="Source Sans Pro"/>
        </w:rPr>
        <w:t xml:space="preserve">is planned to be </w:t>
      </w:r>
      <w:r w:rsidR="0031095A" w:rsidRPr="00844F1A">
        <w:rPr>
          <w:rFonts w:ascii="Source Sans Pro" w:hAnsi="Source Sans Pro"/>
        </w:rPr>
        <w:t>conducted</w:t>
      </w:r>
      <w:proofErr w:type="gramEnd"/>
      <w:r w:rsidR="0031095A" w:rsidRPr="00844F1A">
        <w:rPr>
          <w:rFonts w:ascii="Source Sans Pro" w:hAnsi="Source Sans Pro"/>
        </w:rPr>
        <w:t xml:space="preserve"> during</w:t>
      </w:r>
      <w:r w:rsidR="000E31F1" w:rsidRPr="00844F1A">
        <w:rPr>
          <w:rFonts w:ascii="Source Sans Pro" w:hAnsi="Source Sans Pro"/>
        </w:rPr>
        <w:t xml:space="preserve"> </w:t>
      </w:r>
      <w:r w:rsidRPr="00844F1A">
        <w:rPr>
          <w:rFonts w:ascii="Source Sans Pro" w:hAnsi="Source Sans Pro"/>
        </w:rPr>
        <w:t>next outreach campaign</w:t>
      </w:r>
      <w:r w:rsidR="0031095A" w:rsidRPr="00844F1A">
        <w:rPr>
          <w:rFonts w:ascii="Source Sans Pro" w:hAnsi="Source Sans Pro"/>
        </w:rPr>
        <w:t xml:space="preserve"> to address the backlog.</w:t>
      </w:r>
    </w:p>
    <w:p w14:paraId="5B6DFBE4" w14:textId="669C411E" w:rsidR="00FD5BBC" w:rsidRPr="00844F1A" w:rsidRDefault="004500BB" w:rsidP="00683CC7">
      <w:pPr>
        <w:pStyle w:val="ListParagraph"/>
        <w:numPr>
          <w:ilvl w:val="0"/>
          <w:numId w:val="6"/>
        </w:numPr>
        <w:spacing w:after="160" w:line="259" w:lineRule="auto"/>
        <w:jc w:val="both"/>
        <w:rPr>
          <w:rFonts w:ascii="Source Sans Pro" w:hAnsi="Source Sans Pro"/>
        </w:rPr>
      </w:pPr>
      <w:r w:rsidRPr="00844F1A">
        <w:rPr>
          <w:rFonts w:ascii="Source Sans Pro" w:hAnsi="Source Sans Pro"/>
        </w:rPr>
        <w:t>In Q.1</w:t>
      </w:r>
      <w:r w:rsidR="00286AF0" w:rsidRPr="00844F1A">
        <w:rPr>
          <w:rFonts w:ascii="Source Sans Pro" w:hAnsi="Source Sans Pro"/>
        </w:rPr>
        <w:t xml:space="preserve"> reporting quarter</w:t>
      </w:r>
      <w:r w:rsidR="00820CAB" w:rsidRPr="00844F1A">
        <w:rPr>
          <w:rFonts w:ascii="Source Sans Pro" w:hAnsi="Source Sans Pro"/>
        </w:rPr>
        <w:t>,</w:t>
      </w:r>
      <w:r w:rsidR="00286AF0" w:rsidRPr="00844F1A">
        <w:rPr>
          <w:rFonts w:ascii="Source Sans Pro" w:hAnsi="Source Sans Pro"/>
        </w:rPr>
        <w:t xml:space="preserve"> </w:t>
      </w:r>
      <w:r w:rsidR="004C0691" w:rsidRPr="00844F1A">
        <w:rPr>
          <w:rFonts w:ascii="Source Sans Pro" w:hAnsi="Source Sans Pro"/>
        </w:rPr>
        <w:t>1,135 (females=592)</w:t>
      </w:r>
      <w:r w:rsidR="00286AF0" w:rsidRPr="00844F1A">
        <w:rPr>
          <w:rFonts w:ascii="Source Sans Pro" w:hAnsi="Source Sans Pro"/>
        </w:rPr>
        <w:t xml:space="preserve"> patients got access to </w:t>
      </w:r>
      <w:proofErr w:type="spellStart"/>
      <w:r w:rsidR="00286AF0" w:rsidRPr="00844F1A">
        <w:rPr>
          <w:rFonts w:ascii="Source Sans Pro" w:hAnsi="Source Sans Pro"/>
        </w:rPr>
        <w:t>EHC</w:t>
      </w:r>
      <w:proofErr w:type="spellEnd"/>
      <w:r w:rsidR="00286AF0" w:rsidRPr="00844F1A">
        <w:rPr>
          <w:rFonts w:ascii="Source Sans Pro" w:hAnsi="Source Sans Pro"/>
        </w:rPr>
        <w:t xml:space="preserve"> services </w:t>
      </w:r>
      <w:r w:rsidRPr="00844F1A">
        <w:rPr>
          <w:rFonts w:ascii="Source Sans Pro" w:hAnsi="Source Sans Pro"/>
        </w:rPr>
        <w:t xml:space="preserve">both at the </w:t>
      </w:r>
      <w:r w:rsidR="00286AF0" w:rsidRPr="00844F1A">
        <w:rPr>
          <w:rFonts w:ascii="Source Sans Pro" w:hAnsi="Source Sans Pro"/>
        </w:rPr>
        <w:t xml:space="preserve">base hospital </w:t>
      </w:r>
      <w:r w:rsidR="004C0691" w:rsidRPr="00844F1A">
        <w:rPr>
          <w:rFonts w:ascii="Source Sans Pro" w:hAnsi="Source Sans Pro"/>
        </w:rPr>
        <w:t xml:space="preserve">and </w:t>
      </w:r>
      <w:r w:rsidR="00286AF0" w:rsidRPr="00844F1A">
        <w:rPr>
          <w:rFonts w:ascii="Source Sans Pro" w:hAnsi="Source Sans Pro"/>
        </w:rPr>
        <w:t>outreach campaigns</w:t>
      </w:r>
      <w:r w:rsidR="004C0691" w:rsidRPr="00844F1A">
        <w:rPr>
          <w:rFonts w:ascii="Source Sans Pro" w:hAnsi="Source Sans Pro"/>
        </w:rPr>
        <w:t>.</w:t>
      </w:r>
      <w:r w:rsidR="004C0691" w:rsidRPr="00844F1A">
        <w:rPr>
          <w:rFonts w:ascii="Source Sans Pro" w:eastAsia="Source Sans Pro" w:hAnsi="Source Sans Pro" w:cs="Source Sans Pro"/>
        </w:rPr>
        <w:t xml:space="preserve"> While in outreach campaigns alone, </w:t>
      </w:r>
      <w:r w:rsidR="0031095A" w:rsidRPr="00844F1A">
        <w:rPr>
          <w:rFonts w:ascii="Source Sans Pro" w:eastAsia="Source Sans Pro" w:hAnsi="Source Sans Pro" w:cs="Source Sans Pro"/>
        </w:rPr>
        <w:t>223</w:t>
      </w:r>
      <w:r w:rsidR="004C0691" w:rsidRPr="00844F1A">
        <w:rPr>
          <w:rFonts w:ascii="Source Sans Pro" w:eastAsia="Source Sans Pro" w:hAnsi="Source Sans Pro" w:cs="Source Sans Pro"/>
        </w:rPr>
        <w:t xml:space="preserve"> people </w:t>
      </w:r>
      <w:r w:rsidR="0031095A" w:rsidRPr="00844F1A">
        <w:rPr>
          <w:rFonts w:ascii="Source Sans Pro" w:eastAsia="Source Sans Pro" w:hAnsi="Source Sans Pro" w:cs="Source Sans Pro"/>
        </w:rPr>
        <w:t>screened followed</w:t>
      </w:r>
      <w:r w:rsidR="004C0691" w:rsidRPr="00844F1A">
        <w:rPr>
          <w:rFonts w:ascii="Source Sans Pro" w:eastAsia="Source Sans Pro" w:hAnsi="Source Sans Pro" w:cs="Source Sans Pro"/>
        </w:rPr>
        <w:t xml:space="preserve"> by surgery procedure </w:t>
      </w:r>
      <w:r w:rsidR="0031095A" w:rsidRPr="00844F1A">
        <w:rPr>
          <w:rFonts w:ascii="Source Sans Pro" w:eastAsia="Source Sans Pro" w:hAnsi="Source Sans Pro" w:cs="Source Sans Pro"/>
        </w:rPr>
        <w:t>for 129</w:t>
      </w:r>
      <w:r w:rsidR="004C0691" w:rsidRPr="00844F1A">
        <w:rPr>
          <w:rFonts w:ascii="Source Sans Pro" w:eastAsia="Source Sans Pro" w:hAnsi="Source Sans Pro" w:cs="Source Sans Pro"/>
        </w:rPr>
        <w:t xml:space="preserve">(females=65) patients were </w:t>
      </w:r>
      <w:r w:rsidR="0031095A" w:rsidRPr="00844F1A">
        <w:rPr>
          <w:rFonts w:ascii="Source Sans Pro" w:eastAsia="Source Sans Pro" w:hAnsi="Source Sans Pro" w:cs="Source Sans Pro"/>
        </w:rPr>
        <w:t xml:space="preserve">achieved. </w:t>
      </w:r>
      <w:r w:rsidR="004C0691" w:rsidRPr="00844F1A">
        <w:rPr>
          <w:rFonts w:ascii="Source Sans Pro" w:eastAsia="Source Sans Pro" w:hAnsi="Source Sans Pro" w:cs="Source Sans Pro"/>
        </w:rPr>
        <w:t>They also provided assistive hearing aids for 19(females=10) patients</w:t>
      </w:r>
      <w:r w:rsidR="0031095A" w:rsidRPr="00844F1A">
        <w:rPr>
          <w:rFonts w:ascii="Source Sans Pro" w:eastAsia="Source Sans Pro" w:hAnsi="Source Sans Pro" w:cs="Source Sans Pro"/>
        </w:rPr>
        <w:t xml:space="preserve">. The target reached are good progress towards achieving the annual plan indicated in the project log frame </w:t>
      </w:r>
    </w:p>
    <w:p w14:paraId="1CC242E1" w14:textId="52AEB303" w:rsidR="00FD5BBC" w:rsidRPr="00844F1A" w:rsidRDefault="00621EBF" w:rsidP="00C81330">
      <w:pPr>
        <w:pStyle w:val="ListParagraph"/>
        <w:numPr>
          <w:ilvl w:val="0"/>
          <w:numId w:val="6"/>
        </w:numPr>
        <w:jc w:val="both"/>
        <w:rPr>
          <w:rFonts w:ascii="Source Sans Pro" w:hAnsi="Source Sans Pro"/>
          <w:szCs w:val="20"/>
          <w:lang w:val="en-US"/>
        </w:rPr>
      </w:pPr>
      <w:r w:rsidRPr="00844F1A">
        <w:rPr>
          <w:rFonts w:ascii="Source Sans Pro" w:hAnsi="Source Sans Pro"/>
          <w:szCs w:val="20"/>
          <w:lang w:val="en-US"/>
        </w:rPr>
        <w:t xml:space="preserve">The population based </w:t>
      </w:r>
      <w:r w:rsidR="005178D2" w:rsidRPr="00844F1A">
        <w:rPr>
          <w:rFonts w:ascii="Source Sans Pro" w:hAnsi="Source Sans Pro"/>
          <w:szCs w:val="20"/>
          <w:lang w:val="en-US"/>
        </w:rPr>
        <w:t>prevalence survey</w:t>
      </w:r>
      <w:r w:rsidRPr="00844F1A">
        <w:rPr>
          <w:rFonts w:ascii="Source Sans Pro" w:hAnsi="Source Sans Pro"/>
          <w:szCs w:val="20"/>
          <w:lang w:val="en-US"/>
        </w:rPr>
        <w:t xml:space="preserve"> on </w:t>
      </w:r>
      <w:r w:rsidR="00C81330" w:rsidRPr="00844F1A">
        <w:rPr>
          <w:rFonts w:ascii="Source Sans Pro" w:hAnsi="Source Sans Pro"/>
          <w:szCs w:val="20"/>
          <w:lang w:val="en-US"/>
        </w:rPr>
        <w:t xml:space="preserve">hearing impairment </w:t>
      </w:r>
      <w:r w:rsidR="005178D2" w:rsidRPr="00844F1A">
        <w:rPr>
          <w:rFonts w:ascii="Source Sans Pro" w:hAnsi="Source Sans Pro"/>
          <w:szCs w:val="20"/>
          <w:lang w:val="en-US"/>
        </w:rPr>
        <w:t>nationally</w:t>
      </w:r>
      <w:r w:rsidRPr="00844F1A">
        <w:rPr>
          <w:rFonts w:ascii="Source Sans Pro" w:hAnsi="Source Sans Pro"/>
          <w:szCs w:val="20"/>
          <w:lang w:val="en-US"/>
        </w:rPr>
        <w:t xml:space="preserve"> is being </w:t>
      </w:r>
      <w:r w:rsidR="005178D2" w:rsidRPr="00844F1A">
        <w:rPr>
          <w:rFonts w:ascii="Source Sans Pro" w:hAnsi="Source Sans Pro"/>
          <w:szCs w:val="20"/>
          <w:lang w:val="en-US"/>
        </w:rPr>
        <w:t>implemented,</w:t>
      </w:r>
      <w:r w:rsidRPr="00844F1A">
        <w:rPr>
          <w:rFonts w:ascii="Source Sans Pro" w:hAnsi="Source Sans Pro"/>
          <w:szCs w:val="20"/>
          <w:lang w:val="en-US"/>
        </w:rPr>
        <w:t xml:space="preserve"> but with some minor </w:t>
      </w:r>
      <w:r w:rsidR="005178D2" w:rsidRPr="00844F1A">
        <w:rPr>
          <w:rFonts w:ascii="Source Sans Pro" w:hAnsi="Source Sans Pro"/>
          <w:szCs w:val="20"/>
          <w:lang w:val="en-US"/>
        </w:rPr>
        <w:t>issues like</w:t>
      </w:r>
      <w:r w:rsidR="00036BB4" w:rsidRPr="00844F1A">
        <w:rPr>
          <w:rFonts w:ascii="Source Sans Pro" w:hAnsi="Source Sans Pro"/>
          <w:szCs w:val="20"/>
          <w:lang w:val="en-US"/>
        </w:rPr>
        <w:t xml:space="preserve"> insurance </w:t>
      </w:r>
      <w:r w:rsidR="0095253F" w:rsidRPr="00844F1A">
        <w:rPr>
          <w:rFonts w:ascii="Source Sans Pro" w:hAnsi="Source Sans Pro"/>
          <w:szCs w:val="20"/>
          <w:lang w:val="en-US"/>
        </w:rPr>
        <w:t xml:space="preserve">coverage </w:t>
      </w:r>
      <w:r w:rsidR="00036BB4" w:rsidRPr="00844F1A">
        <w:rPr>
          <w:rFonts w:ascii="Source Sans Pro" w:hAnsi="Source Sans Pro"/>
          <w:szCs w:val="20"/>
          <w:lang w:val="en-US"/>
        </w:rPr>
        <w:t xml:space="preserve">issue for </w:t>
      </w:r>
      <w:r w:rsidR="0095253F" w:rsidRPr="00844F1A">
        <w:rPr>
          <w:rFonts w:ascii="Source Sans Pro" w:hAnsi="Source Sans Pro"/>
          <w:szCs w:val="20"/>
          <w:lang w:val="en-US"/>
        </w:rPr>
        <w:t xml:space="preserve">the consultant team during </w:t>
      </w:r>
      <w:r w:rsidR="00036BB4" w:rsidRPr="00844F1A">
        <w:rPr>
          <w:rFonts w:ascii="Source Sans Pro" w:hAnsi="Source Sans Pro"/>
          <w:szCs w:val="20"/>
          <w:lang w:val="en-US"/>
        </w:rPr>
        <w:t xml:space="preserve"> travel to</w:t>
      </w:r>
      <w:r w:rsidR="005178D2" w:rsidRPr="00844F1A">
        <w:rPr>
          <w:rFonts w:ascii="Source Sans Pro" w:hAnsi="Source Sans Pro"/>
          <w:szCs w:val="20"/>
          <w:lang w:val="en-US"/>
        </w:rPr>
        <w:t xml:space="preserve"> different parts of the country ,and the approaching</w:t>
      </w:r>
      <w:r w:rsidR="0095253F" w:rsidRPr="00844F1A">
        <w:rPr>
          <w:rFonts w:ascii="Source Sans Pro" w:hAnsi="Source Sans Pro"/>
          <w:szCs w:val="20"/>
          <w:lang w:val="en-US"/>
        </w:rPr>
        <w:t>. However,</w:t>
      </w:r>
      <w:r w:rsidR="0095253F" w:rsidRPr="00844F1A">
        <w:rPr>
          <w:rFonts w:ascii="Source Sans Pro" w:hAnsi="Source Sans Pro"/>
          <w:sz w:val="24"/>
        </w:rPr>
        <w:t xml:space="preserve"> the Research directorate from </w:t>
      </w:r>
      <w:proofErr w:type="spellStart"/>
      <w:r w:rsidR="0095253F" w:rsidRPr="00844F1A">
        <w:rPr>
          <w:rFonts w:ascii="Source Sans Pro" w:hAnsi="Source Sans Pro"/>
          <w:sz w:val="24"/>
        </w:rPr>
        <w:t>SPHMMC</w:t>
      </w:r>
      <w:proofErr w:type="spellEnd"/>
      <w:r w:rsidR="0095253F" w:rsidRPr="00844F1A">
        <w:rPr>
          <w:rFonts w:ascii="Source Sans Pro" w:hAnsi="Source Sans Pro"/>
          <w:szCs w:val="20"/>
          <w:lang w:val="en-US"/>
        </w:rPr>
        <w:t xml:space="preserve">   </w:t>
      </w:r>
      <w:r w:rsidR="0095253F" w:rsidRPr="00844F1A">
        <w:rPr>
          <w:rFonts w:ascii="Source Sans Pro" w:hAnsi="Source Sans Pro"/>
          <w:sz w:val="24"/>
        </w:rPr>
        <w:t>has given to this assignment clearance.</w:t>
      </w:r>
    </w:p>
    <w:p w14:paraId="1A82C4BD" w14:textId="4BEEA45A" w:rsidR="00327E94" w:rsidRPr="00844F1A" w:rsidRDefault="00327E94" w:rsidP="00C81330">
      <w:pPr>
        <w:pStyle w:val="ListParagraph"/>
        <w:numPr>
          <w:ilvl w:val="0"/>
          <w:numId w:val="6"/>
        </w:numPr>
        <w:jc w:val="both"/>
        <w:rPr>
          <w:rFonts w:ascii="Source Sans Pro" w:hAnsi="Source Sans Pro"/>
          <w:szCs w:val="20"/>
          <w:lang w:val="en-US"/>
        </w:rPr>
      </w:pPr>
      <w:r w:rsidRPr="00844F1A">
        <w:rPr>
          <w:rFonts w:ascii="Source Sans Pro" w:hAnsi="Source Sans Pro"/>
          <w:szCs w:val="20"/>
          <w:lang w:val="en-US"/>
        </w:rPr>
        <w:t xml:space="preserve">There is a problem of delay  in procurement from the Country Office </w:t>
      </w:r>
      <w:r w:rsidR="0095253F" w:rsidRPr="00844F1A">
        <w:rPr>
          <w:rFonts w:ascii="Source Sans Pro" w:hAnsi="Source Sans Pro"/>
          <w:szCs w:val="20"/>
          <w:lang w:val="en-US"/>
        </w:rPr>
        <w:t xml:space="preserve">for </w:t>
      </w:r>
      <w:proofErr w:type="spellStart"/>
      <w:r w:rsidR="0095253F" w:rsidRPr="00844F1A">
        <w:rPr>
          <w:rFonts w:ascii="Source Sans Pro" w:hAnsi="Source Sans Pro"/>
          <w:szCs w:val="20"/>
          <w:lang w:val="en-US"/>
        </w:rPr>
        <w:t>EHC</w:t>
      </w:r>
      <w:proofErr w:type="spellEnd"/>
      <w:r w:rsidR="0095253F" w:rsidRPr="00844F1A">
        <w:rPr>
          <w:rFonts w:ascii="Source Sans Pro" w:hAnsi="Source Sans Pro"/>
          <w:szCs w:val="20"/>
          <w:lang w:val="en-US"/>
        </w:rPr>
        <w:t xml:space="preserve"> intervention work which is part of the survey process </w:t>
      </w:r>
    </w:p>
    <w:p w14:paraId="4BD8C941" w14:textId="5906389B" w:rsidR="000B2FB4" w:rsidRPr="00844F1A" w:rsidRDefault="00F665C6" w:rsidP="000B2FB4">
      <w:pPr>
        <w:rPr>
          <w:rFonts w:ascii="Source Sans Pro" w:hAnsi="Source Sans Pro"/>
          <w:b/>
          <w:lang w:val="en-US"/>
        </w:rPr>
      </w:pPr>
      <w:r w:rsidRPr="00844F1A">
        <w:rPr>
          <w:rFonts w:ascii="Source Sans Pro" w:hAnsi="Source Sans Pro"/>
          <w:b/>
          <w:lang w:val="en-US"/>
        </w:rPr>
        <w:t xml:space="preserve">Result 2: Capacity Building system </w:t>
      </w:r>
      <w:proofErr w:type="gramStart"/>
      <w:r w:rsidRPr="00844F1A">
        <w:rPr>
          <w:rFonts w:ascii="Source Sans Pro" w:hAnsi="Source Sans Pro"/>
          <w:b/>
          <w:lang w:val="en-US"/>
        </w:rPr>
        <w:t>will be established</w:t>
      </w:r>
      <w:proofErr w:type="gramEnd"/>
      <w:r w:rsidRPr="00844F1A">
        <w:rPr>
          <w:rFonts w:ascii="Source Sans Pro" w:hAnsi="Source Sans Pro"/>
          <w:b/>
          <w:lang w:val="en-US"/>
        </w:rPr>
        <w:t xml:space="preserve"> by providing trainings for </w:t>
      </w:r>
      <w:proofErr w:type="spellStart"/>
      <w:r w:rsidRPr="00844F1A">
        <w:rPr>
          <w:rFonts w:ascii="Source Sans Pro" w:hAnsi="Source Sans Pro"/>
          <w:b/>
          <w:lang w:val="en-US"/>
        </w:rPr>
        <w:t>EHC</w:t>
      </w:r>
      <w:proofErr w:type="spellEnd"/>
      <w:r w:rsidRPr="00844F1A">
        <w:rPr>
          <w:rFonts w:ascii="Source Sans Pro" w:hAnsi="Source Sans Pro"/>
          <w:b/>
          <w:lang w:val="en-US"/>
        </w:rPr>
        <w:t xml:space="preserve"> Health Personnel</w:t>
      </w:r>
    </w:p>
    <w:p w14:paraId="5EB679A2" w14:textId="34C63382" w:rsidR="009B4DF6" w:rsidRPr="00844F1A" w:rsidRDefault="004C0691" w:rsidP="004C0691">
      <w:pPr>
        <w:pStyle w:val="ListParagraph"/>
        <w:numPr>
          <w:ilvl w:val="0"/>
          <w:numId w:val="9"/>
        </w:numPr>
        <w:rPr>
          <w:rFonts w:ascii="Source Sans Pro" w:hAnsi="Source Sans Pro"/>
          <w:lang w:val="en-US"/>
        </w:rPr>
      </w:pPr>
      <w:r w:rsidRPr="00844F1A">
        <w:rPr>
          <w:rFonts w:ascii="Source Sans Pro" w:hAnsi="Source Sans Pro"/>
          <w:lang w:val="en-US"/>
        </w:rPr>
        <w:t xml:space="preserve">No capacity building training </w:t>
      </w:r>
      <w:r w:rsidR="00B12A34" w:rsidRPr="00844F1A">
        <w:rPr>
          <w:rFonts w:ascii="Source Sans Pro" w:hAnsi="Source Sans Pro"/>
          <w:lang w:val="en-US"/>
        </w:rPr>
        <w:t xml:space="preserve">for </w:t>
      </w:r>
      <w:proofErr w:type="spellStart"/>
      <w:r w:rsidR="00B12A34" w:rsidRPr="00844F1A">
        <w:rPr>
          <w:rFonts w:ascii="Source Sans Pro" w:hAnsi="Source Sans Pro"/>
          <w:lang w:val="en-US"/>
        </w:rPr>
        <w:t>ENT</w:t>
      </w:r>
      <w:proofErr w:type="spellEnd"/>
      <w:r w:rsidR="00B12A34" w:rsidRPr="00844F1A">
        <w:rPr>
          <w:rFonts w:ascii="Source Sans Pro" w:hAnsi="Source Sans Pro"/>
          <w:lang w:val="en-US"/>
        </w:rPr>
        <w:t xml:space="preserve"> professionals except attending to the annual </w:t>
      </w:r>
      <w:proofErr w:type="spellStart"/>
      <w:r w:rsidR="00B12A34" w:rsidRPr="00844F1A">
        <w:rPr>
          <w:rFonts w:ascii="Source Sans Pro" w:hAnsi="Source Sans Pro"/>
          <w:lang w:val="en-US"/>
        </w:rPr>
        <w:t>ENT</w:t>
      </w:r>
      <w:proofErr w:type="spellEnd"/>
      <w:r w:rsidR="00B12A34" w:rsidRPr="00844F1A">
        <w:rPr>
          <w:rFonts w:ascii="Source Sans Pro" w:hAnsi="Source Sans Pro"/>
          <w:lang w:val="en-US"/>
        </w:rPr>
        <w:t xml:space="preserve"> conference at </w:t>
      </w:r>
      <w:proofErr w:type="spellStart"/>
      <w:r w:rsidR="00B12A34" w:rsidRPr="00844F1A">
        <w:rPr>
          <w:rFonts w:ascii="Source Sans Pro" w:hAnsi="Source Sans Pro"/>
          <w:lang w:val="en-US"/>
        </w:rPr>
        <w:t>Dubi</w:t>
      </w:r>
      <w:proofErr w:type="spellEnd"/>
      <w:r w:rsidR="0031095A" w:rsidRPr="00844F1A">
        <w:rPr>
          <w:rFonts w:ascii="Source Sans Pro" w:hAnsi="Source Sans Pro"/>
          <w:lang w:val="en-US"/>
        </w:rPr>
        <w:t xml:space="preserve"> </w:t>
      </w:r>
      <w:proofErr w:type="gramStart"/>
      <w:r w:rsidR="0031095A" w:rsidRPr="00844F1A">
        <w:rPr>
          <w:rFonts w:ascii="Source Sans Pro" w:hAnsi="Source Sans Pro"/>
          <w:lang w:val="en-US"/>
        </w:rPr>
        <w:t>was given</w:t>
      </w:r>
      <w:proofErr w:type="gramEnd"/>
      <w:r w:rsidR="0031095A" w:rsidRPr="00844F1A">
        <w:rPr>
          <w:rFonts w:ascii="Source Sans Pro" w:hAnsi="Source Sans Pro"/>
          <w:lang w:val="en-US"/>
        </w:rPr>
        <w:t xml:space="preserve"> during this </w:t>
      </w:r>
      <w:r w:rsidR="00B12A34" w:rsidRPr="00844F1A">
        <w:rPr>
          <w:rFonts w:ascii="Source Sans Pro" w:hAnsi="Source Sans Pro"/>
          <w:lang w:val="en-US"/>
        </w:rPr>
        <w:t>period. Planned</w:t>
      </w:r>
      <w:r w:rsidR="0031095A" w:rsidRPr="00844F1A">
        <w:rPr>
          <w:rFonts w:ascii="Source Sans Pro" w:hAnsi="Source Sans Pro"/>
          <w:lang w:val="en-US"/>
        </w:rPr>
        <w:t xml:space="preserve"> training </w:t>
      </w:r>
      <w:r w:rsidR="00B12A34" w:rsidRPr="00844F1A">
        <w:rPr>
          <w:rFonts w:ascii="Source Sans Pro" w:hAnsi="Source Sans Pro"/>
          <w:lang w:val="en-US"/>
        </w:rPr>
        <w:t>courses include</w:t>
      </w:r>
      <w:r w:rsidR="0031095A" w:rsidRPr="00844F1A">
        <w:rPr>
          <w:rFonts w:ascii="Source Sans Pro" w:hAnsi="Source Sans Pro"/>
          <w:lang w:val="en-US"/>
        </w:rPr>
        <w:t xml:space="preserve"> </w:t>
      </w:r>
      <w:r w:rsidR="00B12A34" w:rsidRPr="00844F1A">
        <w:rPr>
          <w:rFonts w:ascii="Source Sans Pro" w:hAnsi="Source Sans Pro"/>
          <w:lang w:val="en-US"/>
        </w:rPr>
        <w:t xml:space="preserve">online pediatrics audiology, basic audiology, management of common </w:t>
      </w:r>
      <w:proofErr w:type="spellStart"/>
      <w:r w:rsidR="00B12A34" w:rsidRPr="00844F1A">
        <w:rPr>
          <w:rFonts w:ascii="Source Sans Pro" w:hAnsi="Source Sans Pro"/>
          <w:lang w:val="en-US"/>
        </w:rPr>
        <w:t>ENT</w:t>
      </w:r>
      <w:proofErr w:type="spellEnd"/>
      <w:r w:rsidR="00B12A34" w:rsidRPr="00844F1A">
        <w:rPr>
          <w:rFonts w:ascii="Source Sans Pro" w:hAnsi="Source Sans Pro"/>
          <w:lang w:val="en-US"/>
        </w:rPr>
        <w:t xml:space="preserve"> diseases, and basic </w:t>
      </w:r>
      <w:proofErr w:type="spellStart"/>
      <w:r w:rsidR="00B12A34" w:rsidRPr="00844F1A">
        <w:rPr>
          <w:rFonts w:ascii="Source Sans Pro" w:hAnsi="Source Sans Pro"/>
          <w:lang w:val="en-US"/>
        </w:rPr>
        <w:t>EHC</w:t>
      </w:r>
      <w:proofErr w:type="spellEnd"/>
      <w:r w:rsidRPr="00844F1A">
        <w:rPr>
          <w:rFonts w:ascii="Source Sans Pro" w:hAnsi="Source Sans Pro"/>
          <w:lang w:val="en-US"/>
        </w:rPr>
        <w:t>.</w:t>
      </w:r>
    </w:p>
    <w:p w14:paraId="495F454C" w14:textId="4AEC0638" w:rsidR="004C0691" w:rsidRPr="00844F1A" w:rsidRDefault="004C0691" w:rsidP="004C0691">
      <w:pPr>
        <w:pStyle w:val="ListParagraph"/>
        <w:numPr>
          <w:ilvl w:val="0"/>
          <w:numId w:val="9"/>
        </w:numPr>
        <w:spacing w:after="0" w:line="240" w:lineRule="auto"/>
        <w:jc w:val="both"/>
        <w:rPr>
          <w:rFonts w:ascii="Source Sans Pro" w:eastAsia="Source Sans Pro" w:hAnsi="Source Sans Pro" w:cs="Source Sans Pro"/>
        </w:rPr>
      </w:pPr>
      <w:r w:rsidRPr="00844F1A">
        <w:rPr>
          <w:rFonts w:ascii="Source Sans Pro" w:eastAsia="Source Sans Pro" w:hAnsi="Source Sans Pro" w:cs="Source Sans Pro"/>
        </w:rPr>
        <w:lastRenderedPageBreak/>
        <w:t xml:space="preserve">Two Senior ENT surgeons </w:t>
      </w:r>
      <w:proofErr w:type="gramStart"/>
      <w:r w:rsidRPr="00844F1A">
        <w:rPr>
          <w:rFonts w:ascii="Source Sans Pro" w:eastAsia="Source Sans Pro" w:hAnsi="Source Sans Pro" w:cs="Source Sans Pro"/>
        </w:rPr>
        <w:t>were sent</w:t>
      </w:r>
      <w:proofErr w:type="gramEnd"/>
      <w:r w:rsidRPr="00844F1A">
        <w:rPr>
          <w:rFonts w:ascii="Source Sans Pro" w:eastAsia="Source Sans Pro" w:hAnsi="Source Sans Pro" w:cs="Source Sans Pro"/>
        </w:rPr>
        <w:t xml:space="preserve"> to UAE, Dubai to attend a 3 days conference by covering their full travel, accommodation and other related expenses. The travellers reported that the conference helped them to network with different professionals that came from different parts of the world, and shared experiences with these professionals about new developments in the field of </w:t>
      </w:r>
      <w:proofErr w:type="spellStart"/>
      <w:r w:rsidRPr="00844F1A">
        <w:rPr>
          <w:rFonts w:ascii="Source Sans Pro" w:eastAsia="Source Sans Pro" w:hAnsi="Source Sans Pro" w:cs="Source Sans Pro"/>
        </w:rPr>
        <w:t>EHC</w:t>
      </w:r>
      <w:proofErr w:type="spellEnd"/>
      <w:r w:rsidRPr="00844F1A">
        <w:rPr>
          <w:rFonts w:ascii="Source Sans Pro" w:eastAsia="Source Sans Pro" w:hAnsi="Source Sans Pro" w:cs="Source Sans Pro"/>
        </w:rPr>
        <w:t>, and future prospects.</w:t>
      </w:r>
    </w:p>
    <w:p w14:paraId="6E16CC15" w14:textId="77777777" w:rsidR="00C81330" w:rsidRPr="00844F1A" w:rsidRDefault="00C81330" w:rsidP="000B2FB4">
      <w:pPr>
        <w:rPr>
          <w:rFonts w:ascii="Source Sans Pro" w:hAnsi="Source Sans Pro"/>
          <w:b/>
          <w:lang w:val="en-US"/>
        </w:rPr>
      </w:pPr>
    </w:p>
    <w:p w14:paraId="32D76B12" w14:textId="3C3F93D3" w:rsidR="00F665C6" w:rsidRPr="00844F1A" w:rsidRDefault="00F665C6" w:rsidP="000B2FB4">
      <w:pPr>
        <w:rPr>
          <w:rFonts w:ascii="Source Sans Pro" w:hAnsi="Source Sans Pro"/>
          <w:b/>
          <w:lang w:val="en-US"/>
        </w:rPr>
      </w:pPr>
      <w:r w:rsidRPr="00844F1A">
        <w:rPr>
          <w:rFonts w:ascii="Source Sans Pro" w:hAnsi="Source Sans Pro"/>
          <w:b/>
          <w:lang w:val="en-US"/>
        </w:rPr>
        <w:t>Result 3:</w:t>
      </w:r>
      <w:r w:rsidRPr="00844F1A">
        <w:rPr>
          <w:rFonts w:ascii="Source Sans Pro" w:hAnsi="Source Sans Pro"/>
          <w:b/>
        </w:rPr>
        <w:t xml:space="preserve"> </w:t>
      </w:r>
      <w:r w:rsidRPr="00844F1A">
        <w:rPr>
          <w:rFonts w:ascii="Source Sans Pro" w:hAnsi="Source Sans Pro"/>
          <w:b/>
          <w:lang w:val="en-US"/>
        </w:rPr>
        <w:t xml:space="preserve">Health education and promotion system on </w:t>
      </w:r>
      <w:proofErr w:type="spellStart"/>
      <w:r w:rsidRPr="00844F1A">
        <w:rPr>
          <w:rFonts w:ascii="Source Sans Pro" w:hAnsi="Source Sans Pro"/>
          <w:b/>
          <w:lang w:val="en-US"/>
        </w:rPr>
        <w:t>EHC</w:t>
      </w:r>
      <w:proofErr w:type="spellEnd"/>
      <w:r w:rsidRPr="00844F1A">
        <w:rPr>
          <w:rFonts w:ascii="Source Sans Pro" w:hAnsi="Source Sans Pro"/>
          <w:b/>
          <w:lang w:val="en-US"/>
        </w:rPr>
        <w:t xml:space="preserve"> strengthened</w:t>
      </w:r>
    </w:p>
    <w:p w14:paraId="1CA4525D" w14:textId="43AA09B3" w:rsidR="0066457C" w:rsidRPr="00844F1A" w:rsidRDefault="0066457C" w:rsidP="00820CAB">
      <w:pPr>
        <w:pStyle w:val="ListParagraph"/>
        <w:numPr>
          <w:ilvl w:val="0"/>
          <w:numId w:val="6"/>
        </w:numPr>
        <w:spacing w:after="160" w:line="259" w:lineRule="auto"/>
        <w:rPr>
          <w:rFonts w:ascii="Source Sans Pro" w:hAnsi="Source Sans Pro"/>
          <w:sz w:val="24"/>
        </w:rPr>
      </w:pPr>
      <w:r w:rsidRPr="00844F1A">
        <w:rPr>
          <w:rFonts w:ascii="Source Sans Pro" w:eastAsia="Source Sans Pro" w:hAnsi="Source Sans Pro" w:cs="Source Sans Pro"/>
        </w:rPr>
        <w:t xml:space="preserve">They produced and distributed </w:t>
      </w:r>
      <w:proofErr w:type="spellStart"/>
      <w:r w:rsidRPr="00844F1A">
        <w:rPr>
          <w:rFonts w:ascii="Source Sans Pro" w:eastAsia="Source Sans Pro" w:hAnsi="Source Sans Pro" w:cs="Source Sans Pro"/>
        </w:rPr>
        <w:t>IEC</w:t>
      </w:r>
      <w:proofErr w:type="spellEnd"/>
      <w:r w:rsidRPr="00844F1A">
        <w:rPr>
          <w:rFonts w:ascii="Source Sans Pro" w:eastAsia="Source Sans Pro" w:hAnsi="Source Sans Pro" w:cs="Source Sans Pro"/>
        </w:rPr>
        <w:t xml:space="preserve">/BCC </w:t>
      </w:r>
      <w:sdt>
        <w:sdtPr>
          <w:rPr>
            <w:rFonts w:ascii="Source Sans Pro" w:hAnsi="Source Sans Pro"/>
          </w:rPr>
          <w:tag w:val="goog_rdk_8"/>
          <w:id w:val="1469480236"/>
        </w:sdtPr>
        <w:sdtEndPr/>
        <w:sdtContent/>
      </w:sdt>
      <w:sdt>
        <w:sdtPr>
          <w:rPr>
            <w:rFonts w:ascii="Source Sans Pro" w:hAnsi="Source Sans Pro"/>
          </w:rPr>
          <w:tag w:val="goog_rdk_9"/>
          <w:id w:val="1717933901"/>
        </w:sdtPr>
        <w:sdtEndPr/>
        <w:sdtContent/>
      </w:sdt>
      <w:sdt>
        <w:sdtPr>
          <w:rPr>
            <w:rFonts w:ascii="Source Sans Pro" w:hAnsi="Source Sans Pro"/>
          </w:rPr>
          <w:tag w:val="goog_rdk_10"/>
          <w:id w:val="-879854749"/>
        </w:sdtPr>
        <w:sdtEndPr/>
        <w:sdtContent/>
      </w:sdt>
      <w:r w:rsidRPr="00844F1A">
        <w:rPr>
          <w:rFonts w:ascii="Source Sans Pro" w:eastAsia="Source Sans Pro" w:hAnsi="Source Sans Pro" w:cs="Source Sans Pro"/>
        </w:rPr>
        <w:t xml:space="preserve">materials through posters to the Health facilities. </w:t>
      </w:r>
      <w:r w:rsidRPr="00844F1A">
        <w:rPr>
          <w:rFonts w:ascii="Source Sans Pro" w:eastAsia="Arial" w:hAnsi="Source Sans Pro" w:cs="Arial"/>
          <w:color w:val="000000"/>
        </w:rPr>
        <w:t xml:space="preserve">The posters are prepared in Amharic. </w:t>
      </w:r>
      <w:r w:rsidRPr="00844F1A">
        <w:rPr>
          <w:rFonts w:ascii="Source Sans Pro" w:eastAsia="Source Sans Pro" w:hAnsi="Source Sans Pro" w:cs="Source Sans Pro"/>
        </w:rPr>
        <w:t>The posters</w:t>
      </w:r>
      <w:r w:rsidRPr="00844F1A">
        <w:rPr>
          <w:rFonts w:ascii="Source Sans Pro" w:eastAsia="Arial" w:hAnsi="Source Sans Pro" w:cs="Arial"/>
          <w:color w:val="000000"/>
        </w:rPr>
        <w:t xml:space="preserve"> describe main causes of hearing problems and the prevention methods to avoid hearing problems. In addition to this, they organized </w:t>
      </w:r>
      <w:r w:rsidRPr="00844F1A">
        <w:rPr>
          <w:rFonts w:ascii="Source Sans Pro" w:eastAsia="Source Sans Pro" w:hAnsi="Source Sans Pro" w:cs="Source Sans Pro"/>
        </w:rPr>
        <w:t>health education and awareness-raising activities for around 446 persons during the outreach campaigns</w:t>
      </w:r>
    </w:p>
    <w:p w14:paraId="298276C8" w14:textId="7D4D618D" w:rsidR="00820CAB" w:rsidRPr="00844F1A" w:rsidRDefault="00820CAB" w:rsidP="00820CAB">
      <w:pPr>
        <w:pStyle w:val="ListParagraph"/>
        <w:numPr>
          <w:ilvl w:val="0"/>
          <w:numId w:val="6"/>
        </w:numPr>
        <w:spacing w:after="160" w:line="259" w:lineRule="auto"/>
        <w:rPr>
          <w:rFonts w:ascii="Source Sans Pro" w:hAnsi="Source Sans Pro"/>
        </w:rPr>
      </w:pPr>
      <w:r w:rsidRPr="00844F1A">
        <w:rPr>
          <w:rFonts w:ascii="Source Sans Pro" w:hAnsi="Source Sans Pro"/>
        </w:rPr>
        <w:t xml:space="preserve">Promoting public awareness in respect of prevention of hearing </w:t>
      </w:r>
      <w:r w:rsidR="004C0691" w:rsidRPr="00844F1A">
        <w:rPr>
          <w:rFonts w:ascii="Source Sans Pro" w:hAnsi="Source Sans Pro"/>
        </w:rPr>
        <w:t>loss through</w:t>
      </w:r>
      <w:r w:rsidRPr="00844F1A">
        <w:rPr>
          <w:rFonts w:ascii="Source Sans Pro" w:hAnsi="Source Sans Pro"/>
        </w:rPr>
        <w:t xml:space="preserve"> education </w:t>
      </w:r>
      <w:proofErr w:type="gramStart"/>
      <w:r w:rsidRPr="00844F1A">
        <w:rPr>
          <w:rFonts w:ascii="Source Sans Pro" w:hAnsi="Source Sans Pro"/>
        </w:rPr>
        <w:t>is integrated</w:t>
      </w:r>
      <w:proofErr w:type="gramEnd"/>
      <w:r w:rsidRPr="00844F1A">
        <w:rPr>
          <w:rFonts w:ascii="Source Sans Pro" w:hAnsi="Source Sans Pro"/>
        </w:rPr>
        <w:t xml:space="preserve"> in the outreach campaign </w:t>
      </w:r>
      <w:r w:rsidR="0066457C" w:rsidRPr="00844F1A">
        <w:rPr>
          <w:rFonts w:ascii="Source Sans Pro" w:hAnsi="Source Sans Pro"/>
        </w:rPr>
        <w:t xml:space="preserve">services. </w:t>
      </w:r>
    </w:p>
    <w:p w14:paraId="06F7ECC1" w14:textId="61693DF1" w:rsidR="00820CAB" w:rsidRPr="00844F1A" w:rsidRDefault="00820CAB" w:rsidP="00820CAB">
      <w:pPr>
        <w:pStyle w:val="ListParagraph"/>
        <w:numPr>
          <w:ilvl w:val="0"/>
          <w:numId w:val="6"/>
        </w:numPr>
        <w:spacing w:after="160" w:line="259" w:lineRule="auto"/>
        <w:rPr>
          <w:rFonts w:ascii="Source Sans Pro" w:hAnsi="Source Sans Pro"/>
        </w:rPr>
      </w:pPr>
      <w:r w:rsidRPr="00844F1A">
        <w:rPr>
          <w:rFonts w:ascii="Source Sans Pro" w:hAnsi="Source Sans Pro"/>
        </w:rPr>
        <w:t xml:space="preserve">No  regular organised health education programme in </w:t>
      </w:r>
      <w:proofErr w:type="spellStart"/>
      <w:r w:rsidRPr="00844F1A">
        <w:rPr>
          <w:rFonts w:ascii="Source Sans Pro" w:hAnsi="Source Sans Pro"/>
        </w:rPr>
        <w:t>EHC</w:t>
      </w:r>
      <w:proofErr w:type="spellEnd"/>
      <w:r w:rsidRPr="00844F1A">
        <w:rPr>
          <w:rFonts w:ascii="Source Sans Pro" w:hAnsi="Source Sans Pro"/>
        </w:rPr>
        <w:t xml:space="preserve"> is given to </w:t>
      </w:r>
      <w:proofErr w:type="spellStart"/>
      <w:r w:rsidRPr="00844F1A">
        <w:rPr>
          <w:rFonts w:ascii="Source Sans Pro" w:hAnsi="Source Sans Pro"/>
        </w:rPr>
        <w:t>OPD</w:t>
      </w:r>
      <w:proofErr w:type="spellEnd"/>
      <w:r w:rsidRPr="00844F1A">
        <w:rPr>
          <w:rFonts w:ascii="Source Sans Pro" w:hAnsi="Source Sans Pro"/>
        </w:rPr>
        <w:t xml:space="preserve"> and in patients in the patient waiting  area at the base hospital </w:t>
      </w:r>
    </w:p>
    <w:p w14:paraId="69A0B60B" w14:textId="155E4D3E" w:rsidR="003414DF" w:rsidRPr="00844F1A" w:rsidRDefault="00662A4F" w:rsidP="003414DF">
      <w:pPr>
        <w:pStyle w:val="ListParagraph"/>
        <w:numPr>
          <w:ilvl w:val="0"/>
          <w:numId w:val="6"/>
        </w:numPr>
        <w:spacing w:after="160" w:line="259" w:lineRule="auto"/>
        <w:rPr>
          <w:lang w:val="en-US"/>
        </w:rPr>
      </w:pPr>
      <w:r w:rsidRPr="00844F1A">
        <w:rPr>
          <w:rFonts w:ascii="Source Sans Pro" w:eastAsia="Source Sans Pro" w:hAnsi="Source Sans Pro" w:cs="Source Sans Pro"/>
        </w:rPr>
        <w:t>This year’s World Hearing Day (</w:t>
      </w:r>
      <w:proofErr w:type="spellStart"/>
      <w:r w:rsidRPr="00844F1A">
        <w:rPr>
          <w:rFonts w:ascii="Source Sans Pro" w:eastAsia="Source Sans Pro" w:hAnsi="Source Sans Pro" w:cs="Source Sans Pro"/>
        </w:rPr>
        <w:t>WHD</w:t>
      </w:r>
      <w:proofErr w:type="spellEnd"/>
      <w:r w:rsidRPr="00844F1A">
        <w:rPr>
          <w:rFonts w:ascii="Source Sans Pro" w:eastAsia="Source Sans Pro" w:hAnsi="Source Sans Pro" w:cs="Source Sans Pro"/>
        </w:rPr>
        <w:t xml:space="preserve">) </w:t>
      </w:r>
      <w:proofErr w:type="gramStart"/>
      <w:r w:rsidRPr="00844F1A">
        <w:rPr>
          <w:rFonts w:ascii="Source Sans Pro" w:eastAsia="Source Sans Pro" w:hAnsi="Source Sans Pro" w:cs="Source Sans Pro"/>
        </w:rPr>
        <w:t>was celebrated</w:t>
      </w:r>
      <w:proofErr w:type="gramEnd"/>
      <w:r w:rsidRPr="00844F1A">
        <w:rPr>
          <w:rFonts w:ascii="Source Sans Pro" w:eastAsia="Source Sans Pro" w:hAnsi="Source Sans Pro" w:cs="Source Sans Pro"/>
        </w:rPr>
        <w:t xml:space="preserve"> on third of March 2022 by organizing a symposium where different invited stakeholders attended. Among key representatives who participated in the conference includes people from </w:t>
      </w:r>
      <w:proofErr w:type="spellStart"/>
      <w:proofErr w:type="gramStart"/>
      <w:r w:rsidRPr="00844F1A">
        <w:rPr>
          <w:rFonts w:ascii="Source Sans Pro" w:eastAsia="Source Sans Pro" w:hAnsi="Source Sans Pro" w:cs="Source Sans Pro"/>
        </w:rPr>
        <w:t>MoH</w:t>
      </w:r>
      <w:proofErr w:type="spellEnd"/>
      <w:r w:rsidRPr="00844F1A">
        <w:rPr>
          <w:rFonts w:ascii="Source Sans Pro" w:eastAsia="Source Sans Pro" w:hAnsi="Source Sans Pro" w:cs="Source Sans Pro"/>
        </w:rPr>
        <w:t xml:space="preserve"> ,</w:t>
      </w:r>
      <w:proofErr w:type="gramEnd"/>
      <w:r w:rsidRPr="00844F1A">
        <w:rPr>
          <w:rFonts w:ascii="Source Sans Pro" w:eastAsia="Source Sans Pro" w:hAnsi="Source Sans Pro" w:cs="Source Sans Pro"/>
        </w:rPr>
        <w:t xml:space="preserve"> Association of Persons with Disabilities, </w:t>
      </w:r>
      <w:proofErr w:type="spellStart"/>
      <w:r w:rsidRPr="00844F1A">
        <w:rPr>
          <w:rFonts w:ascii="Source Sans Pro" w:eastAsia="Source Sans Pro" w:hAnsi="Source Sans Pro" w:cs="Source Sans Pro"/>
        </w:rPr>
        <w:t>EHC</w:t>
      </w:r>
      <w:proofErr w:type="spellEnd"/>
      <w:r w:rsidRPr="00844F1A">
        <w:rPr>
          <w:rFonts w:ascii="Source Sans Pro" w:eastAsia="Source Sans Pro" w:hAnsi="Source Sans Pro" w:cs="Source Sans Pro"/>
        </w:rPr>
        <w:t xml:space="preserve"> </w:t>
      </w:r>
      <w:r w:rsidR="00A90A66" w:rsidRPr="00844F1A">
        <w:rPr>
          <w:rFonts w:ascii="Source Sans Pro" w:eastAsia="Source Sans Pro" w:hAnsi="Source Sans Pro" w:cs="Source Sans Pro"/>
        </w:rPr>
        <w:t>professionals</w:t>
      </w:r>
      <w:r w:rsidRPr="00844F1A">
        <w:rPr>
          <w:rFonts w:ascii="Source Sans Pro" w:eastAsia="Source Sans Pro" w:hAnsi="Source Sans Pro" w:cs="Source Sans Pro"/>
        </w:rPr>
        <w:t xml:space="preserve"> and government media.  </w:t>
      </w:r>
    </w:p>
    <w:p w14:paraId="4ECF37D1" w14:textId="246E77FC" w:rsidR="003414DF" w:rsidRPr="00844F1A" w:rsidRDefault="003414DF" w:rsidP="003414DF">
      <w:pPr>
        <w:pStyle w:val="ListParagraph"/>
        <w:numPr>
          <w:ilvl w:val="0"/>
          <w:numId w:val="6"/>
        </w:numPr>
        <w:spacing w:after="160" w:line="259" w:lineRule="auto"/>
        <w:rPr>
          <w:lang w:val="en-US"/>
        </w:rPr>
      </w:pPr>
      <w:r w:rsidRPr="00844F1A">
        <w:rPr>
          <w:rFonts w:ascii="Source Sans Pro" w:eastAsia="Source Sans Pro" w:hAnsi="Source Sans Pro" w:cs="Source Sans Pro"/>
        </w:rPr>
        <w:t xml:space="preserve">A </w:t>
      </w:r>
      <w:r w:rsidR="005978FF" w:rsidRPr="00844F1A">
        <w:rPr>
          <w:rFonts w:ascii="Source Sans Pro" w:eastAsia="Source Sans Pro" w:hAnsi="Source Sans Pro" w:cs="Source Sans Pro"/>
        </w:rPr>
        <w:t>WHO Guideline</w:t>
      </w:r>
      <w:r w:rsidRPr="00844F1A">
        <w:rPr>
          <w:rFonts w:ascii="Source Sans Pro" w:eastAsia="Source Sans Pro" w:hAnsi="Source Sans Pro" w:cs="Source Sans Pro"/>
        </w:rPr>
        <w:t xml:space="preserve"> </w:t>
      </w:r>
      <w:r w:rsidR="005978FF" w:rsidRPr="00844F1A">
        <w:rPr>
          <w:rFonts w:ascii="Source Sans Pro" w:eastAsia="Source Sans Pro" w:hAnsi="Source Sans Pro" w:cs="Source Sans Pro"/>
        </w:rPr>
        <w:t>on Ear</w:t>
      </w:r>
      <w:r w:rsidRPr="00844F1A">
        <w:rPr>
          <w:rFonts w:ascii="Source Sans Pro" w:eastAsia="Source Sans Pro" w:hAnsi="Source Sans Pro" w:cs="Source Sans Pro"/>
        </w:rPr>
        <w:t xml:space="preserve"> and Hearing Care was</w:t>
      </w:r>
      <w:r w:rsidR="00A90A66" w:rsidRPr="00844F1A">
        <w:rPr>
          <w:rFonts w:ascii="Source Sans Pro" w:eastAsia="Source Sans Pro" w:hAnsi="Source Sans Pro" w:cs="Source Sans Pro"/>
        </w:rPr>
        <w:t xml:space="preserve"> </w:t>
      </w:r>
      <w:r w:rsidRPr="00844F1A">
        <w:rPr>
          <w:rFonts w:ascii="Source Sans Pro" w:eastAsia="Source Sans Pro" w:hAnsi="Source Sans Pro" w:cs="Source Sans Pro"/>
        </w:rPr>
        <w:t xml:space="preserve">translated in Amharic and </w:t>
      </w:r>
      <w:proofErr w:type="spellStart"/>
      <w:r w:rsidRPr="00844F1A">
        <w:rPr>
          <w:rFonts w:ascii="Source Sans Pro" w:eastAsia="Source Sans Pro" w:hAnsi="Source Sans Pro" w:cs="Source Sans Pro"/>
        </w:rPr>
        <w:t>Oromiffa</w:t>
      </w:r>
      <w:proofErr w:type="spellEnd"/>
      <w:r w:rsidR="00A90A66" w:rsidRPr="00844F1A">
        <w:rPr>
          <w:rFonts w:ascii="Source Sans Pro" w:eastAsia="Source Sans Pro" w:hAnsi="Source Sans Pro" w:cs="Source Sans Pro"/>
        </w:rPr>
        <w:t xml:space="preserve"> </w:t>
      </w:r>
      <w:r w:rsidRPr="00844F1A">
        <w:rPr>
          <w:rFonts w:ascii="Source Sans Pro" w:eastAsia="Source Sans Pro" w:hAnsi="Source Sans Pro" w:cs="Source Sans Pro"/>
        </w:rPr>
        <w:t xml:space="preserve">to be printed and </w:t>
      </w:r>
      <w:sdt>
        <w:sdtPr>
          <w:tag w:val="goog_rdk_4"/>
          <w:id w:val="1671059525"/>
        </w:sdtPr>
        <w:sdtEndPr/>
        <w:sdtContent/>
      </w:sdt>
      <w:sdt>
        <w:sdtPr>
          <w:tag w:val="goog_rdk_5"/>
          <w:id w:val="-1228910188"/>
        </w:sdtPr>
        <w:sdtEndPr/>
        <w:sdtContent/>
      </w:sdt>
      <w:r w:rsidRPr="00844F1A">
        <w:rPr>
          <w:rFonts w:ascii="Source Sans Pro" w:eastAsia="Source Sans Pro" w:hAnsi="Source Sans Pro" w:cs="Source Sans Pro"/>
        </w:rPr>
        <w:t>distributed to c</w:t>
      </w:r>
      <w:r w:rsidR="00A90A66" w:rsidRPr="00844F1A">
        <w:rPr>
          <w:rFonts w:ascii="Source Sans Pro" w:eastAsia="Source Sans Pro" w:hAnsi="Source Sans Pro" w:cs="Source Sans Pro"/>
        </w:rPr>
        <w:t>ollaborating</w:t>
      </w:r>
      <w:r w:rsidR="00C81330" w:rsidRPr="00844F1A">
        <w:rPr>
          <w:rFonts w:ascii="Source Sans Pro" w:eastAsia="Source Sans Pro" w:hAnsi="Source Sans Pro" w:cs="Source Sans Pro"/>
        </w:rPr>
        <w:t xml:space="preserve"> </w:t>
      </w:r>
      <w:r w:rsidRPr="00844F1A">
        <w:rPr>
          <w:rFonts w:ascii="Source Sans Pro" w:eastAsia="Source Sans Pro" w:hAnsi="Source Sans Pro" w:cs="Source Sans Pro"/>
        </w:rPr>
        <w:t xml:space="preserve">health </w:t>
      </w:r>
      <w:r w:rsidR="005978FF" w:rsidRPr="00844F1A">
        <w:rPr>
          <w:rFonts w:ascii="Source Sans Pro" w:eastAsia="Source Sans Pro" w:hAnsi="Source Sans Pro" w:cs="Source Sans Pro"/>
        </w:rPr>
        <w:t>facilities in</w:t>
      </w:r>
      <w:r w:rsidRPr="00844F1A">
        <w:rPr>
          <w:rFonts w:ascii="Source Sans Pro" w:eastAsia="Source Sans Pro" w:hAnsi="Source Sans Pro" w:cs="Source Sans Pro"/>
        </w:rPr>
        <w:t xml:space="preserve"> the outskirts of Addis Ababa such </w:t>
      </w:r>
      <w:r w:rsidR="005978FF" w:rsidRPr="00844F1A">
        <w:rPr>
          <w:rFonts w:ascii="Source Sans Pro" w:eastAsia="Source Sans Pro" w:hAnsi="Source Sans Pro" w:cs="Source Sans Pro"/>
        </w:rPr>
        <w:t>as government</w:t>
      </w:r>
      <w:r w:rsidR="00C81330" w:rsidRPr="00844F1A">
        <w:rPr>
          <w:rFonts w:ascii="Source Sans Pro" w:eastAsia="Source Sans Pro" w:hAnsi="Source Sans Pro" w:cs="Source Sans Pro"/>
        </w:rPr>
        <w:t xml:space="preserve"> hospitals in </w:t>
      </w:r>
      <w:proofErr w:type="spellStart"/>
      <w:proofErr w:type="gramStart"/>
      <w:r w:rsidR="00C81330" w:rsidRPr="00844F1A">
        <w:rPr>
          <w:rFonts w:ascii="Source Sans Pro" w:eastAsia="Source Sans Pro" w:hAnsi="Source Sans Pro" w:cs="Source Sans Pro"/>
        </w:rPr>
        <w:t>Ficthe</w:t>
      </w:r>
      <w:proofErr w:type="spellEnd"/>
      <w:r w:rsidR="00C81330" w:rsidRPr="00844F1A">
        <w:rPr>
          <w:rFonts w:ascii="Source Sans Pro" w:eastAsia="Source Sans Pro" w:hAnsi="Source Sans Pro" w:cs="Source Sans Pro"/>
        </w:rPr>
        <w:t xml:space="preserve"> ,</w:t>
      </w:r>
      <w:proofErr w:type="gramEnd"/>
      <w:r w:rsidR="001D14F8" w:rsidRPr="00844F1A">
        <w:rPr>
          <w:rFonts w:ascii="Source Sans Pro" w:eastAsia="Source Sans Pro" w:hAnsi="Source Sans Pro" w:cs="Source Sans Pro"/>
        </w:rPr>
        <w:t xml:space="preserve"> </w:t>
      </w:r>
      <w:proofErr w:type="spellStart"/>
      <w:r w:rsidR="00C81330" w:rsidRPr="00844F1A">
        <w:rPr>
          <w:rFonts w:ascii="Source Sans Pro" w:eastAsia="Source Sans Pro" w:hAnsi="Source Sans Pro" w:cs="Source Sans Pro"/>
        </w:rPr>
        <w:t>Debretsegie</w:t>
      </w:r>
      <w:proofErr w:type="spellEnd"/>
      <w:r w:rsidR="00C81330" w:rsidRPr="00844F1A">
        <w:rPr>
          <w:rFonts w:ascii="Source Sans Pro" w:eastAsia="Source Sans Pro" w:hAnsi="Source Sans Pro" w:cs="Source Sans Pro"/>
        </w:rPr>
        <w:t xml:space="preserve">, </w:t>
      </w:r>
      <w:proofErr w:type="spellStart"/>
      <w:r w:rsidR="00C81330" w:rsidRPr="00844F1A">
        <w:rPr>
          <w:rFonts w:ascii="Source Sans Pro" w:eastAsia="Source Sans Pro" w:hAnsi="Source Sans Pro" w:cs="Source Sans Pro"/>
        </w:rPr>
        <w:t>Muketurie</w:t>
      </w:r>
      <w:proofErr w:type="spellEnd"/>
      <w:r w:rsidR="00C81330" w:rsidRPr="00844F1A">
        <w:rPr>
          <w:rFonts w:ascii="Source Sans Pro" w:eastAsia="Source Sans Pro" w:hAnsi="Source Sans Pro" w:cs="Source Sans Pro"/>
        </w:rPr>
        <w:t xml:space="preserve">, </w:t>
      </w:r>
      <w:proofErr w:type="spellStart"/>
      <w:r w:rsidR="00C81330" w:rsidRPr="00844F1A">
        <w:rPr>
          <w:rFonts w:ascii="Source Sans Pro" w:eastAsia="Source Sans Pro" w:hAnsi="Source Sans Pro" w:cs="Source Sans Pro"/>
        </w:rPr>
        <w:t>Sendafa</w:t>
      </w:r>
      <w:proofErr w:type="spellEnd"/>
      <w:r w:rsidR="00C81330" w:rsidRPr="00844F1A">
        <w:rPr>
          <w:rFonts w:ascii="Source Sans Pro" w:eastAsia="Source Sans Pro" w:hAnsi="Source Sans Pro" w:cs="Source Sans Pro"/>
        </w:rPr>
        <w:t xml:space="preserve"> ,</w:t>
      </w:r>
      <w:proofErr w:type="spellStart"/>
      <w:r w:rsidR="00C81330" w:rsidRPr="00844F1A">
        <w:rPr>
          <w:rFonts w:ascii="Source Sans Pro" w:eastAsia="Source Sans Pro" w:hAnsi="Source Sans Pro" w:cs="Source Sans Pro"/>
        </w:rPr>
        <w:t>Legetafo</w:t>
      </w:r>
      <w:proofErr w:type="spellEnd"/>
      <w:r w:rsidR="00C81330" w:rsidRPr="00844F1A">
        <w:rPr>
          <w:rFonts w:ascii="Source Sans Pro" w:eastAsia="Source Sans Pro" w:hAnsi="Source Sans Pro" w:cs="Source Sans Pro"/>
        </w:rPr>
        <w:t xml:space="preserve"> and one NGO facility at GTM </w:t>
      </w:r>
      <w:proofErr w:type="spellStart"/>
      <w:r w:rsidR="00C81330" w:rsidRPr="00844F1A">
        <w:rPr>
          <w:rFonts w:ascii="Source Sans Pro" w:eastAsia="Source Sans Pro" w:hAnsi="Source Sans Pro" w:cs="Source Sans Pro"/>
        </w:rPr>
        <w:t>Butajira</w:t>
      </w:r>
      <w:proofErr w:type="spellEnd"/>
      <w:r w:rsidR="00C81330" w:rsidRPr="00844F1A">
        <w:rPr>
          <w:rFonts w:ascii="Source Sans Pro" w:eastAsia="Source Sans Pro" w:hAnsi="Source Sans Pro" w:cs="Source Sans Pro"/>
        </w:rPr>
        <w:t>.</w:t>
      </w:r>
      <w:r w:rsidRPr="00844F1A">
        <w:rPr>
          <w:rFonts w:ascii="Source Sans Pro" w:eastAsia="Source Sans Pro" w:hAnsi="Source Sans Pro" w:cs="Source Sans Pro"/>
        </w:rPr>
        <w:t xml:space="preserve"> </w:t>
      </w:r>
      <w:r w:rsidRPr="00844F1A">
        <w:t xml:space="preserve"> </w:t>
      </w:r>
    </w:p>
    <w:p w14:paraId="3FF8ECD5" w14:textId="2486D60C" w:rsidR="00662A4F" w:rsidRPr="00844F1A" w:rsidRDefault="00662A4F" w:rsidP="008772BF">
      <w:pPr>
        <w:pStyle w:val="ListParagraph"/>
        <w:numPr>
          <w:ilvl w:val="0"/>
          <w:numId w:val="6"/>
        </w:numPr>
        <w:spacing w:after="160" w:line="259" w:lineRule="auto"/>
        <w:rPr>
          <w:lang w:val="en-US"/>
        </w:rPr>
      </w:pPr>
    </w:p>
    <w:p w14:paraId="3DF65826" w14:textId="49DED0AD" w:rsidR="00F665C6" w:rsidRPr="00844F1A" w:rsidRDefault="00F665C6" w:rsidP="000B2FB4">
      <w:pPr>
        <w:rPr>
          <w:rFonts w:ascii="Source Sans Pro" w:hAnsi="Source Sans Pro"/>
          <w:b/>
          <w:lang w:val="en-US"/>
        </w:rPr>
      </w:pPr>
      <w:r w:rsidRPr="00844F1A">
        <w:rPr>
          <w:rFonts w:ascii="Source Sans Pro" w:hAnsi="Source Sans Pro"/>
          <w:b/>
          <w:lang w:val="en-US"/>
        </w:rPr>
        <w:t xml:space="preserve">Result 4: </w:t>
      </w:r>
      <w:proofErr w:type="spellStart"/>
      <w:r w:rsidRPr="00844F1A">
        <w:rPr>
          <w:rFonts w:ascii="Source Sans Pro" w:hAnsi="Source Sans Pro"/>
          <w:b/>
          <w:lang w:val="en-US"/>
        </w:rPr>
        <w:t>EHC</w:t>
      </w:r>
      <w:proofErr w:type="spellEnd"/>
      <w:r w:rsidRPr="00844F1A">
        <w:rPr>
          <w:rFonts w:ascii="Source Sans Pro" w:hAnsi="Source Sans Pro"/>
          <w:b/>
          <w:lang w:val="en-US"/>
        </w:rPr>
        <w:t xml:space="preserve"> mainstreamed through </w:t>
      </w:r>
      <w:r w:rsidR="00A90A66" w:rsidRPr="00844F1A">
        <w:rPr>
          <w:rFonts w:ascii="Source Sans Pro" w:hAnsi="Source Sans Pro"/>
          <w:b/>
          <w:lang w:val="en-US"/>
        </w:rPr>
        <w:t xml:space="preserve">a </w:t>
      </w:r>
      <w:r w:rsidRPr="00844F1A">
        <w:rPr>
          <w:rFonts w:ascii="Source Sans Pro" w:hAnsi="Source Sans Pro"/>
          <w:b/>
          <w:lang w:val="en-US"/>
        </w:rPr>
        <w:t xml:space="preserve">partnership with the </w:t>
      </w:r>
      <w:proofErr w:type="spellStart"/>
      <w:r w:rsidRPr="00844F1A">
        <w:rPr>
          <w:rFonts w:ascii="Source Sans Pro" w:hAnsi="Source Sans Pro"/>
          <w:b/>
          <w:lang w:val="en-US"/>
        </w:rPr>
        <w:t>FMoH</w:t>
      </w:r>
      <w:proofErr w:type="spellEnd"/>
      <w:r w:rsidRPr="00844F1A">
        <w:rPr>
          <w:rFonts w:ascii="Source Sans Pro" w:hAnsi="Source Sans Pro"/>
          <w:b/>
          <w:lang w:val="en-US"/>
        </w:rPr>
        <w:t>-Ethiopia</w:t>
      </w:r>
    </w:p>
    <w:p w14:paraId="1188FE3F" w14:textId="3AA79BF7" w:rsidR="00A90A66" w:rsidRPr="00844F1A" w:rsidRDefault="00A90A66" w:rsidP="00E433C5">
      <w:pPr>
        <w:pStyle w:val="ListParagraph"/>
        <w:numPr>
          <w:ilvl w:val="0"/>
          <w:numId w:val="8"/>
        </w:numPr>
        <w:rPr>
          <w:rFonts w:ascii="Source Sans Pro" w:hAnsi="Source Sans Pro"/>
          <w:lang w:val="en-US"/>
        </w:rPr>
      </w:pPr>
      <w:proofErr w:type="spellStart"/>
      <w:r w:rsidRPr="00844F1A">
        <w:rPr>
          <w:rFonts w:ascii="Source Sans Pro" w:eastAsia="Source Sans Pro" w:hAnsi="Source Sans Pro" w:cs="Source Sans Pro"/>
        </w:rPr>
        <w:t>EHC</w:t>
      </w:r>
      <w:proofErr w:type="spellEnd"/>
      <w:r w:rsidRPr="00844F1A">
        <w:rPr>
          <w:rFonts w:ascii="Source Sans Pro" w:eastAsia="Source Sans Pro" w:hAnsi="Source Sans Pro" w:cs="Source Sans Pro"/>
        </w:rPr>
        <w:t xml:space="preserve"> Helped </w:t>
      </w:r>
      <w:proofErr w:type="spellStart"/>
      <w:r w:rsidRPr="00844F1A">
        <w:rPr>
          <w:rFonts w:ascii="Source Sans Pro" w:eastAsia="Source Sans Pro" w:hAnsi="Source Sans Pro" w:cs="Source Sans Pro"/>
        </w:rPr>
        <w:t>SPHMMC</w:t>
      </w:r>
      <w:proofErr w:type="spellEnd"/>
      <w:r w:rsidRPr="00844F1A">
        <w:rPr>
          <w:rFonts w:ascii="Source Sans Pro" w:eastAsia="Source Sans Pro" w:hAnsi="Source Sans Pro" w:cs="Source Sans Pro"/>
        </w:rPr>
        <w:t xml:space="preserve"> to hold a consultative meeting  on how to strengthen the quality of the college’s specialty and subspecialty programs </w:t>
      </w:r>
    </w:p>
    <w:p w14:paraId="4B171C89" w14:textId="5601726A" w:rsidR="00A90A66" w:rsidRPr="00844F1A" w:rsidRDefault="00A90A66" w:rsidP="00E433C5">
      <w:pPr>
        <w:pStyle w:val="ListParagraph"/>
        <w:numPr>
          <w:ilvl w:val="0"/>
          <w:numId w:val="8"/>
        </w:numPr>
        <w:rPr>
          <w:rFonts w:ascii="Source Sans Pro" w:hAnsi="Source Sans Pro"/>
          <w:lang w:val="en-US"/>
        </w:rPr>
      </w:pPr>
      <w:r w:rsidRPr="00844F1A">
        <w:rPr>
          <w:rFonts w:ascii="Source Sans Pro" w:eastAsia="Source Sans Pro" w:hAnsi="Source Sans Pro" w:cs="Source Sans Pro"/>
        </w:rPr>
        <w:t xml:space="preserve">The College held a consultative meeting on the quality of postgraduate education particularly focusing on ENT-postgraduate training. </w:t>
      </w:r>
      <w:r w:rsidR="00C81330" w:rsidRPr="00844F1A">
        <w:rPr>
          <w:rFonts w:ascii="Source Sans Pro" w:eastAsia="Source Sans Pro" w:hAnsi="Source Sans Pro" w:cs="Source Sans Pro"/>
        </w:rPr>
        <w:t>Thus, they</w:t>
      </w:r>
      <w:r w:rsidRPr="00844F1A">
        <w:rPr>
          <w:rFonts w:ascii="Source Sans Pro" w:eastAsia="Source Sans Pro" w:hAnsi="Source Sans Pro" w:cs="Source Sans Pro"/>
        </w:rPr>
        <w:t xml:space="preserve"> have supported by availing the budgeted amount in the same result area</w:t>
      </w:r>
    </w:p>
    <w:p w14:paraId="1265E004" w14:textId="3AF81080" w:rsidR="00E433C5" w:rsidRPr="00844F1A" w:rsidRDefault="00E433C5" w:rsidP="00E433C5">
      <w:pPr>
        <w:pStyle w:val="ListParagraph"/>
        <w:numPr>
          <w:ilvl w:val="0"/>
          <w:numId w:val="8"/>
        </w:numPr>
        <w:rPr>
          <w:rFonts w:ascii="Source Sans Pro" w:hAnsi="Source Sans Pro"/>
          <w:lang w:val="en-US"/>
        </w:rPr>
      </w:pPr>
      <w:r w:rsidRPr="00844F1A">
        <w:rPr>
          <w:rFonts w:ascii="Source Sans Pro" w:hAnsi="Source Sans Pro"/>
          <w:lang w:val="en-US"/>
        </w:rPr>
        <w:t>Effort is under way by the hospital</w:t>
      </w:r>
      <w:r w:rsidR="004E7BE6" w:rsidRPr="00844F1A">
        <w:rPr>
          <w:rFonts w:ascii="Source Sans Pro" w:hAnsi="Source Sans Pro"/>
          <w:lang w:val="en-US"/>
        </w:rPr>
        <w:t>’s</w:t>
      </w:r>
      <w:r w:rsidRPr="00844F1A">
        <w:rPr>
          <w:rFonts w:ascii="Source Sans Pro" w:hAnsi="Source Sans Pro"/>
          <w:lang w:val="en-US"/>
        </w:rPr>
        <w:t xml:space="preserve"> </w:t>
      </w:r>
      <w:r w:rsidR="004E7BE6" w:rsidRPr="00844F1A">
        <w:rPr>
          <w:rFonts w:ascii="Source Sans Pro" w:hAnsi="Source Sans Pro"/>
          <w:lang w:val="en-US"/>
        </w:rPr>
        <w:t>A</w:t>
      </w:r>
      <w:r w:rsidRPr="00844F1A">
        <w:rPr>
          <w:rFonts w:ascii="Source Sans Pro" w:hAnsi="Source Sans Pro"/>
          <w:lang w:val="en-US"/>
        </w:rPr>
        <w:t xml:space="preserve">cademic </w:t>
      </w:r>
      <w:r w:rsidR="004E7BE6" w:rsidRPr="00844F1A">
        <w:rPr>
          <w:rFonts w:ascii="Source Sans Pro" w:hAnsi="Source Sans Pro"/>
          <w:lang w:val="en-US"/>
        </w:rPr>
        <w:t>and Research V</w:t>
      </w:r>
      <w:r w:rsidRPr="00844F1A">
        <w:rPr>
          <w:rFonts w:ascii="Source Sans Pro" w:hAnsi="Source Sans Pro"/>
          <w:lang w:val="en-US"/>
        </w:rPr>
        <w:t xml:space="preserve">ice </w:t>
      </w:r>
      <w:r w:rsidR="004E7BE6" w:rsidRPr="00844F1A">
        <w:rPr>
          <w:rFonts w:ascii="Source Sans Pro" w:hAnsi="Source Sans Pro"/>
          <w:lang w:val="en-US"/>
        </w:rPr>
        <w:t>P</w:t>
      </w:r>
      <w:r w:rsidRPr="00844F1A">
        <w:rPr>
          <w:rFonts w:ascii="Source Sans Pro" w:hAnsi="Source Sans Pro"/>
          <w:lang w:val="en-US"/>
        </w:rPr>
        <w:t xml:space="preserve">rovost to </w:t>
      </w:r>
      <w:r w:rsidR="00C81330" w:rsidRPr="00844F1A">
        <w:rPr>
          <w:rFonts w:ascii="Source Sans Pro" w:hAnsi="Source Sans Pro"/>
          <w:lang w:val="en-US"/>
        </w:rPr>
        <w:t>liaise</w:t>
      </w:r>
      <w:r w:rsidRPr="00844F1A">
        <w:rPr>
          <w:rFonts w:ascii="Source Sans Pro" w:hAnsi="Source Sans Pro"/>
          <w:lang w:val="en-US"/>
        </w:rPr>
        <w:t xml:space="preserve"> with relevant personnel in the </w:t>
      </w:r>
      <w:proofErr w:type="spellStart"/>
      <w:r w:rsidRPr="00844F1A">
        <w:rPr>
          <w:rFonts w:ascii="Source Sans Pro" w:hAnsi="Source Sans Pro"/>
          <w:lang w:val="en-US"/>
        </w:rPr>
        <w:t>FMoH</w:t>
      </w:r>
      <w:proofErr w:type="spellEnd"/>
      <w:r w:rsidRPr="00844F1A">
        <w:rPr>
          <w:rFonts w:ascii="Source Sans Pro" w:hAnsi="Source Sans Pro"/>
          <w:lang w:val="en-US"/>
        </w:rPr>
        <w:t xml:space="preserve"> t</w:t>
      </w:r>
      <w:r w:rsidR="0065619A" w:rsidRPr="00844F1A">
        <w:rPr>
          <w:rFonts w:ascii="Source Sans Pro" w:hAnsi="Source Sans Pro"/>
          <w:lang w:val="en-US"/>
        </w:rPr>
        <w:t>o resume the technical Working g</w:t>
      </w:r>
      <w:r w:rsidRPr="00844F1A">
        <w:rPr>
          <w:rFonts w:ascii="Source Sans Pro" w:hAnsi="Source Sans Pro"/>
          <w:lang w:val="en-US"/>
        </w:rPr>
        <w:t xml:space="preserve">roup </w:t>
      </w:r>
      <w:r w:rsidR="00CF35BE" w:rsidRPr="00844F1A">
        <w:rPr>
          <w:rFonts w:ascii="Source Sans Pro" w:hAnsi="Source Sans Pro"/>
          <w:lang w:val="en-US"/>
        </w:rPr>
        <w:t xml:space="preserve"> meetings </w:t>
      </w:r>
      <w:r w:rsidR="00902DA4" w:rsidRPr="00844F1A">
        <w:rPr>
          <w:rFonts w:ascii="Source Sans Pro" w:hAnsi="Source Sans Pro"/>
          <w:lang w:val="en-US"/>
        </w:rPr>
        <w:t xml:space="preserve"> </w:t>
      </w:r>
    </w:p>
    <w:p w14:paraId="41A930B7" w14:textId="56417A0F" w:rsidR="00EB77F0" w:rsidRPr="00844F1A" w:rsidRDefault="00EB77F0" w:rsidP="00EB77F0">
      <w:pPr>
        <w:pStyle w:val="ListParagraph"/>
        <w:numPr>
          <w:ilvl w:val="0"/>
          <w:numId w:val="8"/>
        </w:numPr>
        <w:rPr>
          <w:rFonts w:ascii="Source Sans Pro" w:hAnsi="Source Sans Pro"/>
          <w:b/>
          <w:lang w:val="en-US"/>
        </w:rPr>
      </w:pPr>
      <w:r w:rsidRPr="00844F1A">
        <w:rPr>
          <w:rFonts w:ascii="Source Sans Pro" w:hAnsi="Source Sans Pro"/>
        </w:rPr>
        <w:t xml:space="preserve">The budget line with position number 04.07, even if it </w:t>
      </w:r>
      <w:proofErr w:type="gramStart"/>
      <w:r w:rsidRPr="00844F1A">
        <w:rPr>
          <w:rFonts w:ascii="Source Sans Pro" w:hAnsi="Source Sans Pro"/>
        </w:rPr>
        <w:t>is designated</w:t>
      </w:r>
      <w:proofErr w:type="gramEnd"/>
      <w:r w:rsidRPr="00844F1A">
        <w:rPr>
          <w:rFonts w:ascii="Source Sans Pro" w:hAnsi="Source Sans Pro"/>
        </w:rPr>
        <w:t xml:space="preserve"> for a specific activity, it is rather a loaded activity, which is not clearly described</w:t>
      </w:r>
      <w:r w:rsidR="00B56420" w:rsidRPr="00844F1A">
        <w:rPr>
          <w:rFonts w:ascii="Source Sans Pro" w:hAnsi="Source Sans Pro"/>
        </w:rPr>
        <w:t xml:space="preserve"> to understand it</w:t>
      </w:r>
      <w:r w:rsidRPr="00844F1A">
        <w:rPr>
          <w:rFonts w:ascii="Source Sans Pro" w:hAnsi="Source Sans Pro"/>
        </w:rPr>
        <w:t xml:space="preserve">. Besides, the budget amount for number </w:t>
      </w:r>
      <w:proofErr w:type="gramStart"/>
      <w:r w:rsidRPr="00844F1A">
        <w:rPr>
          <w:rFonts w:ascii="Source Sans Pro" w:hAnsi="Source Sans Pro"/>
        </w:rPr>
        <w:t>has been used</w:t>
      </w:r>
      <w:proofErr w:type="gramEnd"/>
      <w:r w:rsidRPr="00844F1A">
        <w:rPr>
          <w:rFonts w:ascii="Source Sans Pro" w:hAnsi="Source Sans Pro"/>
        </w:rPr>
        <w:t xml:space="preserve"> for different project related activities, which is not clear enough</w:t>
      </w:r>
      <w:r w:rsidRPr="00844F1A">
        <w:rPr>
          <w:rFonts w:ascii="Source Sans Pro" w:hAnsi="Source Sans Pro"/>
          <w:sz w:val="24"/>
        </w:rPr>
        <w:t>.</w:t>
      </w:r>
    </w:p>
    <w:p w14:paraId="6A5E7256" w14:textId="0C9FEE2A" w:rsidR="00FD5BBC" w:rsidRPr="00844F1A" w:rsidRDefault="00FD5BBC" w:rsidP="00EB77F0">
      <w:pPr>
        <w:ind w:left="360"/>
        <w:rPr>
          <w:rFonts w:ascii="Source Sans Pro" w:hAnsi="Source Sans Pro"/>
          <w:b/>
          <w:lang w:val="en-US"/>
        </w:rPr>
      </w:pPr>
      <w:r w:rsidRPr="00844F1A">
        <w:rPr>
          <w:rFonts w:ascii="Source Sans Pro" w:hAnsi="Source Sans Pro"/>
          <w:b/>
          <w:lang w:val="en-US"/>
        </w:rPr>
        <w:lastRenderedPageBreak/>
        <w:t xml:space="preserve">Result 5: Efficient and effective program management </w:t>
      </w:r>
      <w:proofErr w:type="gramStart"/>
      <w:r w:rsidRPr="00844F1A">
        <w:rPr>
          <w:rFonts w:ascii="Source Sans Pro" w:hAnsi="Source Sans Pro"/>
          <w:b/>
          <w:lang w:val="en-US"/>
        </w:rPr>
        <w:t>is achieved</w:t>
      </w:r>
      <w:proofErr w:type="gramEnd"/>
      <w:r w:rsidRPr="00844F1A">
        <w:rPr>
          <w:rFonts w:ascii="Source Sans Pro" w:hAnsi="Source Sans Pro"/>
          <w:b/>
          <w:lang w:val="en-US"/>
        </w:rPr>
        <w:t xml:space="preserve"> </w:t>
      </w:r>
    </w:p>
    <w:p w14:paraId="2A7E01F6" w14:textId="77777777" w:rsidR="006C6F5E" w:rsidRPr="00844F1A" w:rsidRDefault="006C6F5E" w:rsidP="006C6F5E">
      <w:pPr>
        <w:pStyle w:val="ListParagraph"/>
        <w:numPr>
          <w:ilvl w:val="0"/>
          <w:numId w:val="10"/>
        </w:numPr>
        <w:spacing w:after="0" w:line="240" w:lineRule="auto"/>
        <w:jc w:val="both"/>
        <w:rPr>
          <w:rFonts w:ascii="Source Sans Pro" w:eastAsia="Source Sans Pro" w:hAnsi="Source Sans Pro" w:cs="Source Sans Pro"/>
        </w:rPr>
      </w:pPr>
      <w:r w:rsidRPr="00844F1A">
        <w:rPr>
          <w:rFonts w:ascii="Source Sans Pro" w:eastAsia="Source Sans Pro" w:hAnsi="Source Sans Pro" w:cs="Source Sans Pro"/>
        </w:rPr>
        <w:t xml:space="preserve">Managerial support, salary top-ups, and related admin expenses </w:t>
      </w:r>
      <w:proofErr w:type="gramStart"/>
      <w:r w:rsidRPr="00844F1A">
        <w:rPr>
          <w:rFonts w:ascii="Source Sans Pro" w:eastAsia="Source Sans Pro" w:hAnsi="Source Sans Pro" w:cs="Source Sans Pro"/>
        </w:rPr>
        <w:t>were effected</w:t>
      </w:r>
      <w:proofErr w:type="gramEnd"/>
      <w:r w:rsidRPr="00844F1A">
        <w:rPr>
          <w:rFonts w:ascii="Source Sans Pro" w:eastAsia="Source Sans Pro" w:hAnsi="Source Sans Pro" w:cs="Source Sans Pro"/>
        </w:rPr>
        <w:t xml:space="preserve"> duly in each month to help facilitate the implementation of planned activities in the 1</w:t>
      </w:r>
      <w:r w:rsidRPr="00844F1A">
        <w:rPr>
          <w:rFonts w:ascii="Source Sans Pro" w:eastAsia="Source Sans Pro" w:hAnsi="Source Sans Pro" w:cs="Source Sans Pro"/>
          <w:vertAlign w:val="superscript"/>
        </w:rPr>
        <w:t>st</w:t>
      </w:r>
      <w:r w:rsidRPr="00844F1A">
        <w:rPr>
          <w:rFonts w:ascii="Source Sans Pro" w:eastAsia="Source Sans Pro" w:hAnsi="Source Sans Pro" w:cs="Source Sans Pro"/>
        </w:rPr>
        <w:t xml:space="preserve"> quarter. Additionally, Procurement of office materials </w:t>
      </w:r>
      <w:proofErr w:type="gramStart"/>
      <w:r w:rsidRPr="00844F1A">
        <w:rPr>
          <w:rFonts w:ascii="Source Sans Pro" w:eastAsia="Source Sans Pro" w:hAnsi="Source Sans Pro" w:cs="Source Sans Pro"/>
        </w:rPr>
        <w:t>was conducted</w:t>
      </w:r>
      <w:proofErr w:type="gramEnd"/>
      <w:r w:rsidRPr="00844F1A">
        <w:rPr>
          <w:rFonts w:ascii="Source Sans Pro" w:eastAsia="Source Sans Pro" w:hAnsi="Source Sans Pro" w:cs="Source Sans Pro"/>
        </w:rPr>
        <w:t xml:space="preserve"> for the Project for the ENT department.</w:t>
      </w:r>
    </w:p>
    <w:bookmarkEnd w:id="2"/>
    <w:p w14:paraId="4972232D" w14:textId="54AF0537" w:rsidR="00A828A6" w:rsidRPr="00844F1A" w:rsidRDefault="00A828A6" w:rsidP="00C81E62">
      <w:pPr>
        <w:spacing w:after="60" w:line="240" w:lineRule="auto"/>
        <w:contextualSpacing/>
        <w:jc w:val="both"/>
        <w:rPr>
          <w:rFonts w:ascii="Verdana" w:hAnsi="Verdana"/>
          <w:bCs/>
        </w:rPr>
      </w:pPr>
    </w:p>
    <w:p w14:paraId="79EBEB11" w14:textId="1ED0830B" w:rsidR="006510EF" w:rsidRPr="00844F1A" w:rsidRDefault="009E00DF" w:rsidP="00BD0FCE">
      <w:pPr>
        <w:pStyle w:val="ListParagraph"/>
        <w:numPr>
          <w:ilvl w:val="0"/>
          <w:numId w:val="2"/>
        </w:numPr>
        <w:spacing w:after="60" w:line="240" w:lineRule="auto"/>
        <w:ind w:left="142"/>
        <w:rPr>
          <w:rFonts w:ascii="Verdana" w:hAnsi="Verdana"/>
          <w:b/>
          <w:bCs/>
          <w:lang w:val="en-US"/>
        </w:rPr>
      </w:pPr>
      <w:bookmarkStart w:id="3" w:name="_Hlk83120011"/>
      <w:r w:rsidRPr="00844F1A">
        <w:rPr>
          <w:rFonts w:ascii="Verdana" w:hAnsi="Verdana"/>
          <w:b/>
          <w:bCs/>
          <w:lang w:val="en-US"/>
        </w:rPr>
        <w:t>ACTION PLAN</w:t>
      </w:r>
    </w:p>
    <w:bookmarkEnd w:id="3"/>
    <w:p w14:paraId="77F736E8" w14:textId="77777777" w:rsidR="00E6058A" w:rsidRPr="00844F1A" w:rsidRDefault="00E6058A" w:rsidP="00E6058A">
      <w:pPr>
        <w:spacing w:after="0" w:line="240" w:lineRule="auto"/>
        <w:ind w:left="284"/>
        <w:rPr>
          <w:rFonts w:ascii="Verdana" w:hAnsi="Verdana"/>
          <w:lang w:val="en-US"/>
        </w:rPr>
      </w:pPr>
    </w:p>
    <w:tbl>
      <w:tblPr>
        <w:tblStyle w:val="TableGrid"/>
        <w:tblW w:w="13325" w:type="dxa"/>
        <w:tblInd w:w="137" w:type="dxa"/>
        <w:tblLook w:val="04A0" w:firstRow="1" w:lastRow="0" w:firstColumn="1" w:lastColumn="0" w:noHBand="0" w:noVBand="1"/>
      </w:tblPr>
      <w:tblGrid>
        <w:gridCol w:w="4961"/>
        <w:gridCol w:w="5670"/>
        <w:gridCol w:w="2694"/>
      </w:tblGrid>
      <w:tr w:rsidR="00F47025" w:rsidRPr="00844F1A" w14:paraId="19EC76FA" w14:textId="77777777" w:rsidTr="00E85953">
        <w:trPr>
          <w:trHeight w:val="1014"/>
        </w:trPr>
        <w:tc>
          <w:tcPr>
            <w:tcW w:w="4961" w:type="dxa"/>
            <w:shd w:val="clear" w:color="auto" w:fill="D9D9D9" w:themeFill="background1" w:themeFillShade="D9"/>
          </w:tcPr>
          <w:p w14:paraId="17DC3584" w14:textId="508726F2" w:rsidR="00A17A27" w:rsidRPr="00844F1A" w:rsidRDefault="00C34160" w:rsidP="00A568CA">
            <w:pPr>
              <w:spacing w:after="60" w:line="240" w:lineRule="auto"/>
              <w:jc w:val="center"/>
              <w:rPr>
                <w:rFonts w:ascii="Verdana" w:eastAsia="Verdana" w:hAnsi="Verdana" w:cs="Verdana"/>
                <w:b/>
                <w:lang w:val="en-US"/>
              </w:rPr>
            </w:pPr>
            <w:r w:rsidRPr="00844F1A">
              <w:rPr>
                <w:rFonts w:ascii="Verdana" w:eastAsia="Verdana" w:hAnsi="Verdana" w:cs="Verdana"/>
                <w:b/>
                <w:lang w:val="en-US"/>
              </w:rPr>
              <w:t>Actions</w:t>
            </w:r>
          </w:p>
          <w:p w14:paraId="4B88BF3B" w14:textId="3CBA4F05" w:rsidR="00F47025" w:rsidRPr="00844F1A" w:rsidRDefault="00A17A27" w:rsidP="00A568CA">
            <w:pPr>
              <w:spacing w:after="60" w:line="240" w:lineRule="auto"/>
              <w:jc w:val="center"/>
              <w:rPr>
                <w:rFonts w:ascii="Verdana" w:eastAsia="Verdana" w:hAnsi="Verdana" w:cs="Verdana"/>
                <w:bCs/>
                <w:lang w:val="en-US"/>
              </w:rPr>
            </w:pPr>
            <w:r w:rsidRPr="00844F1A">
              <w:rPr>
                <w:rFonts w:ascii="Verdana" w:eastAsia="Verdana" w:hAnsi="Verdana" w:cs="Verdana"/>
                <w:bCs/>
                <w:lang w:val="en-US"/>
              </w:rPr>
              <w:t>(R</w:t>
            </w:r>
            <w:r w:rsidR="00F47025" w:rsidRPr="00844F1A">
              <w:rPr>
                <w:rFonts w:ascii="Verdana" w:eastAsia="Verdana" w:hAnsi="Verdana" w:cs="Verdana"/>
                <w:bCs/>
                <w:lang w:val="en-US"/>
              </w:rPr>
              <w:t>ecommended and agreed</w:t>
            </w:r>
            <w:r w:rsidRPr="00844F1A">
              <w:rPr>
                <w:rFonts w:ascii="Verdana" w:eastAsia="Verdana" w:hAnsi="Verdana" w:cs="Verdana"/>
                <w:bCs/>
                <w:lang w:val="en-US"/>
              </w:rPr>
              <w:t>)</w:t>
            </w:r>
          </w:p>
          <w:p w14:paraId="60247C7D" w14:textId="2F1D2874" w:rsidR="00F47025" w:rsidRPr="00844F1A" w:rsidRDefault="00F47025" w:rsidP="00A568CA">
            <w:pPr>
              <w:spacing w:after="60" w:line="240" w:lineRule="auto"/>
              <w:jc w:val="center"/>
              <w:rPr>
                <w:rFonts w:ascii="Verdana" w:eastAsia="Verdana" w:hAnsi="Verdana" w:cs="Verdana"/>
                <w:bCs/>
                <w:lang w:val="en-US"/>
              </w:rPr>
            </w:pPr>
          </w:p>
        </w:tc>
        <w:tc>
          <w:tcPr>
            <w:tcW w:w="5670" w:type="dxa"/>
            <w:shd w:val="clear" w:color="auto" w:fill="D9D9D9" w:themeFill="background1" w:themeFillShade="D9"/>
          </w:tcPr>
          <w:p w14:paraId="72C8B4E1" w14:textId="77777777" w:rsidR="00F47025" w:rsidRPr="00844F1A" w:rsidRDefault="00F47025" w:rsidP="00A568CA">
            <w:pPr>
              <w:spacing w:after="60" w:line="240" w:lineRule="auto"/>
              <w:jc w:val="center"/>
              <w:rPr>
                <w:rFonts w:ascii="Verdana" w:eastAsia="Verdana" w:hAnsi="Verdana" w:cs="Verdana"/>
                <w:b/>
                <w:lang w:val="en-US"/>
              </w:rPr>
            </w:pPr>
            <w:r w:rsidRPr="00844F1A">
              <w:rPr>
                <w:rFonts w:ascii="Verdana" w:eastAsia="Verdana" w:hAnsi="Verdana" w:cs="Verdana"/>
                <w:b/>
                <w:lang w:val="en-US"/>
              </w:rPr>
              <w:t>Responsible</w:t>
            </w:r>
          </w:p>
          <w:p w14:paraId="18D0040B" w14:textId="05938191" w:rsidR="00F47025" w:rsidRPr="00844F1A" w:rsidRDefault="00A17A27" w:rsidP="00A568CA">
            <w:pPr>
              <w:spacing w:after="60" w:line="240" w:lineRule="auto"/>
              <w:jc w:val="center"/>
              <w:rPr>
                <w:rFonts w:ascii="Verdana" w:eastAsia="Verdana" w:hAnsi="Verdana" w:cs="Verdana"/>
                <w:bCs/>
                <w:lang w:val="en-US"/>
              </w:rPr>
            </w:pPr>
            <w:r w:rsidRPr="00844F1A">
              <w:rPr>
                <w:rFonts w:ascii="Verdana" w:eastAsia="Verdana" w:hAnsi="Verdana" w:cs="Verdana"/>
                <w:bCs/>
                <w:lang w:val="en-US"/>
              </w:rPr>
              <w:t>(</w:t>
            </w:r>
            <w:r w:rsidR="00F47025" w:rsidRPr="00844F1A">
              <w:rPr>
                <w:rFonts w:ascii="Verdana" w:eastAsia="Verdana" w:hAnsi="Verdana" w:cs="Verdana"/>
                <w:bCs/>
                <w:lang w:val="en-US"/>
              </w:rPr>
              <w:t xml:space="preserve">Name, </w:t>
            </w:r>
            <w:r w:rsidR="00C16BFC" w:rsidRPr="00844F1A">
              <w:rPr>
                <w:rFonts w:ascii="Verdana" w:eastAsia="Verdana" w:hAnsi="Verdana" w:cs="Verdana"/>
                <w:bCs/>
                <w:lang w:val="en-US"/>
              </w:rPr>
              <w:t>position</w:t>
            </w:r>
            <w:r w:rsidR="0090467D" w:rsidRPr="00844F1A">
              <w:rPr>
                <w:rFonts w:ascii="Verdana" w:eastAsia="Verdana" w:hAnsi="Verdana" w:cs="Verdana"/>
                <w:bCs/>
                <w:lang w:val="en-US"/>
              </w:rPr>
              <w:t xml:space="preserve">, </w:t>
            </w:r>
            <w:r w:rsidR="00C16BFC" w:rsidRPr="00844F1A">
              <w:rPr>
                <w:rFonts w:ascii="Verdana" w:eastAsia="Verdana" w:hAnsi="Verdana" w:cs="Verdana"/>
                <w:bCs/>
                <w:lang w:val="en-US"/>
              </w:rPr>
              <w:t>e</w:t>
            </w:r>
            <w:r w:rsidR="00F47025" w:rsidRPr="00844F1A">
              <w:rPr>
                <w:rFonts w:ascii="Verdana" w:eastAsia="Verdana" w:hAnsi="Verdana" w:cs="Verdana"/>
                <w:bCs/>
                <w:lang w:val="en-US"/>
              </w:rPr>
              <w:t xml:space="preserve">ntity </w:t>
            </w:r>
            <w:proofErr w:type="spellStart"/>
            <w:r w:rsidR="00D3330A" w:rsidRPr="00844F1A">
              <w:rPr>
                <w:rFonts w:ascii="Verdana" w:eastAsia="Verdana" w:hAnsi="Verdana" w:cs="Verdana"/>
                <w:bCs/>
                <w:lang w:val="en-US"/>
              </w:rPr>
              <w:t>e.g</w:t>
            </w:r>
            <w:proofErr w:type="spellEnd"/>
            <w:r w:rsidR="00D3330A" w:rsidRPr="00844F1A">
              <w:rPr>
                <w:rFonts w:ascii="Verdana" w:eastAsia="Verdana" w:hAnsi="Verdana" w:cs="Verdana"/>
                <w:bCs/>
                <w:lang w:val="en-US"/>
              </w:rPr>
              <w:t xml:space="preserve"> </w:t>
            </w:r>
            <w:proofErr w:type="spellStart"/>
            <w:r w:rsidR="00F47025" w:rsidRPr="00844F1A">
              <w:rPr>
                <w:rFonts w:ascii="Verdana" w:eastAsia="Verdana" w:hAnsi="Verdana" w:cs="Verdana"/>
                <w:bCs/>
                <w:lang w:val="en-US"/>
              </w:rPr>
              <w:t>CBM</w:t>
            </w:r>
            <w:proofErr w:type="spellEnd"/>
            <w:r w:rsidR="00921A1B" w:rsidRPr="00844F1A">
              <w:rPr>
                <w:rFonts w:ascii="Verdana" w:eastAsia="Verdana" w:hAnsi="Verdana" w:cs="Verdana"/>
                <w:bCs/>
                <w:lang w:val="en-US"/>
              </w:rPr>
              <w:t>-I</w:t>
            </w:r>
            <w:r w:rsidR="00F47025" w:rsidRPr="00844F1A">
              <w:rPr>
                <w:rFonts w:ascii="Verdana" w:eastAsia="Verdana" w:hAnsi="Verdana" w:cs="Verdana"/>
                <w:bCs/>
                <w:lang w:val="en-US"/>
              </w:rPr>
              <w:t>, Project</w:t>
            </w:r>
            <w:r w:rsidR="00A916DE" w:rsidRPr="00844F1A">
              <w:rPr>
                <w:rFonts w:ascii="Verdana" w:eastAsia="Verdana" w:hAnsi="Verdana" w:cs="Verdana"/>
                <w:bCs/>
                <w:lang w:val="en-US"/>
              </w:rPr>
              <w:t xml:space="preserve">, </w:t>
            </w:r>
            <w:r w:rsidR="00F47025" w:rsidRPr="00844F1A">
              <w:rPr>
                <w:rFonts w:ascii="Verdana" w:eastAsia="Verdana" w:hAnsi="Verdana" w:cs="Verdana"/>
                <w:bCs/>
                <w:lang w:val="en-US"/>
              </w:rPr>
              <w:t>Partner or External stakeholder)</w:t>
            </w:r>
          </w:p>
        </w:tc>
        <w:tc>
          <w:tcPr>
            <w:tcW w:w="2694" w:type="dxa"/>
            <w:shd w:val="clear" w:color="auto" w:fill="D9D9D9" w:themeFill="background1" w:themeFillShade="D9"/>
          </w:tcPr>
          <w:p w14:paraId="23CF908B" w14:textId="77777777" w:rsidR="00A17A27" w:rsidRPr="00844F1A" w:rsidRDefault="00F47025" w:rsidP="00A568CA">
            <w:pPr>
              <w:spacing w:after="60" w:line="240" w:lineRule="auto"/>
              <w:jc w:val="center"/>
              <w:rPr>
                <w:rFonts w:ascii="Verdana" w:eastAsia="Verdana" w:hAnsi="Verdana" w:cs="Verdana"/>
                <w:b/>
                <w:lang w:val="en-US"/>
              </w:rPr>
            </w:pPr>
            <w:r w:rsidRPr="00844F1A">
              <w:rPr>
                <w:rFonts w:ascii="Verdana" w:eastAsia="Verdana" w:hAnsi="Verdana" w:cs="Verdana"/>
                <w:b/>
                <w:lang w:val="en-US"/>
              </w:rPr>
              <w:t>Timeframe for actio</w:t>
            </w:r>
            <w:r w:rsidR="007B0D18" w:rsidRPr="00844F1A">
              <w:rPr>
                <w:rFonts w:ascii="Verdana" w:eastAsia="Verdana" w:hAnsi="Verdana" w:cs="Verdana"/>
                <w:b/>
                <w:lang w:val="en-US"/>
              </w:rPr>
              <w:t>n</w:t>
            </w:r>
          </w:p>
          <w:p w14:paraId="7F37C779" w14:textId="22DD6DF2" w:rsidR="00F47025" w:rsidRPr="00844F1A" w:rsidRDefault="00A916DE" w:rsidP="00A568CA">
            <w:pPr>
              <w:spacing w:after="60" w:line="240" w:lineRule="auto"/>
              <w:jc w:val="center"/>
              <w:rPr>
                <w:rFonts w:ascii="Verdana" w:eastAsia="Verdana" w:hAnsi="Verdana" w:cs="Verdana"/>
                <w:b/>
                <w:lang w:val="en-US"/>
              </w:rPr>
            </w:pPr>
            <w:r w:rsidRPr="00844F1A">
              <w:rPr>
                <w:rFonts w:ascii="Verdana" w:eastAsia="Verdana" w:hAnsi="Verdana" w:cs="Verdana"/>
                <w:bCs/>
                <w:lang w:val="en-US"/>
              </w:rPr>
              <w:t>(</w:t>
            </w:r>
            <w:r w:rsidR="00A17A27" w:rsidRPr="00844F1A">
              <w:rPr>
                <w:rFonts w:ascii="Verdana" w:eastAsia="Verdana" w:hAnsi="Verdana" w:cs="Verdana"/>
                <w:bCs/>
                <w:lang w:val="en-US"/>
              </w:rPr>
              <w:t>D</w:t>
            </w:r>
            <w:r w:rsidRPr="00844F1A">
              <w:rPr>
                <w:rFonts w:ascii="Verdana" w:eastAsia="Verdana" w:hAnsi="Verdana" w:cs="Verdana"/>
                <w:bCs/>
                <w:lang w:val="en-US"/>
              </w:rPr>
              <w:t>eadline)</w:t>
            </w:r>
          </w:p>
        </w:tc>
      </w:tr>
      <w:tr w:rsidR="00844F1A" w:rsidRPr="00844F1A" w14:paraId="66A6DCDF" w14:textId="77777777" w:rsidTr="00BE1CA0">
        <w:trPr>
          <w:trHeight w:val="113"/>
        </w:trPr>
        <w:tc>
          <w:tcPr>
            <w:tcW w:w="4961" w:type="dxa"/>
          </w:tcPr>
          <w:p w14:paraId="15917DB4" w14:textId="77777777" w:rsidR="00844F1A" w:rsidRPr="00844F1A" w:rsidRDefault="00844F1A" w:rsidP="00844F1A">
            <w:pPr>
              <w:pStyle w:val="ListParagraph"/>
              <w:numPr>
                <w:ilvl w:val="0"/>
                <w:numId w:val="10"/>
              </w:numPr>
              <w:spacing w:after="60" w:line="240" w:lineRule="auto"/>
              <w:rPr>
                <w:rFonts w:ascii="Source Sans Pro" w:eastAsia="Verdana" w:hAnsi="Source Sans Pro" w:cs="Verdana"/>
                <w:lang w:val="en-US"/>
              </w:rPr>
            </w:pPr>
            <w:r w:rsidRPr="00844F1A">
              <w:rPr>
                <w:rFonts w:ascii="Source Sans Pro" w:eastAsia="Verdana" w:hAnsi="Source Sans Pro" w:cs="Verdana"/>
                <w:lang w:val="en-US"/>
              </w:rPr>
              <w:t xml:space="preserve">Capacity building of health professionals, </w:t>
            </w:r>
            <w:proofErr w:type="spellStart"/>
            <w:r w:rsidRPr="00844F1A">
              <w:rPr>
                <w:rFonts w:ascii="Source Sans Pro" w:eastAsia="Verdana" w:hAnsi="Source Sans Pro" w:cs="Verdana"/>
                <w:lang w:val="en-US"/>
              </w:rPr>
              <w:t>CBR</w:t>
            </w:r>
            <w:proofErr w:type="spellEnd"/>
            <w:r w:rsidRPr="00844F1A">
              <w:rPr>
                <w:rFonts w:ascii="Source Sans Pro" w:eastAsia="Verdana" w:hAnsi="Source Sans Pro" w:cs="Verdana"/>
                <w:lang w:val="en-US"/>
              </w:rPr>
              <w:t xml:space="preserve"> and health extension workers  should be strengthened </w:t>
            </w:r>
          </w:p>
          <w:p w14:paraId="48C9F542" w14:textId="201660EF" w:rsidR="00844F1A" w:rsidRPr="00844F1A" w:rsidRDefault="00844F1A" w:rsidP="00844F1A">
            <w:pPr>
              <w:pStyle w:val="ListParagraph"/>
              <w:numPr>
                <w:ilvl w:val="0"/>
                <w:numId w:val="10"/>
              </w:numPr>
              <w:spacing w:after="60" w:line="240" w:lineRule="auto"/>
              <w:rPr>
                <w:rFonts w:ascii="Source Sans Pro" w:eastAsia="Verdana" w:hAnsi="Source Sans Pro" w:cs="Verdana"/>
                <w:lang w:val="en-US"/>
              </w:rPr>
            </w:pPr>
            <w:r w:rsidRPr="00844F1A">
              <w:rPr>
                <w:rFonts w:ascii="Source Sans Pro" w:eastAsia="Verdana" w:hAnsi="Source Sans Pro" w:cs="Verdana"/>
                <w:lang w:val="en-US"/>
              </w:rPr>
              <w:t>Planned  capacity building training courses should be  provided to the targets with adequate follow-up action plan to ensure achievement of the objectives of each training</w:t>
            </w:r>
          </w:p>
        </w:tc>
        <w:tc>
          <w:tcPr>
            <w:tcW w:w="5670" w:type="dxa"/>
          </w:tcPr>
          <w:p w14:paraId="06D2B5FA" w14:textId="0F345248" w:rsidR="00844F1A" w:rsidRPr="00844F1A" w:rsidRDefault="00844F1A" w:rsidP="00844F1A">
            <w:pPr>
              <w:pStyle w:val="ListParagraph"/>
              <w:numPr>
                <w:ilvl w:val="0"/>
                <w:numId w:val="10"/>
              </w:numPr>
              <w:spacing w:after="60" w:line="240" w:lineRule="auto"/>
              <w:rPr>
                <w:rFonts w:ascii="Source Sans Pro" w:eastAsia="Verdana" w:hAnsi="Source Sans Pro" w:cs="Verdana"/>
                <w:lang w:val="en-US"/>
              </w:rPr>
            </w:pPr>
            <w:proofErr w:type="spellStart"/>
            <w:r>
              <w:rPr>
                <w:rStyle w:val="CommentReference"/>
                <w:rFonts w:ascii="Source Sans Pro" w:hAnsi="Source Sans Pro"/>
                <w:sz w:val="22"/>
                <w:szCs w:val="22"/>
              </w:rPr>
              <w:t>SPHMMC</w:t>
            </w:r>
            <w:proofErr w:type="spellEnd"/>
            <w:r>
              <w:rPr>
                <w:rStyle w:val="CommentReference"/>
                <w:rFonts w:ascii="Source Sans Pro" w:hAnsi="Source Sans Pro"/>
                <w:sz w:val="22"/>
                <w:szCs w:val="22"/>
              </w:rPr>
              <w:t xml:space="preserve"> ENT department</w:t>
            </w:r>
          </w:p>
        </w:tc>
        <w:tc>
          <w:tcPr>
            <w:tcW w:w="2694" w:type="dxa"/>
          </w:tcPr>
          <w:p w14:paraId="5C9BF8DB" w14:textId="5562EEE7" w:rsidR="00844F1A" w:rsidRPr="00844F1A" w:rsidRDefault="00844F1A" w:rsidP="00844F1A">
            <w:pPr>
              <w:spacing w:after="60" w:line="240" w:lineRule="auto"/>
              <w:rPr>
                <w:rFonts w:ascii="Source Sans Pro" w:eastAsia="Verdana" w:hAnsi="Source Sans Pro" w:cs="Verdana"/>
                <w:lang w:val="en-US"/>
              </w:rPr>
            </w:pPr>
            <w:r w:rsidRPr="00844F1A">
              <w:rPr>
                <w:rFonts w:ascii="Source Sans Pro" w:eastAsia="Verdana" w:hAnsi="Source Sans Pro" w:cs="Verdana"/>
                <w:lang w:val="en-US"/>
              </w:rPr>
              <w:t xml:space="preserve">Until end of quarter 3 reporting period </w:t>
            </w:r>
          </w:p>
        </w:tc>
      </w:tr>
      <w:tr w:rsidR="00844F1A" w:rsidRPr="00844F1A" w14:paraId="0FB1E476" w14:textId="77777777" w:rsidTr="00BE1CA0">
        <w:trPr>
          <w:trHeight w:val="113"/>
        </w:trPr>
        <w:tc>
          <w:tcPr>
            <w:tcW w:w="4961" w:type="dxa"/>
          </w:tcPr>
          <w:p w14:paraId="0980AE69" w14:textId="77777777" w:rsidR="00844F1A" w:rsidRPr="00844F1A" w:rsidRDefault="00844F1A" w:rsidP="00844F1A">
            <w:pPr>
              <w:pStyle w:val="ListParagraph"/>
              <w:numPr>
                <w:ilvl w:val="0"/>
                <w:numId w:val="7"/>
              </w:numPr>
              <w:spacing w:after="60" w:line="240" w:lineRule="auto"/>
              <w:rPr>
                <w:rFonts w:ascii="Source Sans Pro" w:eastAsia="Verdana" w:hAnsi="Source Sans Pro" w:cs="Verdana"/>
                <w:lang w:val="en-US"/>
              </w:rPr>
            </w:pPr>
            <w:r w:rsidRPr="00844F1A">
              <w:rPr>
                <w:rFonts w:ascii="Source Sans Pro" w:hAnsi="Source Sans Pro"/>
              </w:rPr>
              <w:t xml:space="preserve">Internal monitoring system is not as strong as it has to be. No specific person </w:t>
            </w:r>
            <w:proofErr w:type="gramStart"/>
            <w:r w:rsidRPr="00844F1A">
              <w:rPr>
                <w:rFonts w:ascii="Source Sans Pro" w:hAnsi="Source Sans Pro"/>
              </w:rPr>
              <w:t>is designated</w:t>
            </w:r>
            <w:proofErr w:type="gramEnd"/>
            <w:r w:rsidRPr="00844F1A">
              <w:rPr>
                <w:rFonts w:ascii="Source Sans Pro" w:hAnsi="Source Sans Pro"/>
              </w:rPr>
              <w:t xml:space="preserve"> for information and data collection. Data is collected  from patient registration card only</w:t>
            </w:r>
          </w:p>
          <w:p w14:paraId="6AB3E6A8" w14:textId="63ECAB9E" w:rsidR="00844F1A" w:rsidRPr="00844F1A" w:rsidRDefault="00844F1A" w:rsidP="00844F1A">
            <w:pPr>
              <w:pStyle w:val="ListParagraph"/>
              <w:numPr>
                <w:ilvl w:val="0"/>
                <w:numId w:val="7"/>
              </w:numPr>
              <w:spacing w:after="60" w:line="240" w:lineRule="auto"/>
              <w:rPr>
                <w:rFonts w:ascii="Source Sans Pro" w:eastAsia="Verdana" w:hAnsi="Source Sans Pro" w:cs="Verdana"/>
                <w:lang w:val="en-US"/>
              </w:rPr>
            </w:pPr>
            <w:r w:rsidRPr="00844F1A">
              <w:rPr>
                <w:rFonts w:ascii="Source Sans Pro" w:eastAsia="Verdana" w:hAnsi="Source Sans Pro" w:cs="Verdana"/>
                <w:lang w:val="en-US"/>
              </w:rPr>
              <w:t xml:space="preserve">Project team should be able to develop an additional data collection tools to capture information and data according to </w:t>
            </w:r>
            <w:proofErr w:type="spellStart"/>
            <w:r w:rsidRPr="00844F1A">
              <w:rPr>
                <w:rFonts w:ascii="Source Sans Pro" w:eastAsia="Verdana" w:hAnsi="Source Sans Pro" w:cs="Verdana"/>
                <w:lang w:val="en-US"/>
              </w:rPr>
              <w:t>CBM’s</w:t>
            </w:r>
            <w:proofErr w:type="spellEnd"/>
            <w:r w:rsidRPr="00844F1A">
              <w:rPr>
                <w:rFonts w:ascii="Source Sans Pro" w:eastAsia="Verdana" w:hAnsi="Source Sans Pro" w:cs="Verdana"/>
                <w:lang w:val="en-US"/>
              </w:rPr>
              <w:t xml:space="preserve"> Standard  indicators </w:t>
            </w:r>
          </w:p>
          <w:p w14:paraId="223EC5C6" w14:textId="12A4B611" w:rsidR="00844F1A" w:rsidRPr="00844F1A" w:rsidRDefault="00844F1A" w:rsidP="00844F1A">
            <w:pPr>
              <w:pStyle w:val="ListParagraph"/>
              <w:numPr>
                <w:ilvl w:val="0"/>
                <w:numId w:val="7"/>
              </w:numPr>
              <w:spacing w:after="160" w:line="259" w:lineRule="auto"/>
              <w:jc w:val="both"/>
              <w:rPr>
                <w:rFonts w:ascii="Source Sans Pro" w:hAnsi="Source Sans Pro"/>
                <w:sz w:val="24"/>
              </w:rPr>
            </w:pPr>
            <w:r w:rsidRPr="00844F1A">
              <w:rPr>
                <w:rFonts w:ascii="Source Sans Pro" w:eastAsia="Verdana" w:hAnsi="Source Sans Pro" w:cs="Verdana"/>
                <w:lang w:val="en-US"/>
              </w:rPr>
              <w:t>The number of beneficiaries reached at base hospital and outreach areas should be measured against the log frame</w:t>
            </w:r>
          </w:p>
        </w:tc>
        <w:tc>
          <w:tcPr>
            <w:tcW w:w="5670" w:type="dxa"/>
          </w:tcPr>
          <w:p w14:paraId="5D35FB6B" w14:textId="23D3C86C" w:rsidR="00844F1A" w:rsidRPr="00844F1A" w:rsidRDefault="00844F1A" w:rsidP="00844F1A">
            <w:pPr>
              <w:pStyle w:val="ListParagraph"/>
              <w:numPr>
                <w:ilvl w:val="0"/>
                <w:numId w:val="7"/>
              </w:numPr>
              <w:spacing w:after="60" w:line="240" w:lineRule="auto"/>
              <w:rPr>
                <w:rFonts w:ascii="Source Sans Pro" w:eastAsia="Verdana" w:hAnsi="Source Sans Pro" w:cs="Verdana"/>
                <w:lang w:val="en-US"/>
              </w:rPr>
            </w:pPr>
            <w:proofErr w:type="spellStart"/>
            <w:r>
              <w:rPr>
                <w:rStyle w:val="CommentReference"/>
                <w:rFonts w:ascii="Source Sans Pro" w:hAnsi="Source Sans Pro"/>
                <w:sz w:val="22"/>
                <w:szCs w:val="22"/>
              </w:rPr>
              <w:t>SPHMMC</w:t>
            </w:r>
            <w:proofErr w:type="spellEnd"/>
            <w:r>
              <w:rPr>
                <w:rStyle w:val="CommentReference"/>
                <w:rFonts w:ascii="Source Sans Pro" w:hAnsi="Source Sans Pro"/>
                <w:sz w:val="22"/>
                <w:szCs w:val="22"/>
              </w:rPr>
              <w:t xml:space="preserve"> ENT department</w:t>
            </w:r>
          </w:p>
        </w:tc>
        <w:tc>
          <w:tcPr>
            <w:tcW w:w="2694" w:type="dxa"/>
          </w:tcPr>
          <w:p w14:paraId="7AFB2470" w14:textId="6E75783D" w:rsidR="00844F1A" w:rsidRPr="00844F1A" w:rsidRDefault="00844F1A" w:rsidP="00844F1A">
            <w:pPr>
              <w:spacing w:after="60" w:line="240" w:lineRule="auto"/>
              <w:rPr>
                <w:rFonts w:ascii="Source Sans Pro" w:eastAsia="Verdana" w:hAnsi="Source Sans Pro" w:cs="Verdana"/>
                <w:lang w:val="en-US"/>
              </w:rPr>
            </w:pPr>
            <w:r w:rsidRPr="00844F1A">
              <w:rPr>
                <w:rFonts w:ascii="Source Sans Pro" w:eastAsia="Verdana" w:hAnsi="Source Sans Pro" w:cs="Verdana"/>
                <w:lang w:val="en-US"/>
              </w:rPr>
              <w:t>Since mid -June 2022</w:t>
            </w:r>
          </w:p>
        </w:tc>
      </w:tr>
      <w:tr w:rsidR="00844F1A" w:rsidRPr="00844F1A" w14:paraId="1BAEE260" w14:textId="77777777" w:rsidTr="00BE1CA0">
        <w:tc>
          <w:tcPr>
            <w:tcW w:w="4961" w:type="dxa"/>
          </w:tcPr>
          <w:p w14:paraId="3B1B39C8" w14:textId="4B392A07" w:rsidR="00844F1A" w:rsidRPr="00844F1A" w:rsidRDefault="00844F1A" w:rsidP="00844F1A">
            <w:pPr>
              <w:pStyle w:val="ListParagraph"/>
              <w:numPr>
                <w:ilvl w:val="0"/>
                <w:numId w:val="8"/>
              </w:numPr>
              <w:jc w:val="both"/>
              <w:rPr>
                <w:rFonts w:ascii="Source Sans Pro" w:hAnsi="Source Sans Pro"/>
                <w:b/>
                <w:sz w:val="20"/>
                <w:lang w:val="en-US"/>
              </w:rPr>
            </w:pPr>
            <w:r w:rsidRPr="00844F1A">
              <w:rPr>
                <w:rFonts w:ascii="Source Sans Pro" w:hAnsi="Source Sans Pro"/>
              </w:rPr>
              <w:t xml:space="preserve">The budget line with position number 04.07, even if it </w:t>
            </w:r>
            <w:proofErr w:type="gramStart"/>
            <w:r w:rsidRPr="00844F1A">
              <w:rPr>
                <w:rFonts w:ascii="Source Sans Pro" w:hAnsi="Source Sans Pro"/>
              </w:rPr>
              <w:t>is designated</w:t>
            </w:r>
            <w:proofErr w:type="gramEnd"/>
            <w:r w:rsidRPr="00844F1A">
              <w:rPr>
                <w:rFonts w:ascii="Source Sans Pro" w:hAnsi="Source Sans Pro"/>
              </w:rPr>
              <w:t xml:space="preserve"> for a specific activity, it is rather a loaded activity, which is not clearly </w:t>
            </w:r>
            <w:r w:rsidRPr="00844F1A">
              <w:rPr>
                <w:rFonts w:ascii="Source Sans Pro" w:hAnsi="Source Sans Pro"/>
              </w:rPr>
              <w:lastRenderedPageBreak/>
              <w:t xml:space="preserve">described to understand it.  Besides, the budget amount for number </w:t>
            </w:r>
            <w:proofErr w:type="gramStart"/>
            <w:r w:rsidRPr="00844F1A">
              <w:rPr>
                <w:rFonts w:ascii="Source Sans Pro" w:hAnsi="Source Sans Pro"/>
              </w:rPr>
              <w:t>has been used</w:t>
            </w:r>
            <w:proofErr w:type="gramEnd"/>
            <w:r w:rsidRPr="00844F1A">
              <w:rPr>
                <w:rFonts w:ascii="Source Sans Pro" w:hAnsi="Source Sans Pro"/>
              </w:rPr>
              <w:t xml:space="preserve"> for different project related activities, which is not clear enough.</w:t>
            </w:r>
            <w:r w:rsidRPr="00844F1A">
              <w:rPr>
                <w:rStyle w:val="CommentReference"/>
                <w:rFonts w:ascii="Source Sans Pro" w:hAnsi="Source Sans Pro"/>
                <w:sz w:val="22"/>
                <w:szCs w:val="22"/>
                <w:lang w:val="en-US"/>
              </w:rPr>
              <w:t xml:space="preserve"> </w:t>
            </w:r>
          </w:p>
        </w:tc>
        <w:tc>
          <w:tcPr>
            <w:tcW w:w="5670" w:type="dxa"/>
          </w:tcPr>
          <w:p w14:paraId="1E847058" w14:textId="2E17B1F0" w:rsidR="00844F1A" w:rsidRPr="00844F1A" w:rsidRDefault="00844F1A" w:rsidP="00844F1A">
            <w:pPr>
              <w:spacing w:after="60" w:line="240" w:lineRule="auto"/>
              <w:rPr>
                <w:rStyle w:val="CommentReference"/>
                <w:rFonts w:ascii="Source Sans Pro" w:hAnsi="Source Sans Pro"/>
                <w:sz w:val="22"/>
                <w:szCs w:val="22"/>
                <w:lang w:val="en-US"/>
              </w:rPr>
            </w:pPr>
            <w:proofErr w:type="spellStart"/>
            <w:r>
              <w:rPr>
                <w:rStyle w:val="CommentReference"/>
                <w:rFonts w:ascii="Source Sans Pro" w:hAnsi="Source Sans Pro"/>
                <w:sz w:val="22"/>
                <w:szCs w:val="22"/>
              </w:rPr>
              <w:lastRenderedPageBreak/>
              <w:t>SPHMMC</w:t>
            </w:r>
            <w:proofErr w:type="spellEnd"/>
            <w:r>
              <w:rPr>
                <w:rStyle w:val="CommentReference"/>
                <w:rFonts w:ascii="Source Sans Pro" w:hAnsi="Source Sans Pro"/>
                <w:sz w:val="22"/>
                <w:szCs w:val="22"/>
              </w:rPr>
              <w:t xml:space="preserve"> ENT </w:t>
            </w:r>
            <w:proofErr w:type="spellStart"/>
            <w:r>
              <w:rPr>
                <w:rStyle w:val="CommentReference"/>
                <w:rFonts w:ascii="Source Sans Pro" w:hAnsi="Source Sans Pro"/>
                <w:sz w:val="22"/>
                <w:szCs w:val="22"/>
              </w:rPr>
              <w:t>department,and</w:t>
            </w:r>
            <w:proofErr w:type="spellEnd"/>
            <w:r>
              <w:rPr>
                <w:rStyle w:val="CommentReference"/>
                <w:rFonts w:ascii="Source Sans Pro" w:hAnsi="Source Sans Pro"/>
                <w:sz w:val="22"/>
                <w:szCs w:val="22"/>
              </w:rPr>
              <w:t xml:space="preserve"> </w:t>
            </w:r>
            <w:proofErr w:type="spellStart"/>
            <w:r>
              <w:rPr>
                <w:rStyle w:val="CommentReference"/>
                <w:rFonts w:ascii="Source Sans Pro" w:hAnsi="Source Sans Pro"/>
                <w:sz w:val="22"/>
                <w:szCs w:val="22"/>
              </w:rPr>
              <w:t>CBM,CO</w:t>
            </w:r>
            <w:proofErr w:type="spellEnd"/>
          </w:p>
        </w:tc>
        <w:tc>
          <w:tcPr>
            <w:tcW w:w="2694" w:type="dxa"/>
          </w:tcPr>
          <w:p w14:paraId="59D6ACC5" w14:textId="155A117E" w:rsidR="00844F1A" w:rsidRPr="00844F1A" w:rsidRDefault="00844F1A" w:rsidP="00844F1A">
            <w:pPr>
              <w:spacing w:after="60" w:line="240" w:lineRule="auto"/>
              <w:rPr>
                <w:rFonts w:ascii="Source Sans Pro" w:eastAsia="Verdana" w:hAnsi="Source Sans Pro" w:cs="Verdana"/>
                <w:lang w:val="en-US"/>
              </w:rPr>
            </w:pPr>
            <w:r w:rsidRPr="00844F1A">
              <w:rPr>
                <w:rFonts w:ascii="Source Sans Pro" w:eastAsia="Verdana" w:hAnsi="Source Sans Pro" w:cs="Verdana"/>
                <w:lang w:val="en-US"/>
              </w:rPr>
              <w:t xml:space="preserve">As soon as possible </w:t>
            </w:r>
          </w:p>
        </w:tc>
      </w:tr>
      <w:tr w:rsidR="00844F1A" w:rsidRPr="00844F1A" w14:paraId="70157FB2" w14:textId="77777777" w:rsidTr="00AF13B3">
        <w:trPr>
          <w:trHeight w:val="377"/>
        </w:trPr>
        <w:tc>
          <w:tcPr>
            <w:tcW w:w="4961" w:type="dxa"/>
          </w:tcPr>
          <w:p w14:paraId="42B615BF" w14:textId="77127884" w:rsidR="00844F1A" w:rsidRPr="00844F1A" w:rsidRDefault="00844F1A" w:rsidP="00844F1A">
            <w:pPr>
              <w:pStyle w:val="ListParagraph"/>
              <w:numPr>
                <w:ilvl w:val="0"/>
                <w:numId w:val="8"/>
              </w:numPr>
              <w:spacing w:after="60" w:line="240" w:lineRule="auto"/>
              <w:rPr>
                <w:rFonts w:ascii="Source Sans Pro" w:eastAsia="Verdana" w:hAnsi="Source Sans Pro" w:cs="Verdana"/>
                <w:lang w:val="en-US"/>
              </w:rPr>
            </w:pPr>
            <w:r w:rsidRPr="00844F1A">
              <w:rPr>
                <w:rStyle w:val="CommentReference"/>
                <w:rFonts w:ascii="Source Sans Pro" w:hAnsi="Source Sans Pro"/>
                <w:sz w:val="22"/>
                <w:szCs w:val="22"/>
              </w:rPr>
              <w:t>Surgical outreach campaign service at GTM-</w:t>
            </w:r>
            <w:proofErr w:type="spellStart"/>
            <w:r w:rsidRPr="00844F1A">
              <w:rPr>
                <w:rStyle w:val="CommentReference"/>
                <w:rFonts w:ascii="Source Sans Pro" w:hAnsi="Source Sans Pro"/>
                <w:sz w:val="22"/>
                <w:szCs w:val="22"/>
              </w:rPr>
              <w:t>Butajira</w:t>
            </w:r>
            <w:proofErr w:type="spellEnd"/>
            <w:r w:rsidRPr="00844F1A">
              <w:rPr>
                <w:rStyle w:val="CommentReference"/>
                <w:rFonts w:ascii="Source Sans Pro" w:hAnsi="Source Sans Pro"/>
                <w:sz w:val="22"/>
                <w:szCs w:val="22"/>
              </w:rPr>
              <w:t xml:space="preserve"> and other target areas should be conducted on monthly basis as planned</w:t>
            </w:r>
          </w:p>
        </w:tc>
        <w:tc>
          <w:tcPr>
            <w:tcW w:w="5670" w:type="dxa"/>
          </w:tcPr>
          <w:p w14:paraId="5E6D2191" w14:textId="47DF5211" w:rsidR="00844F1A" w:rsidRPr="00844F1A" w:rsidRDefault="00844F1A" w:rsidP="00844F1A">
            <w:pPr>
              <w:pStyle w:val="ListParagraph"/>
              <w:numPr>
                <w:ilvl w:val="0"/>
                <w:numId w:val="8"/>
              </w:numPr>
              <w:spacing w:after="60" w:line="240" w:lineRule="auto"/>
              <w:rPr>
                <w:rStyle w:val="CommentReference"/>
                <w:rFonts w:ascii="Source Sans Pro" w:hAnsi="Source Sans Pro"/>
                <w:sz w:val="22"/>
                <w:szCs w:val="22"/>
              </w:rPr>
            </w:pPr>
            <w:proofErr w:type="spellStart"/>
            <w:r w:rsidRPr="00844F1A">
              <w:rPr>
                <w:rStyle w:val="CommentReference"/>
                <w:rFonts w:ascii="Source Sans Pro" w:hAnsi="Source Sans Pro"/>
                <w:sz w:val="22"/>
                <w:szCs w:val="22"/>
              </w:rPr>
              <w:t>SPHMMC</w:t>
            </w:r>
            <w:proofErr w:type="spellEnd"/>
            <w:r w:rsidRPr="00844F1A">
              <w:rPr>
                <w:rStyle w:val="CommentReference"/>
                <w:rFonts w:ascii="Source Sans Pro" w:hAnsi="Source Sans Pro"/>
                <w:sz w:val="22"/>
                <w:szCs w:val="22"/>
              </w:rPr>
              <w:t xml:space="preserve"> ENT department &amp; </w:t>
            </w:r>
            <w:proofErr w:type="spellStart"/>
            <w:r w:rsidRPr="00844F1A">
              <w:rPr>
                <w:rStyle w:val="CommentReference"/>
                <w:rFonts w:ascii="Source Sans Pro" w:hAnsi="Source Sans Pro"/>
                <w:sz w:val="22"/>
                <w:szCs w:val="22"/>
              </w:rPr>
              <w:t>GTM,and</w:t>
            </w:r>
            <w:proofErr w:type="spellEnd"/>
            <w:r w:rsidRPr="00844F1A">
              <w:rPr>
                <w:rStyle w:val="CommentReference"/>
                <w:rFonts w:ascii="Source Sans Pro" w:hAnsi="Source Sans Pro"/>
                <w:sz w:val="22"/>
                <w:szCs w:val="22"/>
              </w:rPr>
              <w:t xml:space="preserve"> other collaborating partners </w:t>
            </w:r>
          </w:p>
        </w:tc>
        <w:tc>
          <w:tcPr>
            <w:tcW w:w="2694" w:type="dxa"/>
          </w:tcPr>
          <w:p w14:paraId="1BADA812" w14:textId="4D57AA2C" w:rsidR="00844F1A" w:rsidRPr="00844F1A" w:rsidRDefault="00844F1A" w:rsidP="00844F1A">
            <w:pPr>
              <w:pStyle w:val="ListParagraph"/>
              <w:numPr>
                <w:ilvl w:val="0"/>
                <w:numId w:val="8"/>
              </w:numPr>
              <w:spacing w:after="60" w:line="240" w:lineRule="auto"/>
              <w:rPr>
                <w:rFonts w:ascii="Source Sans Pro" w:eastAsia="Verdana" w:hAnsi="Source Sans Pro" w:cs="Verdana"/>
                <w:lang w:val="en-US"/>
              </w:rPr>
            </w:pPr>
            <w:r w:rsidRPr="00844F1A">
              <w:rPr>
                <w:rFonts w:ascii="Source Sans Pro" w:eastAsia="Verdana" w:hAnsi="Source Sans Pro" w:cs="Verdana"/>
                <w:lang w:val="en-US"/>
              </w:rPr>
              <w:t>Since  beginning of June 2022</w:t>
            </w:r>
          </w:p>
        </w:tc>
      </w:tr>
      <w:tr w:rsidR="00844F1A" w:rsidRPr="00844F1A" w14:paraId="66DB64C8" w14:textId="77777777" w:rsidTr="00AF13B3">
        <w:trPr>
          <w:trHeight w:val="377"/>
        </w:trPr>
        <w:tc>
          <w:tcPr>
            <w:tcW w:w="4961" w:type="dxa"/>
          </w:tcPr>
          <w:p w14:paraId="48F0587F" w14:textId="5383A12F" w:rsidR="00844F1A" w:rsidRPr="00844F1A" w:rsidRDefault="00844F1A" w:rsidP="00844F1A">
            <w:pPr>
              <w:pStyle w:val="ListParagraph"/>
              <w:numPr>
                <w:ilvl w:val="0"/>
                <w:numId w:val="8"/>
              </w:numPr>
              <w:spacing w:after="160" w:line="259" w:lineRule="auto"/>
              <w:rPr>
                <w:rFonts w:ascii="Source Sans Pro" w:eastAsia="Verdana" w:hAnsi="Source Sans Pro" w:cs="Verdana"/>
                <w:lang w:val="en-US"/>
              </w:rPr>
            </w:pPr>
            <w:r w:rsidRPr="00844F1A">
              <w:rPr>
                <w:rFonts w:ascii="Source Sans Pro" w:eastAsia="Verdana" w:hAnsi="Source Sans Pro" w:cs="Verdana"/>
                <w:lang w:val="en-US"/>
              </w:rPr>
              <w:t xml:space="preserve">System strengthening of collaborating partners’ health facilities should be given due emphasis  </w:t>
            </w:r>
          </w:p>
        </w:tc>
        <w:tc>
          <w:tcPr>
            <w:tcW w:w="5670" w:type="dxa"/>
          </w:tcPr>
          <w:p w14:paraId="477FCE96" w14:textId="284EA006" w:rsidR="00844F1A" w:rsidRPr="00844F1A" w:rsidRDefault="00844F1A" w:rsidP="00844F1A">
            <w:pPr>
              <w:pStyle w:val="ListParagraph"/>
              <w:numPr>
                <w:ilvl w:val="0"/>
                <w:numId w:val="8"/>
              </w:numPr>
              <w:spacing w:after="160" w:line="259" w:lineRule="auto"/>
              <w:rPr>
                <w:rStyle w:val="CommentReference"/>
                <w:rFonts w:ascii="Source Sans Pro" w:hAnsi="Source Sans Pro"/>
                <w:sz w:val="22"/>
                <w:szCs w:val="22"/>
              </w:rPr>
            </w:pPr>
            <w:proofErr w:type="spellStart"/>
            <w:r w:rsidRPr="00844F1A">
              <w:rPr>
                <w:rStyle w:val="CommentReference"/>
                <w:rFonts w:ascii="Source Sans Pro" w:hAnsi="Source Sans Pro"/>
                <w:sz w:val="22"/>
                <w:szCs w:val="22"/>
              </w:rPr>
              <w:t>SPHMMC</w:t>
            </w:r>
            <w:proofErr w:type="spellEnd"/>
            <w:r w:rsidRPr="00844F1A">
              <w:rPr>
                <w:rStyle w:val="CommentReference"/>
                <w:rFonts w:ascii="Source Sans Pro" w:hAnsi="Source Sans Pro"/>
                <w:sz w:val="22"/>
                <w:szCs w:val="22"/>
              </w:rPr>
              <w:t xml:space="preserve"> ENT department </w:t>
            </w:r>
          </w:p>
        </w:tc>
        <w:tc>
          <w:tcPr>
            <w:tcW w:w="2694" w:type="dxa"/>
          </w:tcPr>
          <w:p w14:paraId="0D253127" w14:textId="791697A8" w:rsidR="00844F1A" w:rsidRPr="00844F1A" w:rsidRDefault="00844F1A" w:rsidP="00844F1A">
            <w:pPr>
              <w:pStyle w:val="ListParagraph"/>
              <w:numPr>
                <w:ilvl w:val="0"/>
                <w:numId w:val="8"/>
              </w:numPr>
              <w:spacing w:after="60" w:line="240" w:lineRule="auto"/>
              <w:rPr>
                <w:rFonts w:ascii="Source Sans Pro" w:eastAsia="Verdana" w:hAnsi="Source Sans Pro" w:cs="Verdana"/>
                <w:lang w:val="en-US"/>
              </w:rPr>
            </w:pPr>
            <w:r w:rsidRPr="00844F1A">
              <w:rPr>
                <w:rFonts w:ascii="Source Sans Pro" w:eastAsia="Verdana" w:hAnsi="Source Sans Pro" w:cs="Verdana"/>
                <w:lang w:val="en-US"/>
              </w:rPr>
              <w:t xml:space="preserve">Since the beginning of Q.3 period </w:t>
            </w:r>
          </w:p>
        </w:tc>
      </w:tr>
      <w:tr w:rsidR="00844F1A" w:rsidRPr="00844F1A" w14:paraId="379920BD" w14:textId="77777777" w:rsidTr="00AF13B3">
        <w:trPr>
          <w:trHeight w:val="377"/>
        </w:trPr>
        <w:tc>
          <w:tcPr>
            <w:tcW w:w="4961" w:type="dxa"/>
          </w:tcPr>
          <w:p w14:paraId="7A4290D0" w14:textId="59E1397D" w:rsidR="00844F1A" w:rsidRPr="00844F1A" w:rsidRDefault="00844F1A" w:rsidP="00844F1A">
            <w:pPr>
              <w:pStyle w:val="ListParagraph"/>
              <w:numPr>
                <w:ilvl w:val="0"/>
                <w:numId w:val="8"/>
              </w:numPr>
              <w:spacing w:after="160" w:line="259" w:lineRule="auto"/>
              <w:rPr>
                <w:rFonts w:ascii="Source Sans Pro" w:eastAsia="Verdana" w:hAnsi="Source Sans Pro" w:cs="Verdana"/>
                <w:lang w:val="en-US"/>
              </w:rPr>
            </w:pPr>
            <w:r w:rsidRPr="00844F1A">
              <w:rPr>
                <w:rFonts w:ascii="Source Sans Pro" w:hAnsi="Source Sans Pro"/>
                <w:szCs w:val="20"/>
                <w:lang w:val="en-US"/>
              </w:rPr>
              <w:t>The population based prevalence survey on hearing impairment nationally</w:t>
            </w:r>
            <w:r w:rsidRPr="00844F1A">
              <w:rPr>
                <w:rFonts w:ascii="Source Sans Pro" w:hAnsi="Source Sans Pro"/>
              </w:rPr>
              <w:t xml:space="preserve"> should have a detailed action plan with functional timeframe  </w:t>
            </w:r>
          </w:p>
        </w:tc>
        <w:tc>
          <w:tcPr>
            <w:tcW w:w="5670" w:type="dxa"/>
          </w:tcPr>
          <w:p w14:paraId="66BA72B2" w14:textId="028B5156" w:rsidR="00844F1A" w:rsidRPr="00844F1A" w:rsidRDefault="00844F1A" w:rsidP="00844F1A">
            <w:pPr>
              <w:pStyle w:val="ListParagraph"/>
              <w:numPr>
                <w:ilvl w:val="0"/>
                <w:numId w:val="8"/>
              </w:numPr>
              <w:spacing w:after="160" w:line="259" w:lineRule="auto"/>
              <w:rPr>
                <w:rFonts w:ascii="Source Sans Pro" w:hAnsi="Source Sans Pro"/>
              </w:rPr>
            </w:pPr>
            <w:proofErr w:type="spellStart"/>
            <w:r w:rsidRPr="00844F1A">
              <w:rPr>
                <w:rStyle w:val="CommentReference"/>
                <w:rFonts w:ascii="Source Sans Pro" w:hAnsi="Source Sans Pro"/>
                <w:sz w:val="22"/>
                <w:szCs w:val="22"/>
              </w:rPr>
              <w:t>SPHMMC</w:t>
            </w:r>
            <w:proofErr w:type="spellEnd"/>
            <w:r w:rsidRPr="00844F1A">
              <w:rPr>
                <w:rStyle w:val="CommentReference"/>
                <w:rFonts w:ascii="Source Sans Pro" w:hAnsi="Source Sans Pro"/>
                <w:sz w:val="22"/>
                <w:szCs w:val="22"/>
              </w:rPr>
              <w:t xml:space="preserve"> ENT department</w:t>
            </w:r>
          </w:p>
        </w:tc>
        <w:tc>
          <w:tcPr>
            <w:tcW w:w="2694" w:type="dxa"/>
          </w:tcPr>
          <w:p w14:paraId="19CF0FAD" w14:textId="6F85C738" w:rsidR="00844F1A" w:rsidRPr="00844F1A" w:rsidRDefault="00844F1A" w:rsidP="00844F1A">
            <w:pPr>
              <w:pStyle w:val="ListParagraph"/>
              <w:numPr>
                <w:ilvl w:val="0"/>
                <w:numId w:val="8"/>
              </w:numPr>
              <w:spacing w:after="60" w:line="240" w:lineRule="auto"/>
              <w:rPr>
                <w:rFonts w:ascii="Source Sans Pro" w:eastAsia="Verdana" w:hAnsi="Source Sans Pro" w:cs="Verdana"/>
                <w:lang w:val="en-US"/>
              </w:rPr>
            </w:pPr>
            <w:r w:rsidRPr="00844F1A">
              <w:rPr>
                <w:rFonts w:ascii="Source Sans Pro" w:eastAsia="Verdana" w:hAnsi="Source Sans Pro" w:cs="Verdana"/>
                <w:lang w:val="en-US"/>
              </w:rPr>
              <w:t xml:space="preserve">As soon as possible </w:t>
            </w:r>
          </w:p>
        </w:tc>
      </w:tr>
      <w:tr w:rsidR="00844F1A" w:rsidRPr="00844F1A" w14:paraId="57F653D4" w14:textId="77777777" w:rsidTr="00AF13B3">
        <w:trPr>
          <w:trHeight w:val="377"/>
        </w:trPr>
        <w:tc>
          <w:tcPr>
            <w:tcW w:w="4961" w:type="dxa"/>
          </w:tcPr>
          <w:p w14:paraId="2AC433FD" w14:textId="6A13A73A" w:rsidR="00844F1A" w:rsidRPr="00844F1A" w:rsidRDefault="00844F1A" w:rsidP="00844F1A">
            <w:pPr>
              <w:pStyle w:val="ListParagraph"/>
              <w:numPr>
                <w:ilvl w:val="0"/>
                <w:numId w:val="8"/>
              </w:numPr>
              <w:jc w:val="both"/>
              <w:rPr>
                <w:rFonts w:ascii="Source Sans Pro" w:hAnsi="Source Sans Pro"/>
                <w:szCs w:val="20"/>
                <w:lang w:val="en-US"/>
              </w:rPr>
            </w:pPr>
            <w:r w:rsidRPr="00844F1A">
              <w:rPr>
                <w:rFonts w:ascii="Source Sans Pro" w:hAnsi="Source Sans Pro"/>
                <w:szCs w:val="20"/>
                <w:lang w:val="en-US"/>
              </w:rPr>
              <w:t xml:space="preserve">There is a problem of delay  in procurement from the Country Office for </w:t>
            </w:r>
            <w:proofErr w:type="spellStart"/>
            <w:r w:rsidRPr="00844F1A">
              <w:rPr>
                <w:rFonts w:ascii="Source Sans Pro" w:hAnsi="Source Sans Pro"/>
                <w:szCs w:val="20"/>
                <w:lang w:val="en-US"/>
              </w:rPr>
              <w:t>EHC</w:t>
            </w:r>
            <w:proofErr w:type="spellEnd"/>
            <w:r w:rsidRPr="00844F1A">
              <w:rPr>
                <w:rFonts w:ascii="Source Sans Pro" w:hAnsi="Source Sans Pro"/>
                <w:szCs w:val="20"/>
                <w:lang w:val="en-US"/>
              </w:rPr>
              <w:t xml:space="preserve"> intervention work which is part of the survey process, and  timely availing of procurement  is very essential </w:t>
            </w:r>
          </w:p>
        </w:tc>
        <w:tc>
          <w:tcPr>
            <w:tcW w:w="5670" w:type="dxa"/>
          </w:tcPr>
          <w:p w14:paraId="440B2DD4" w14:textId="31FAB8D5" w:rsidR="00844F1A" w:rsidRPr="00844F1A" w:rsidRDefault="00844F1A" w:rsidP="00844F1A">
            <w:pPr>
              <w:pStyle w:val="ListParagraph"/>
              <w:numPr>
                <w:ilvl w:val="0"/>
                <w:numId w:val="8"/>
              </w:numPr>
              <w:spacing w:after="160" w:line="259" w:lineRule="auto"/>
              <w:rPr>
                <w:rFonts w:ascii="Source Sans Pro" w:hAnsi="Source Sans Pro"/>
              </w:rPr>
            </w:pPr>
            <w:proofErr w:type="spellStart"/>
            <w:r w:rsidRPr="00844F1A">
              <w:rPr>
                <w:rFonts w:ascii="Source Sans Pro" w:hAnsi="Source Sans Pro"/>
              </w:rPr>
              <w:t>CBM,CO</w:t>
            </w:r>
            <w:proofErr w:type="spellEnd"/>
          </w:p>
        </w:tc>
        <w:tc>
          <w:tcPr>
            <w:tcW w:w="2694" w:type="dxa"/>
          </w:tcPr>
          <w:p w14:paraId="7BE9EB57" w14:textId="68E6048F" w:rsidR="00844F1A" w:rsidRPr="00844F1A" w:rsidRDefault="00844F1A" w:rsidP="00844F1A">
            <w:pPr>
              <w:pStyle w:val="ListParagraph"/>
              <w:numPr>
                <w:ilvl w:val="0"/>
                <w:numId w:val="8"/>
              </w:numPr>
              <w:spacing w:after="60" w:line="240" w:lineRule="auto"/>
              <w:rPr>
                <w:rFonts w:ascii="Source Sans Pro" w:eastAsia="Verdana" w:hAnsi="Source Sans Pro" w:cs="Verdana"/>
                <w:lang w:val="en-US"/>
              </w:rPr>
            </w:pPr>
            <w:r w:rsidRPr="00844F1A">
              <w:rPr>
                <w:rFonts w:ascii="Source Sans Pro" w:eastAsia="Verdana" w:hAnsi="Source Sans Pro" w:cs="Verdana"/>
                <w:lang w:val="en-US"/>
              </w:rPr>
              <w:t xml:space="preserve">Until end of  August 2022 </w:t>
            </w:r>
          </w:p>
        </w:tc>
      </w:tr>
      <w:tr w:rsidR="00844F1A" w:rsidRPr="00844F1A" w14:paraId="7D919BF4" w14:textId="77777777" w:rsidTr="00AF13B3">
        <w:trPr>
          <w:trHeight w:val="377"/>
        </w:trPr>
        <w:tc>
          <w:tcPr>
            <w:tcW w:w="4961" w:type="dxa"/>
          </w:tcPr>
          <w:p w14:paraId="4A476DFC" w14:textId="77777777" w:rsidR="00844F1A" w:rsidRPr="00844F1A" w:rsidRDefault="00844F1A" w:rsidP="00844F1A">
            <w:pPr>
              <w:pStyle w:val="ListParagraph"/>
              <w:numPr>
                <w:ilvl w:val="0"/>
                <w:numId w:val="8"/>
              </w:numPr>
              <w:spacing w:after="160" w:line="259" w:lineRule="auto"/>
              <w:rPr>
                <w:rFonts w:ascii="Source Sans Pro" w:hAnsi="Source Sans Pro"/>
              </w:rPr>
            </w:pPr>
            <w:r w:rsidRPr="00844F1A">
              <w:rPr>
                <w:rFonts w:ascii="Source Sans Pro" w:hAnsi="Source Sans Pro"/>
              </w:rPr>
              <w:t xml:space="preserve">No  regular organised health education programme in </w:t>
            </w:r>
            <w:proofErr w:type="spellStart"/>
            <w:r w:rsidRPr="00844F1A">
              <w:rPr>
                <w:rFonts w:ascii="Source Sans Pro" w:hAnsi="Source Sans Pro"/>
              </w:rPr>
              <w:t>EHC</w:t>
            </w:r>
            <w:proofErr w:type="spellEnd"/>
            <w:r w:rsidRPr="00844F1A">
              <w:rPr>
                <w:rFonts w:ascii="Source Sans Pro" w:hAnsi="Source Sans Pro"/>
              </w:rPr>
              <w:t xml:space="preserve"> is given to </w:t>
            </w:r>
            <w:proofErr w:type="spellStart"/>
            <w:r w:rsidRPr="00844F1A">
              <w:rPr>
                <w:rFonts w:ascii="Source Sans Pro" w:hAnsi="Source Sans Pro"/>
              </w:rPr>
              <w:t>OPD</w:t>
            </w:r>
            <w:proofErr w:type="spellEnd"/>
            <w:r w:rsidRPr="00844F1A">
              <w:rPr>
                <w:rFonts w:ascii="Source Sans Pro" w:hAnsi="Source Sans Pro"/>
              </w:rPr>
              <w:t xml:space="preserve"> and in patients in the patient waiting  area at the base hospital </w:t>
            </w:r>
          </w:p>
          <w:p w14:paraId="5CF0BC40" w14:textId="6BB999A0" w:rsidR="00844F1A" w:rsidRPr="00844F1A" w:rsidRDefault="00844F1A" w:rsidP="00844F1A">
            <w:pPr>
              <w:pStyle w:val="ListParagraph"/>
              <w:numPr>
                <w:ilvl w:val="0"/>
                <w:numId w:val="8"/>
              </w:numPr>
              <w:spacing w:after="160" w:line="259" w:lineRule="auto"/>
              <w:rPr>
                <w:rFonts w:ascii="Source Sans Pro" w:hAnsi="Source Sans Pro"/>
              </w:rPr>
            </w:pPr>
            <w:r w:rsidRPr="00844F1A">
              <w:rPr>
                <w:rFonts w:ascii="Source Sans Pro" w:hAnsi="Source Sans Pro"/>
              </w:rPr>
              <w:t>The awareness raising education  on ENT for patients in the waiting area can be integrated with  education for  other non-communicable medical diseases</w:t>
            </w:r>
          </w:p>
        </w:tc>
        <w:tc>
          <w:tcPr>
            <w:tcW w:w="5670" w:type="dxa"/>
          </w:tcPr>
          <w:p w14:paraId="1A72D0F3" w14:textId="4BD51E43" w:rsidR="00844F1A" w:rsidRPr="00844F1A" w:rsidRDefault="00844F1A" w:rsidP="00844F1A">
            <w:pPr>
              <w:pStyle w:val="ListParagraph"/>
              <w:numPr>
                <w:ilvl w:val="0"/>
                <w:numId w:val="8"/>
              </w:numPr>
              <w:spacing w:after="160" w:line="259" w:lineRule="auto"/>
              <w:rPr>
                <w:rFonts w:ascii="Source Sans Pro" w:hAnsi="Source Sans Pro"/>
              </w:rPr>
            </w:pPr>
            <w:proofErr w:type="spellStart"/>
            <w:r w:rsidRPr="00844F1A">
              <w:rPr>
                <w:rStyle w:val="CommentReference"/>
                <w:rFonts w:ascii="Source Sans Pro" w:hAnsi="Source Sans Pro"/>
                <w:sz w:val="22"/>
                <w:szCs w:val="22"/>
              </w:rPr>
              <w:t>SPHMMC</w:t>
            </w:r>
            <w:proofErr w:type="spellEnd"/>
            <w:r w:rsidRPr="00844F1A">
              <w:rPr>
                <w:rStyle w:val="CommentReference"/>
                <w:rFonts w:ascii="Source Sans Pro" w:hAnsi="Source Sans Pro"/>
                <w:sz w:val="22"/>
                <w:szCs w:val="22"/>
              </w:rPr>
              <w:t xml:space="preserve"> ENT department</w:t>
            </w:r>
          </w:p>
        </w:tc>
        <w:tc>
          <w:tcPr>
            <w:tcW w:w="2694" w:type="dxa"/>
          </w:tcPr>
          <w:p w14:paraId="41C6AAC2" w14:textId="2FE6347B" w:rsidR="00844F1A" w:rsidRPr="00844F1A" w:rsidRDefault="004C1D00" w:rsidP="00844F1A">
            <w:pPr>
              <w:pStyle w:val="ListParagraph"/>
              <w:numPr>
                <w:ilvl w:val="0"/>
                <w:numId w:val="8"/>
              </w:numPr>
              <w:spacing w:after="60" w:line="240" w:lineRule="auto"/>
              <w:rPr>
                <w:rFonts w:ascii="Source Sans Pro" w:eastAsia="Verdana" w:hAnsi="Source Sans Pro" w:cs="Verdana"/>
                <w:lang w:val="en-US"/>
              </w:rPr>
            </w:pPr>
            <w:r>
              <w:rPr>
                <w:rFonts w:ascii="Source Sans Pro" w:eastAsia="Verdana" w:hAnsi="Source Sans Pro" w:cs="Verdana"/>
                <w:lang w:val="en-US"/>
              </w:rPr>
              <w:t xml:space="preserve">From Month of June on wards </w:t>
            </w:r>
          </w:p>
        </w:tc>
      </w:tr>
      <w:tr w:rsidR="00844F1A" w:rsidRPr="00844F1A" w14:paraId="20E2FD70" w14:textId="77777777" w:rsidTr="00AF13B3">
        <w:trPr>
          <w:trHeight w:val="377"/>
        </w:trPr>
        <w:tc>
          <w:tcPr>
            <w:tcW w:w="4961" w:type="dxa"/>
          </w:tcPr>
          <w:p w14:paraId="19E04397" w14:textId="71199DFA" w:rsidR="00844F1A" w:rsidRPr="00844F1A" w:rsidRDefault="00844F1A" w:rsidP="00844F1A">
            <w:pPr>
              <w:pStyle w:val="ListParagraph"/>
              <w:numPr>
                <w:ilvl w:val="0"/>
                <w:numId w:val="8"/>
              </w:numPr>
              <w:spacing w:after="160" w:line="259" w:lineRule="auto"/>
              <w:rPr>
                <w:rFonts w:ascii="Source Sans Pro" w:hAnsi="Source Sans Pro"/>
              </w:rPr>
            </w:pPr>
            <w:r w:rsidRPr="00844F1A">
              <w:rPr>
                <w:rFonts w:ascii="Source Sans Pro" w:hAnsi="Source Sans Pro"/>
                <w:lang w:val="en-US"/>
              </w:rPr>
              <w:t xml:space="preserve">Mainstreaming </w:t>
            </w:r>
            <w:proofErr w:type="spellStart"/>
            <w:r w:rsidRPr="00844F1A">
              <w:rPr>
                <w:rFonts w:ascii="Source Sans Pro" w:hAnsi="Source Sans Pro"/>
                <w:lang w:val="en-US"/>
              </w:rPr>
              <w:t>EHC</w:t>
            </w:r>
            <w:proofErr w:type="spellEnd"/>
            <w:r w:rsidRPr="00844F1A">
              <w:rPr>
                <w:rFonts w:ascii="Source Sans Pro" w:hAnsi="Source Sans Pro"/>
                <w:lang w:val="en-US"/>
              </w:rPr>
              <w:t xml:space="preserve"> through a partnership with the </w:t>
            </w:r>
            <w:proofErr w:type="spellStart"/>
            <w:r w:rsidRPr="00844F1A">
              <w:rPr>
                <w:rFonts w:ascii="Source Sans Pro" w:hAnsi="Source Sans Pro"/>
                <w:lang w:val="en-US"/>
              </w:rPr>
              <w:t>FMoH</w:t>
            </w:r>
            <w:proofErr w:type="spellEnd"/>
            <w:r w:rsidRPr="00844F1A">
              <w:rPr>
                <w:rFonts w:ascii="Source Sans Pro" w:hAnsi="Source Sans Pro"/>
                <w:lang w:val="en-US"/>
              </w:rPr>
              <w:t xml:space="preserve">-Ethiopia should be reinforced even though previous effort has brought no  concrete development </w:t>
            </w:r>
          </w:p>
        </w:tc>
        <w:tc>
          <w:tcPr>
            <w:tcW w:w="5670" w:type="dxa"/>
          </w:tcPr>
          <w:p w14:paraId="4B8DC003" w14:textId="5F36C177" w:rsidR="00844F1A" w:rsidRPr="00844F1A" w:rsidRDefault="00844F1A" w:rsidP="00844F1A">
            <w:pPr>
              <w:pStyle w:val="ListParagraph"/>
              <w:numPr>
                <w:ilvl w:val="0"/>
                <w:numId w:val="8"/>
              </w:numPr>
              <w:spacing w:after="160" w:line="259" w:lineRule="auto"/>
              <w:rPr>
                <w:rFonts w:ascii="Source Sans Pro" w:hAnsi="Source Sans Pro"/>
              </w:rPr>
            </w:pPr>
            <w:proofErr w:type="spellStart"/>
            <w:r w:rsidRPr="00844F1A">
              <w:rPr>
                <w:rStyle w:val="CommentReference"/>
                <w:rFonts w:ascii="Source Sans Pro" w:hAnsi="Source Sans Pro"/>
                <w:sz w:val="22"/>
                <w:szCs w:val="22"/>
              </w:rPr>
              <w:t>SPHMMC</w:t>
            </w:r>
            <w:proofErr w:type="spellEnd"/>
            <w:r w:rsidRPr="00844F1A">
              <w:rPr>
                <w:rStyle w:val="CommentReference"/>
                <w:rFonts w:ascii="Source Sans Pro" w:hAnsi="Source Sans Pro"/>
                <w:sz w:val="22"/>
                <w:szCs w:val="22"/>
              </w:rPr>
              <w:t xml:space="preserve"> ENT department, and </w:t>
            </w:r>
            <w:proofErr w:type="spellStart"/>
            <w:r w:rsidRPr="00844F1A">
              <w:rPr>
                <w:rStyle w:val="CommentReference"/>
                <w:rFonts w:ascii="Source Sans Pro" w:hAnsi="Source Sans Pro"/>
                <w:sz w:val="22"/>
                <w:szCs w:val="22"/>
              </w:rPr>
              <w:t>CBM,CO</w:t>
            </w:r>
            <w:proofErr w:type="spellEnd"/>
          </w:p>
        </w:tc>
        <w:tc>
          <w:tcPr>
            <w:tcW w:w="2694" w:type="dxa"/>
          </w:tcPr>
          <w:p w14:paraId="180C09DC" w14:textId="18234453" w:rsidR="00844F1A" w:rsidRPr="00844F1A" w:rsidRDefault="004C1D00" w:rsidP="00844F1A">
            <w:pPr>
              <w:pStyle w:val="ListParagraph"/>
              <w:numPr>
                <w:ilvl w:val="0"/>
                <w:numId w:val="8"/>
              </w:numPr>
              <w:spacing w:after="60" w:line="240" w:lineRule="auto"/>
              <w:rPr>
                <w:rFonts w:ascii="Source Sans Pro" w:eastAsia="Verdana" w:hAnsi="Source Sans Pro" w:cs="Verdana"/>
                <w:lang w:val="en-US"/>
              </w:rPr>
            </w:pPr>
            <w:r>
              <w:rPr>
                <w:rFonts w:ascii="Source Sans Pro" w:eastAsia="Verdana" w:hAnsi="Source Sans Pro" w:cs="Verdana"/>
                <w:lang w:val="en-US"/>
              </w:rPr>
              <w:t xml:space="preserve">Until beginning of Q.3 implementation period </w:t>
            </w:r>
          </w:p>
        </w:tc>
      </w:tr>
      <w:tr w:rsidR="009059B9" w:rsidRPr="00844F1A" w14:paraId="2ED6F00D" w14:textId="77777777" w:rsidTr="00AF13B3">
        <w:trPr>
          <w:trHeight w:val="377"/>
        </w:trPr>
        <w:tc>
          <w:tcPr>
            <w:tcW w:w="4961" w:type="dxa"/>
          </w:tcPr>
          <w:p w14:paraId="25E16422" w14:textId="50E446DF" w:rsidR="009059B9" w:rsidRPr="00844F1A" w:rsidRDefault="009059B9" w:rsidP="00844F1A">
            <w:pPr>
              <w:pStyle w:val="ListParagraph"/>
              <w:numPr>
                <w:ilvl w:val="0"/>
                <w:numId w:val="8"/>
              </w:numPr>
              <w:spacing w:after="160" w:line="259" w:lineRule="auto"/>
              <w:rPr>
                <w:rFonts w:ascii="Source Sans Pro" w:hAnsi="Source Sans Pro"/>
                <w:lang w:val="en-US"/>
              </w:rPr>
            </w:pPr>
            <w:r>
              <w:rPr>
                <w:rFonts w:ascii="Source Sans Pro" w:hAnsi="Source Sans Pro"/>
                <w:lang w:val="en-US"/>
              </w:rPr>
              <w:lastRenderedPageBreak/>
              <w:t xml:space="preserve">Safeguarding of children and adults at risk  procedures </w:t>
            </w:r>
            <w:r w:rsidR="009E3A19">
              <w:rPr>
                <w:rFonts w:ascii="Source Sans Pro" w:hAnsi="Source Sans Pro"/>
                <w:lang w:val="en-US"/>
              </w:rPr>
              <w:t xml:space="preserve">&amp; </w:t>
            </w:r>
            <w:r w:rsidR="004C1D00">
              <w:rPr>
                <w:rFonts w:ascii="Source Sans Pro" w:hAnsi="Source Sans Pro"/>
                <w:lang w:val="en-US"/>
              </w:rPr>
              <w:t>response of</w:t>
            </w:r>
            <w:r w:rsidR="009E3A19">
              <w:rPr>
                <w:rFonts w:ascii="Source Sans Pro" w:hAnsi="Source Sans Pro"/>
                <w:lang w:val="en-US"/>
              </w:rPr>
              <w:t xml:space="preserve"> incidents </w:t>
            </w:r>
          </w:p>
        </w:tc>
        <w:tc>
          <w:tcPr>
            <w:tcW w:w="5670" w:type="dxa"/>
          </w:tcPr>
          <w:p w14:paraId="52CB26DF" w14:textId="094D7BC5" w:rsidR="009059B9" w:rsidRPr="00844F1A" w:rsidRDefault="009059B9" w:rsidP="00844F1A">
            <w:pPr>
              <w:pStyle w:val="ListParagraph"/>
              <w:numPr>
                <w:ilvl w:val="0"/>
                <w:numId w:val="8"/>
              </w:numPr>
              <w:spacing w:after="160" w:line="259" w:lineRule="auto"/>
              <w:rPr>
                <w:rStyle w:val="CommentReference"/>
                <w:rFonts w:ascii="Source Sans Pro" w:hAnsi="Source Sans Pro"/>
                <w:sz w:val="22"/>
                <w:szCs w:val="22"/>
              </w:rPr>
            </w:pPr>
            <w:proofErr w:type="spellStart"/>
            <w:r w:rsidRPr="00844F1A">
              <w:rPr>
                <w:rStyle w:val="CommentReference"/>
                <w:rFonts w:ascii="Source Sans Pro" w:hAnsi="Source Sans Pro"/>
                <w:sz w:val="22"/>
                <w:szCs w:val="22"/>
              </w:rPr>
              <w:t>SPHMMC</w:t>
            </w:r>
            <w:proofErr w:type="spellEnd"/>
            <w:r w:rsidRPr="00844F1A">
              <w:rPr>
                <w:rStyle w:val="CommentReference"/>
                <w:rFonts w:ascii="Source Sans Pro" w:hAnsi="Source Sans Pro"/>
                <w:sz w:val="22"/>
                <w:szCs w:val="22"/>
              </w:rPr>
              <w:t xml:space="preserve"> ENT department</w:t>
            </w:r>
            <w:r>
              <w:rPr>
                <w:rStyle w:val="CommentReference"/>
                <w:rFonts w:ascii="Source Sans Pro" w:hAnsi="Source Sans Pro"/>
                <w:sz w:val="22"/>
                <w:szCs w:val="22"/>
              </w:rPr>
              <w:t xml:space="preserve"> </w:t>
            </w:r>
          </w:p>
        </w:tc>
        <w:tc>
          <w:tcPr>
            <w:tcW w:w="2694" w:type="dxa"/>
          </w:tcPr>
          <w:p w14:paraId="569F0D88" w14:textId="452C82F7" w:rsidR="009059B9" w:rsidRPr="00844F1A" w:rsidRDefault="004C1D00" w:rsidP="00844F1A">
            <w:pPr>
              <w:pStyle w:val="ListParagraph"/>
              <w:numPr>
                <w:ilvl w:val="0"/>
                <w:numId w:val="8"/>
              </w:numPr>
              <w:spacing w:after="60" w:line="240" w:lineRule="auto"/>
              <w:rPr>
                <w:rFonts w:ascii="Source Sans Pro" w:eastAsia="Verdana" w:hAnsi="Source Sans Pro" w:cs="Verdana"/>
                <w:lang w:val="en-US"/>
              </w:rPr>
            </w:pPr>
            <w:r>
              <w:rPr>
                <w:rFonts w:ascii="Source Sans Pro" w:eastAsia="Verdana" w:hAnsi="Source Sans Pro" w:cs="Verdana"/>
                <w:lang w:val="en-US"/>
              </w:rPr>
              <w:t xml:space="preserve">Until end of Q.3 implementation period </w:t>
            </w:r>
          </w:p>
        </w:tc>
      </w:tr>
      <w:tr w:rsidR="009E3A19" w:rsidRPr="00844F1A" w14:paraId="21385B10" w14:textId="77777777" w:rsidTr="00AF13B3">
        <w:trPr>
          <w:trHeight w:val="377"/>
        </w:trPr>
        <w:tc>
          <w:tcPr>
            <w:tcW w:w="4961" w:type="dxa"/>
          </w:tcPr>
          <w:p w14:paraId="268A42BE" w14:textId="37749E78" w:rsidR="009E3A19" w:rsidRDefault="00924128" w:rsidP="00924128">
            <w:pPr>
              <w:pStyle w:val="ListParagraph"/>
              <w:numPr>
                <w:ilvl w:val="0"/>
                <w:numId w:val="8"/>
              </w:numPr>
              <w:spacing w:after="160" w:line="259" w:lineRule="auto"/>
              <w:rPr>
                <w:rFonts w:ascii="Source Sans Pro" w:hAnsi="Source Sans Pro"/>
                <w:lang w:val="en-US"/>
              </w:rPr>
            </w:pPr>
            <w:r>
              <w:rPr>
                <w:rFonts w:ascii="Source Sans Pro" w:hAnsi="Source Sans Pro"/>
                <w:lang w:val="en-US"/>
              </w:rPr>
              <w:t>Delayed a</w:t>
            </w:r>
            <w:r w:rsidR="009E3A19">
              <w:rPr>
                <w:rFonts w:ascii="Source Sans Pro" w:hAnsi="Source Sans Pro"/>
                <w:lang w:val="en-US"/>
              </w:rPr>
              <w:t xml:space="preserve">ccessibility audit of the </w:t>
            </w:r>
            <w:proofErr w:type="spellStart"/>
            <w:r w:rsidR="009E3A19">
              <w:rPr>
                <w:rFonts w:ascii="Source Sans Pro" w:hAnsi="Source Sans Pro"/>
                <w:lang w:val="en-US"/>
              </w:rPr>
              <w:t>ENT</w:t>
            </w:r>
            <w:proofErr w:type="spellEnd"/>
            <w:r w:rsidR="009E3A19">
              <w:rPr>
                <w:rFonts w:ascii="Source Sans Pro" w:hAnsi="Source Sans Pro"/>
                <w:lang w:val="en-US"/>
              </w:rPr>
              <w:t xml:space="preserve"> department </w:t>
            </w:r>
            <w:r>
              <w:rPr>
                <w:rFonts w:ascii="Source Sans Pro" w:hAnsi="Source Sans Pro"/>
                <w:lang w:val="en-US"/>
              </w:rPr>
              <w:t xml:space="preserve">can be given the momentum </w:t>
            </w:r>
          </w:p>
        </w:tc>
        <w:tc>
          <w:tcPr>
            <w:tcW w:w="5670" w:type="dxa"/>
          </w:tcPr>
          <w:p w14:paraId="212F4380" w14:textId="69AA4472" w:rsidR="009E3A19" w:rsidRPr="00844F1A" w:rsidRDefault="009E3A19" w:rsidP="00844F1A">
            <w:pPr>
              <w:pStyle w:val="ListParagraph"/>
              <w:numPr>
                <w:ilvl w:val="0"/>
                <w:numId w:val="8"/>
              </w:numPr>
              <w:spacing w:after="160" w:line="259" w:lineRule="auto"/>
              <w:rPr>
                <w:rStyle w:val="CommentReference"/>
                <w:rFonts w:ascii="Source Sans Pro" w:hAnsi="Source Sans Pro"/>
                <w:sz w:val="22"/>
                <w:szCs w:val="22"/>
              </w:rPr>
            </w:pPr>
            <w:proofErr w:type="spellStart"/>
            <w:r w:rsidRPr="00844F1A">
              <w:rPr>
                <w:rStyle w:val="CommentReference"/>
                <w:rFonts w:ascii="Source Sans Pro" w:hAnsi="Source Sans Pro"/>
                <w:sz w:val="22"/>
                <w:szCs w:val="22"/>
              </w:rPr>
              <w:t>SPHMMC</w:t>
            </w:r>
            <w:proofErr w:type="spellEnd"/>
            <w:r w:rsidRPr="00844F1A">
              <w:rPr>
                <w:rStyle w:val="CommentReference"/>
                <w:rFonts w:ascii="Source Sans Pro" w:hAnsi="Source Sans Pro"/>
                <w:sz w:val="22"/>
                <w:szCs w:val="22"/>
              </w:rPr>
              <w:t xml:space="preserve"> ENT department</w:t>
            </w:r>
            <w:r w:rsidR="009B5ABF">
              <w:rPr>
                <w:rStyle w:val="CommentReference"/>
                <w:rFonts w:ascii="Source Sans Pro" w:hAnsi="Source Sans Pro"/>
                <w:sz w:val="22"/>
                <w:szCs w:val="22"/>
              </w:rPr>
              <w:t xml:space="preserve"> &amp; </w:t>
            </w:r>
            <w:proofErr w:type="spellStart"/>
            <w:r w:rsidR="009B5ABF">
              <w:rPr>
                <w:rStyle w:val="CommentReference"/>
                <w:rFonts w:ascii="Source Sans Pro" w:hAnsi="Source Sans Pro"/>
                <w:sz w:val="22"/>
                <w:szCs w:val="22"/>
              </w:rPr>
              <w:t>CBM,CO</w:t>
            </w:r>
            <w:proofErr w:type="spellEnd"/>
          </w:p>
        </w:tc>
        <w:tc>
          <w:tcPr>
            <w:tcW w:w="2694" w:type="dxa"/>
          </w:tcPr>
          <w:p w14:paraId="2D3D3C20" w14:textId="1E66D54D" w:rsidR="009E3A19" w:rsidRPr="00844F1A" w:rsidRDefault="004C1D00" w:rsidP="00844F1A">
            <w:pPr>
              <w:pStyle w:val="ListParagraph"/>
              <w:numPr>
                <w:ilvl w:val="0"/>
                <w:numId w:val="8"/>
              </w:numPr>
              <w:spacing w:after="60" w:line="240" w:lineRule="auto"/>
              <w:rPr>
                <w:rFonts w:ascii="Source Sans Pro" w:eastAsia="Verdana" w:hAnsi="Source Sans Pro" w:cs="Verdana"/>
                <w:lang w:val="en-US"/>
              </w:rPr>
            </w:pPr>
            <w:r>
              <w:rPr>
                <w:rFonts w:ascii="Source Sans Pro" w:eastAsia="Verdana" w:hAnsi="Source Sans Pro" w:cs="Verdana"/>
                <w:lang w:val="en-US"/>
              </w:rPr>
              <w:t>Until end of Q.3 implementation period</w:t>
            </w:r>
          </w:p>
        </w:tc>
      </w:tr>
    </w:tbl>
    <w:p w14:paraId="5149F4DF" w14:textId="77777777" w:rsidR="00D74D6A" w:rsidRPr="00844F1A" w:rsidRDefault="00D74D6A" w:rsidP="00D74D6A">
      <w:pPr>
        <w:pStyle w:val="ListParagraph"/>
        <w:spacing w:after="60" w:line="240" w:lineRule="auto"/>
        <w:ind w:left="142"/>
        <w:rPr>
          <w:rFonts w:ascii="Verdana" w:hAnsi="Verdana"/>
          <w:b/>
          <w:bCs/>
          <w:lang w:val="en-US"/>
        </w:rPr>
      </w:pPr>
    </w:p>
    <w:p w14:paraId="14B3C0DC" w14:textId="0C6AA164" w:rsidR="00E85953" w:rsidRPr="00844F1A" w:rsidRDefault="00924128" w:rsidP="00E85953">
      <w:pPr>
        <w:pStyle w:val="ListParagraph"/>
        <w:spacing w:after="60" w:line="240" w:lineRule="auto"/>
        <w:ind w:left="142"/>
        <w:rPr>
          <w:rFonts w:ascii="Verdana" w:hAnsi="Verdana"/>
          <w:b/>
          <w:bCs/>
          <w:lang w:val="en-US"/>
        </w:rPr>
      </w:pPr>
      <w:r>
        <w:rPr>
          <w:rFonts w:ascii="Verdana" w:hAnsi="Verdana"/>
          <w:b/>
          <w:bCs/>
          <w:lang w:val="en-US"/>
        </w:rPr>
        <w:t xml:space="preserve"> </w:t>
      </w:r>
    </w:p>
    <w:p w14:paraId="2913A5A4" w14:textId="1A4CF084" w:rsidR="00D74D6A" w:rsidRPr="00844F1A" w:rsidRDefault="00D74D6A" w:rsidP="00BD0FCE">
      <w:pPr>
        <w:pStyle w:val="ListParagraph"/>
        <w:numPr>
          <w:ilvl w:val="0"/>
          <w:numId w:val="2"/>
        </w:numPr>
        <w:spacing w:after="60" w:line="240" w:lineRule="auto"/>
        <w:ind w:left="142"/>
        <w:rPr>
          <w:rFonts w:ascii="Verdana" w:hAnsi="Verdana"/>
          <w:b/>
          <w:bCs/>
          <w:lang w:val="en-US"/>
        </w:rPr>
      </w:pPr>
      <w:r w:rsidRPr="00844F1A">
        <w:rPr>
          <w:rFonts w:ascii="Verdana" w:hAnsi="Verdana"/>
          <w:b/>
          <w:bCs/>
          <w:lang w:val="en-US"/>
        </w:rPr>
        <w:t>ANNEX</w:t>
      </w:r>
    </w:p>
    <w:p w14:paraId="6A71755F" w14:textId="392FA67B" w:rsidR="00CB6EE1" w:rsidRPr="00844F1A" w:rsidRDefault="00D74D6A" w:rsidP="00D74D6A">
      <w:pPr>
        <w:spacing w:after="60" w:line="240" w:lineRule="auto"/>
        <w:rPr>
          <w:rFonts w:ascii="Verdana" w:hAnsi="Verdana"/>
          <w:lang w:val="en-US"/>
        </w:rPr>
      </w:pPr>
      <w:r w:rsidRPr="00844F1A">
        <w:rPr>
          <w:rFonts w:ascii="Verdana" w:hAnsi="Verdana"/>
          <w:lang w:val="en-US"/>
        </w:rPr>
        <w:t xml:space="preserve">Refer to </w:t>
      </w:r>
      <w:hyperlink r:id="rId11" w:history="1">
        <w:proofErr w:type="gramStart"/>
        <w:r w:rsidR="00F247C3" w:rsidRPr="00844F1A">
          <w:rPr>
            <w:rStyle w:val="Hyperlink"/>
            <w:rFonts w:ascii="Verdana" w:hAnsi="Verdana"/>
            <w:lang w:val="en-US"/>
          </w:rPr>
          <w:t>th</w:t>
        </w:r>
        <w:r w:rsidR="003D0379" w:rsidRPr="00844F1A">
          <w:rPr>
            <w:rStyle w:val="Hyperlink"/>
            <w:rFonts w:ascii="Verdana" w:hAnsi="Verdana"/>
            <w:lang w:val="en-US"/>
          </w:rPr>
          <w:t>is</w:t>
        </w:r>
        <w:proofErr w:type="gramEnd"/>
        <w:r w:rsidR="00F247C3" w:rsidRPr="00844F1A">
          <w:rPr>
            <w:rStyle w:val="Hyperlink"/>
            <w:rFonts w:ascii="Verdana" w:hAnsi="Verdana"/>
            <w:lang w:val="en-US"/>
          </w:rPr>
          <w:t xml:space="preserve"> </w:t>
        </w:r>
        <w:r w:rsidR="00547A5E" w:rsidRPr="00844F1A">
          <w:rPr>
            <w:rStyle w:val="Hyperlink"/>
            <w:rFonts w:ascii="Verdana" w:hAnsi="Verdana"/>
            <w:lang w:val="en-US"/>
          </w:rPr>
          <w:t>separate</w:t>
        </w:r>
        <w:r w:rsidR="00E33423" w:rsidRPr="00844F1A">
          <w:rPr>
            <w:rStyle w:val="Hyperlink"/>
            <w:rFonts w:ascii="Verdana" w:hAnsi="Verdana"/>
            <w:lang w:val="en-US"/>
          </w:rPr>
          <w:t xml:space="preserve"> </w:t>
        </w:r>
        <w:r w:rsidR="003D0379" w:rsidRPr="00844F1A">
          <w:rPr>
            <w:rStyle w:val="Hyperlink"/>
            <w:rFonts w:ascii="Verdana" w:hAnsi="Verdana"/>
            <w:lang w:val="en-US"/>
          </w:rPr>
          <w:t xml:space="preserve">Annex </w:t>
        </w:r>
        <w:r w:rsidR="00E33423" w:rsidRPr="00844F1A">
          <w:rPr>
            <w:rStyle w:val="Hyperlink"/>
            <w:rFonts w:ascii="Verdana" w:hAnsi="Verdana"/>
            <w:lang w:val="en-US"/>
          </w:rPr>
          <w:t>document</w:t>
        </w:r>
      </w:hyperlink>
      <w:r w:rsidR="000731EA" w:rsidRPr="00844F1A">
        <w:rPr>
          <w:rFonts w:ascii="Verdana" w:hAnsi="Verdana"/>
          <w:lang w:val="en-US"/>
        </w:rPr>
        <w:t xml:space="preserve"> </w:t>
      </w:r>
      <w:r w:rsidR="003D0379" w:rsidRPr="00844F1A">
        <w:rPr>
          <w:rFonts w:ascii="Verdana" w:hAnsi="Verdana"/>
          <w:lang w:val="en-US"/>
        </w:rPr>
        <w:t>that</w:t>
      </w:r>
      <w:r w:rsidR="00684F21" w:rsidRPr="00844F1A">
        <w:rPr>
          <w:rFonts w:ascii="Verdana" w:hAnsi="Verdana"/>
          <w:lang w:val="en-US"/>
        </w:rPr>
        <w:t xml:space="preserve"> </w:t>
      </w:r>
      <w:r w:rsidR="004906EA" w:rsidRPr="00844F1A">
        <w:rPr>
          <w:rFonts w:ascii="Verdana" w:hAnsi="Verdana"/>
          <w:lang w:val="en-US"/>
        </w:rPr>
        <w:t>contains the</w:t>
      </w:r>
      <w:r w:rsidR="00EF100B" w:rsidRPr="00844F1A">
        <w:rPr>
          <w:rFonts w:ascii="Verdana" w:hAnsi="Verdana"/>
          <w:lang w:val="en-US"/>
        </w:rPr>
        <w:t xml:space="preserve"> following</w:t>
      </w:r>
      <w:r w:rsidR="00547A5E" w:rsidRPr="00844F1A">
        <w:rPr>
          <w:rFonts w:ascii="Verdana" w:hAnsi="Verdana"/>
          <w:lang w:val="en-US"/>
        </w:rPr>
        <w:t>;</w:t>
      </w:r>
    </w:p>
    <w:p w14:paraId="588078CC" w14:textId="7B06B838" w:rsidR="00CB6EE1" w:rsidRPr="00844F1A" w:rsidRDefault="00EF100B" w:rsidP="00BD0FCE">
      <w:pPr>
        <w:pStyle w:val="ListParagraph"/>
        <w:numPr>
          <w:ilvl w:val="0"/>
          <w:numId w:val="3"/>
        </w:numPr>
        <w:spacing w:after="0" w:line="240" w:lineRule="auto"/>
        <w:ind w:left="426"/>
        <w:rPr>
          <w:rFonts w:ascii="Verdana" w:hAnsi="Verdana"/>
          <w:lang w:val="en-US"/>
        </w:rPr>
      </w:pPr>
      <w:r w:rsidRPr="00844F1A">
        <w:rPr>
          <w:rFonts w:ascii="Verdana" w:hAnsi="Verdana"/>
          <w:b/>
          <w:bCs/>
          <w:lang w:val="en-US"/>
        </w:rPr>
        <w:t>INSTRUCTIONS</w:t>
      </w:r>
      <w:r w:rsidR="00D74D6A" w:rsidRPr="00844F1A">
        <w:rPr>
          <w:rFonts w:ascii="Verdana" w:hAnsi="Verdana"/>
          <w:lang w:val="en-US"/>
        </w:rPr>
        <w:t xml:space="preserve"> </w:t>
      </w:r>
      <w:r w:rsidR="00CB6EE1" w:rsidRPr="00844F1A">
        <w:rPr>
          <w:rFonts w:ascii="Verdana" w:hAnsi="Verdana"/>
          <w:lang w:val="en-US"/>
        </w:rPr>
        <w:t xml:space="preserve">for </w:t>
      </w:r>
      <w:r w:rsidR="001B1952" w:rsidRPr="00844F1A">
        <w:rPr>
          <w:rFonts w:ascii="Verdana" w:hAnsi="Verdana"/>
          <w:lang w:val="en-US"/>
        </w:rPr>
        <w:t xml:space="preserve">general </w:t>
      </w:r>
      <w:r w:rsidR="00CB6EE1" w:rsidRPr="00844F1A">
        <w:rPr>
          <w:rFonts w:ascii="Verdana" w:hAnsi="Verdana"/>
          <w:lang w:val="en-US"/>
        </w:rPr>
        <w:t>project monitoring visit</w:t>
      </w:r>
      <w:r w:rsidR="00547A5E" w:rsidRPr="00844F1A">
        <w:rPr>
          <w:rFonts w:ascii="Verdana" w:hAnsi="Verdana"/>
          <w:lang w:val="en-US"/>
        </w:rPr>
        <w:t xml:space="preserve"> reporting</w:t>
      </w:r>
      <w:r w:rsidR="00E33423" w:rsidRPr="00844F1A">
        <w:rPr>
          <w:rFonts w:ascii="Verdana" w:hAnsi="Verdana"/>
          <w:lang w:val="en-US"/>
        </w:rPr>
        <w:t xml:space="preserve"> </w:t>
      </w:r>
      <w:r w:rsidR="00311960" w:rsidRPr="00844F1A">
        <w:rPr>
          <w:rFonts w:ascii="Verdana" w:hAnsi="Verdana"/>
          <w:lang w:val="en-US"/>
        </w:rPr>
        <w:t>and</w:t>
      </w:r>
      <w:r w:rsidR="00E33423" w:rsidRPr="00844F1A">
        <w:rPr>
          <w:rFonts w:ascii="Verdana" w:hAnsi="Verdana"/>
          <w:lang w:val="en-US"/>
        </w:rPr>
        <w:t xml:space="preserve"> </w:t>
      </w:r>
      <w:r w:rsidR="00547A5E" w:rsidRPr="00844F1A">
        <w:rPr>
          <w:rFonts w:ascii="Verdana" w:hAnsi="Verdana"/>
          <w:lang w:val="en-US"/>
        </w:rPr>
        <w:t xml:space="preserve">terms of </w:t>
      </w:r>
      <w:r w:rsidR="00E33423" w:rsidRPr="00844F1A">
        <w:rPr>
          <w:rFonts w:ascii="Verdana" w:hAnsi="Verdana"/>
          <w:lang w:val="en-US"/>
        </w:rPr>
        <w:t>reference</w:t>
      </w:r>
      <w:r w:rsidR="000F3E1A" w:rsidRPr="00844F1A">
        <w:rPr>
          <w:rFonts w:ascii="Verdana" w:hAnsi="Verdana"/>
          <w:lang w:val="en-US"/>
        </w:rPr>
        <w:t>.</w:t>
      </w:r>
    </w:p>
    <w:p w14:paraId="3BE56DF9" w14:textId="77777777" w:rsidR="00E3023D" w:rsidRPr="00844F1A" w:rsidRDefault="00E3023D" w:rsidP="00D277F8">
      <w:pPr>
        <w:pStyle w:val="ListParagraph"/>
        <w:spacing w:after="0" w:line="240" w:lineRule="auto"/>
        <w:ind w:left="426"/>
        <w:rPr>
          <w:rFonts w:ascii="Verdana" w:hAnsi="Verdana"/>
          <w:lang w:val="en-US"/>
        </w:rPr>
      </w:pPr>
    </w:p>
    <w:p w14:paraId="48B0BFAE" w14:textId="738DEE2A" w:rsidR="000B2BEA" w:rsidRDefault="00EF100B" w:rsidP="00BD0FCE">
      <w:pPr>
        <w:pStyle w:val="ListParagraph"/>
        <w:numPr>
          <w:ilvl w:val="0"/>
          <w:numId w:val="3"/>
        </w:numPr>
        <w:spacing w:after="0" w:line="240" w:lineRule="auto"/>
        <w:ind w:left="426"/>
        <w:rPr>
          <w:rFonts w:ascii="Verdana" w:hAnsi="Verdana" w:cstheme="minorHAnsi"/>
          <w:lang w:val="en-US"/>
        </w:rPr>
      </w:pPr>
      <w:r w:rsidRPr="00844F1A">
        <w:rPr>
          <w:rFonts w:ascii="Verdana" w:hAnsi="Verdana" w:cstheme="minorHAnsi"/>
          <w:b/>
          <w:bCs/>
          <w:lang w:val="en-US"/>
        </w:rPr>
        <w:t>TERMS OF REFERENCE</w:t>
      </w:r>
      <w:r w:rsidRPr="00844F1A">
        <w:rPr>
          <w:rFonts w:ascii="Verdana" w:hAnsi="Verdana" w:cstheme="minorHAnsi"/>
        </w:rPr>
        <w:t xml:space="preserve"> </w:t>
      </w:r>
      <w:r w:rsidR="00493EF4" w:rsidRPr="00844F1A">
        <w:rPr>
          <w:rFonts w:ascii="Verdana" w:hAnsi="Verdana" w:cstheme="minorHAnsi"/>
        </w:rPr>
        <w:t xml:space="preserve">for the </w:t>
      </w:r>
      <w:proofErr w:type="gramStart"/>
      <w:r w:rsidR="00493EF4" w:rsidRPr="00844F1A">
        <w:rPr>
          <w:rFonts w:ascii="Verdana" w:hAnsi="Verdana" w:cstheme="minorHAnsi"/>
        </w:rPr>
        <w:t>p</w:t>
      </w:r>
      <w:proofErr w:type="spellStart"/>
      <w:r w:rsidR="00493EF4" w:rsidRPr="00844F1A">
        <w:rPr>
          <w:rFonts w:ascii="Verdana" w:hAnsi="Verdana" w:cstheme="minorHAnsi"/>
          <w:lang w:val="en-US"/>
        </w:rPr>
        <w:t>roject</w:t>
      </w:r>
      <w:proofErr w:type="spellEnd"/>
      <w:r w:rsidR="00493EF4" w:rsidRPr="00844F1A">
        <w:rPr>
          <w:rFonts w:ascii="Verdana" w:hAnsi="Verdana" w:cstheme="minorHAnsi"/>
          <w:lang w:val="en-US"/>
        </w:rPr>
        <w:t xml:space="preserve"> monitoring</w:t>
      </w:r>
      <w:proofErr w:type="gramEnd"/>
      <w:r w:rsidR="00493EF4" w:rsidRPr="00844F1A">
        <w:rPr>
          <w:rFonts w:ascii="Verdana" w:hAnsi="Verdana" w:cstheme="minorHAnsi"/>
          <w:lang w:val="en-US"/>
        </w:rPr>
        <w:t xml:space="preserve"> visit.</w:t>
      </w:r>
    </w:p>
    <w:p w14:paraId="25999B48" w14:textId="77777777" w:rsidR="00972D9F" w:rsidRPr="00972D9F" w:rsidRDefault="00972D9F" w:rsidP="00972D9F">
      <w:pPr>
        <w:pStyle w:val="ListParagraph"/>
        <w:rPr>
          <w:rFonts w:ascii="Verdana" w:hAnsi="Verdana" w:cstheme="minorHAnsi"/>
          <w:lang w:val="en-US"/>
        </w:rPr>
      </w:pPr>
    </w:p>
    <w:bookmarkStart w:id="4" w:name="_MON_1716722207"/>
    <w:bookmarkEnd w:id="4"/>
    <w:p w14:paraId="26F6C9A1" w14:textId="30D97C48" w:rsidR="00972D9F" w:rsidRPr="00844F1A" w:rsidRDefault="00972D9F" w:rsidP="00972D9F">
      <w:pPr>
        <w:pStyle w:val="ListParagraph"/>
        <w:spacing w:after="0" w:line="240" w:lineRule="auto"/>
        <w:ind w:left="426"/>
        <w:rPr>
          <w:rFonts w:ascii="Verdana" w:hAnsi="Verdana" w:cstheme="minorHAnsi"/>
          <w:lang w:val="en-US"/>
        </w:rPr>
      </w:pPr>
      <w:r>
        <w:rPr>
          <w:rFonts w:ascii="Verdana" w:hAnsi="Verdana" w:cstheme="minorHAnsi"/>
          <w:lang w:val="en-US"/>
        </w:rPr>
        <w:object w:dxaOrig="1530" w:dyaOrig="992" w14:anchorId="22819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Word.Document.12" ShapeID="_x0000_i1025" DrawAspect="Icon" ObjectID="_1716728514" r:id="rId13">
            <o:FieldCodes>\s</o:FieldCodes>
          </o:OLEObject>
        </w:object>
      </w:r>
    </w:p>
    <w:p w14:paraId="328FB304" w14:textId="77777777" w:rsidR="000B2BEA" w:rsidRPr="00844F1A" w:rsidRDefault="000B2BEA" w:rsidP="00D277F8">
      <w:pPr>
        <w:pStyle w:val="ListParagraph"/>
        <w:spacing w:after="0" w:line="240" w:lineRule="auto"/>
        <w:rPr>
          <w:rFonts w:ascii="Verdana" w:hAnsi="Verdana"/>
          <w:b/>
          <w:bCs/>
          <w:lang w:val="en-US"/>
        </w:rPr>
      </w:pPr>
    </w:p>
    <w:p w14:paraId="1DF6FE6A" w14:textId="5CBE17BA" w:rsidR="00D74D6A" w:rsidRPr="00844F1A" w:rsidRDefault="00EF100B" w:rsidP="00BD0FCE">
      <w:pPr>
        <w:pStyle w:val="ListParagraph"/>
        <w:numPr>
          <w:ilvl w:val="0"/>
          <w:numId w:val="3"/>
        </w:numPr>
        <w:spacing w:after="0" w:line="240" w:lineRule="auto"/>
        <w:ind w:left="426"/>
        <w:rPr>
          <w:rFonts w:ascii="Verdana" w:hAnsi="Verdana"/>
          <w:lang w:val="en-US"/>
        </w:rPr>
      </w:pPr>
      <w:r w:rsidRPr="00844F1A">
        <w:rPr>
          <w:rFonts w:ascii="Verdana" w:hAnsi="Verdana"/>
          <w:b/>
          <w:bCs/>
          <w:lang w:val="en-US"/>
        </w:rPr>
        <w:t xml:space="preserve">OPTIONAL TOPICS / </w:t>
      </w:r>
      <w:r w:rsidR="00280CE5" w:rsidRPr="00844F1A">
        <w:rPr>
          <w:rFonts w:ascii="Verdana" w:hAnsi="Verdana"/>
          <w:b/>
          <w:bCs/>
          <w:lang w:val="en-US"/>
        </w:rPr>
        <w:t xml:space="preserve">AREAS OF </w:t>
      </w:r>
      <w:r w:rsidRPr="00844F1A">
        <w:rPr>
          <w:rFonts w:ascii="Verdana" w:hAnsi="Verdana"/>
          <w:b/>
          <w:bCs/>
          <w:lang w:val="en-US"/>
        </w:rPr>
        <w:t xml:space="preserve">FOCUS </w:t>
      </w:r>
      <w:r w:rsidR="00702629" w:rsidRPr="00844F1A">
        <w:rPr>
          <w:rFonts w:ascii="Verdana" w:hAnsi="Verdana"/>
          <w:lang w:val="en-US"/>
        </w:rPr>
        <w:t xml:space="preserve">suggested for consideration on a case-by-case basis by the </w:t>
      </w:r>
      <w:proofErr w:type="spellStart"/>
      <w:r w:rsidR="00702629" w:rsidRPr="00844F1A">
        <w:rPr>
          <w:rFonts w:ascii="Verdana" w:hAnsi="Verdana"/>
          <w:lang w:val="en-US"/>
        </w:rPr>
        <w:t>CBM</w:t>
      </w:r>
      <w:proofErr w:type="spellEnd"/>
      <w:r w:rsidR="00702629" w:rsidRPr="00844F1A">
        <w:rPr>
          <w:rFonts w:ascii="Verdana" w:hAnsi="Verdana"/>
          <w:lang w:val="en-US"/>
        </w:rPr>
        <w:t>-I Office</w:t>
      </w:r>
      <w:r w:rsidR="00EF2E53" w:rsidRPr="00844F1A">
        <w:rPr>
          <w:rFonts w:ascii="Verdana" w:hAnsi="Verdana"/>
          <w:lang w:val="en-US"/>
        </w:rPr>
        <w:t xml:space="preserve"> s</w:t>
      </w:r>
      <w:r w:rsidR="00702629" w:rsidRPr="00844F1A">
        <w:rPr>
          <w:rFonts w:ascii="Verdana" w:hAnsi="Verdana"/>
          <w:lang w:val="en-US"/>
        </w:rPr>
        <w:t>taff conducting the visit.</w:t>
      </w:r>
    </w:p>
    <w:bookmarkStart w:id="5" w:name="_MON_1716722116"/>
    <w:bookmarkEnd w:id="5"/>
    <w:p w14:paraId="40CBB970" w14:textId="60CEEE59" w:rsidR="00CA3273" w:rsidRPr="00844F1A" w:rsidRDefault="00DA7DD8" w:rsidP="00047BC6">
      <w:pPr>
        <w:spacing w:after="60" w:line="240" w:lineRule="auto"/>
        <w:ind w:left="142"/>
        <w:rPr>
          <w:rFonts w:ascii="Verdana" w:hAnsi="Verdana"/>
          <w:lang w:val="en-US"/>
        </w:rPr>
      </w:pPr>
      <w:r>
        <w:rPr>
          <w:rFonts w:ascii="Verdana" w:hAnsi="Verdana"/>
          <w:lang w:val="en-US"/>
        </w:rPr>
        <w:object w:dxaOrig="1530" w:dyaOrig="992" w14:anchorId="7D9AC856">
          <v:shape id="_x0000_i1026" type="#_x0000_t75" style="width:76.5pt;height:49.5pt" o:ole="">
            <v:imagedata r:id="rId14" o:title=""/>
          </v:shape>
          <o:OLEObject Type="Embed" ProgID="Word.Document.12" ShapeID="_x0000_i1026" DrawAspect="Icon" ObjectID="_1716728515" r:id="rId15">
            <o:FieldCodes>\s</o:FieldCodes>
          </o:OLEObject>
        </w:object>
      </w:r>
    </w:p>
    <w:p w14:paraId="7344045A" w14:textId="77777777" w:rsidR="00405F01" w:rsidRPr="00844F1A" w:rsidRDefault="00405F01" w:rsidP="00047BC6">
      <w:pPr>
        <w:spacing w:after="60" w:line="240" w:lineRule="auto"/>
        <w:ind w:left="142"/>
        <w:rPr>
          <w:rFonts w:ascii="Verdana" w:hAnsi="Verdana"/>
          <w:lang w:val="en-US"/>
        </w:rPr>
      </w:pPr>
    </w:p>
    <w:p w14:paraId="765E5729" w14:textId="77777777" w:rsidR="002B2A4B" w:rsidRPr="00AC18F8" w:rsidRDefault="002B2A4B" w:rsidP="00CA3273">
      <w:pPr>
        <w:spacing w:after="60" w:line="240" w:lineRule="auto"/>
        <w:ind w:left="-142"/>
        <w:rPr>
          <w:rFonts w:ascii="Verdana" w:hAnsi="Verdana"/>
          <w:lang w:val="en-US"/>
        </w:rPr>
      </w:pPr>
      <w:r w:rsidRPr="00844F1A">
        <w:rPr>
          <w:rFonts w:ascii="Verdana" w:hAnsi="Verdana"/>
          <w:lang w:val="en-US"/>
        </w:rPr>
        <w:t xml:space="preserve">End of Document- </w:t>
      </w:r>
      <w:hyperlink w:anchor="_top" w:history="1">
        <w:r w:rsidRPr="00844F1A">
          <w:rPr>
            <w:rFonts w:ascii="Verdana" w:hAnsi="Verdana"/>
            <w:color w:val="0563C1" w:themeColor="hyperlink"/>
            <w:u w:val="single"/>
            <w:lang w:val="en-US"/>
          </w:rPr>
          <w:t>Go back to top</w:t>
        </w:r>
      </w:hyperlink>
    </w:p>
    <w:sectPr w:rsidR="002B2A4B" w:rsidRPr="00AC18F8" w:rsidSect="0063191E">
      <w:headerReference w:type="default" r:id="rId16"/>
      <w:footerReference w:type="default" r:id="rId17"/>
      <w:pgSz w:w="15840" w:h="12240" w:orient="landscape"/>
      <w:pgMar w:top="1440" w:right="1212" w:bottom="1440" w:left="1260" w:header="1080" w:footer="445"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538589" w14:textId="77777777" w:rsidR="004A21F9" w:rsidRDefault="004A21F9">
      <w:pPr>
        <w:spacing w:after="0" w:line="240" w:lineRule="auto"/>
      </w:pPr>
      <w:r>
        <w:separator/>
      </w:r>
    </w:p>
  </w:endnote>
  <w:endnote w:type="continuationSeparator" w:id="0">
    <w:p w14:paraId="2AFC0D07" w14:textId="77777777" w:rsidR="004A21F9" w:rsidRDefault="004A21F9">
      <w:pPr>
        <w:spacing w:after="0" w:line="240" w:lineRule="auto"/>
      </w:pPr>
      <w:r>
        <w:continuationSeparator/>
      </w:r>
    </w:p>
  </w:endnote>
  <w:endnote w:type="continuationNotice" w:id="1">
    <w:p w14:paraId="06EB0E5D" w14:textId="77777777" w:rsidR="004A21F9" w:rsidRDefault="004A21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588335"/>
      <w:docPartObj>
        <w:docPartGallery w:val="Page Numbers (Bottom of Page)"/>
        <w:docPartUnique/>
      </w:docPartObj>
    </w:sdtPr>
    <w:sdtEndPr/>
    <w:sdtContent>
      <w:p w14:paraId="6F0A2560" w14:textId="0DF2AC12" w:rsidR="00711DFA" w:rsidRPr="00A110C5" w:rsidRDefault="00711DFA" w:rsidP="00711DFA">
        <w:pPr>
          <w:pStyle w:val="Footer"/>
          <w:tabs>
            <w:tab w:val="left" w:pos="8247"/>
          </w:tabs>
          <w:rPr>
            <w:color w:val="C00000"/>
          </w:rPr>
        </w:pPr>
        <w:proofErr w:type="spellStart"/>
        <w:r w:rsidRPr="00A110C5">
          <w:rPr>
            <w:color w:val="C00000"/>
          </w:rPr>
          <w:t>CBM</w:t>
        </w:r>
        <w:proofErr w:type="spellEnd"/>
        <w:r w:rsidR="009316EA">
          <w:rPr>
            <w:color w:val="C00000"/>
          </w:rPr>
          <w:t>-International</w:t>
        </w:r>
        <w:r w:rsidRPr="00A110C5">
          <w:rPr>
            <w:color w:val="C00000"/>
          </w:rPr>
          <w:t>| Programme Standards and Quality</w:t>
        </w:r>
        <w:proofErr w:type="gramStart"/>
        <w:r>
          <w:rPr>
            <w:color w:val="C00000"/>
          </w:rPr>
          <w:t>,</w:t>
        </w:r>
        <w:r w:rsidR="009316EA">
          <w:rPr>
            <w:color w:val="C00000"/>
          </w:rPr>
          <w:t xml:space="preserve">  Version</w:t>
        </w:r>
        <w:proofErr w:type="gramEnd"/>
        <w:r w:rsidR="009316EA">
          <w:rPr>
            <w:color w:val="C00000"/>
          </w:rPr>
          <w:t xml:space="preserve"> </w:t>
        </w:r>
        <w:r w:rsidR="00172F41">
          <w:rPr>
            <w:color w:val="C00000"/>
          </w:rPr>
          <w:t>2</w:t>
        </w:r>
        <w:r>
          <w:rPr>
            <w:color w:val="C00000"/>
          </w:rPr>
          <w:t>.0</w:t>
        </w:r>
        <w:r w:rsidR="007A4291">
          <w:rPr>
            <w:color w:val="C00000"/>
          </w:rPr>
          <w:t xml:space="preserve">, </w:t>
        </w:r>
        <w:r w:rsidR="009316EA">
          <w:rPr>
            <w:color w:val="C00000"/>
          </w:rPr>
          <w:t xml:space="preserve"> </w:t>
        </w:r>
        <w:r w:rsidRPr="00A110C5">
          <w:rPr>
            <w:color w:val="C00000"/>
          </w:rPr>
          <w:t xml:space="preserve"> </w:t>
        </w:r>
        <w:r w:rsidR="00D6241D">
          <w:rPr>
            <w:color w:val="C00000"/>
          </w:rPr>
          <w:t>October</w:t>
        </w:r>
        <w:r>
          <w:rPr>
            <w:color w:val="C00000"/>
          </w:rPr>
          <w:t xml:space="preserve"> 202</w:t>
        </w:r>
        <w:r w:rsidR="00945480">
          <w:rPr>
            <w:color w:val="C00000"/>
          </w:rPr>
          <w:t>1</w:t>
        </w:r>
      </w:p>
      <w:p w14:paraId="14E6B8E3" w14:textId="01165583" w:rsidR="007B2A04" w:rsidRDefault="005A22D7" w:rsidP="005A22D7">
        <w:pPr>
          <w:pStyle w:val="Footer"/>
          <w:tabs>
            <w:tab w:val="left" w:pos="4215"/>
            <w:tab w:val="right" w:pos="13368"/>
          </w:tabs>
        </w:pPr>
        <w:r>
          <w:tab/>
        </w:r>
        <w:r>
          <w:tab/>
        </w:r>
        <w:r>
          <w:tab/>
        </w:r>
        <w:r>
          <w:tab/>
        </w:r>
        <w:r w:rsidR="007B2A04">
          <w:fldChar w:fldCharType="begin"/>
        </w:r>
        <w:r w:rsidR="007B2A04">
          <w:instrText>PAGE   \* MERGEFORMAT</w:instrText>
        </w:r>
        <w:r w:rsidR="007B2A04">
          <w:fldChar w:fldCharType="separate"/>
        </w:r>
        <w:r w:rsidR="008637A6" w:rsidRPr="008637A6">
          <w:rPr>
            <w:noProof/>
            <w:lang w:val="de-DE"/>
          </w:rPr>
          <w:t>7</w:t>
        </w:r>
        <w:r w:rsidR="007B2A04">
          <w:fldChar w:fldCharType="end"/>
        </w:r>
      </w:p>
    </w:sdtContent>
  </w:sdt>
  <w:p w14:paraId="7E7930E0" w14:textId="4349D1D0" w:rsidR="007B2A04" w:rsidRPr="00F267DB" w:rsidRDefault="007B2A04" w:rsidP="00F26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E431A" w14:textId="77777777" w:rsidR="004A21F9" w:rsidRDefault="004A21F9">
      <w:pPr>
        <w:spacing w:after="0" w:line="240" w:lineRule="auto"/>
      </w:pPr>
      <w:r>
        <w:separator/>
      </w:r>
    </w:p>
  </w:footnote>
  <w:footnote w:type="continuationSeparator" w:id="0">
    <w:p w14:paraId="52D191D7" w14:textId="77777777" w:rsidR="004A21F9" w:rsidRDefault="004A21F9">
      <w:pPr>
        <w:spacing w:after="0" w:line="240" w:lineRule="auto"/>
      </w:pPr>
      <w:r>
        <w:continuationSeparator/>
      </w:r>
    </w:p>
  </w:footnote>
  <w:footnote w:type="continuationNotice" w:id="1">
    <w:p w14:paraId="1985B1E4" w14:textId="77777777" w:rsidR="004A21F9" w:rsidRDefault="004A21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54CF1" w14:textId="41A52D88" w:rsidR="007B2A04" w:rsidRPr="00347F66" w:rsidRDefault="47CDD8C2" w:rsidP="00DB6794">
    <w:pPr>
      <w:spacing w:line="240" w:lineRule="auto"/>
      <w:ind w:left="-270" w:right="1177"/>
      <w:contextualSpacing/>
      <w:rPr>
        <w:rFonts w:ascii="Verdana" w:eastAsiaTheme="majorEastAsia" w:hAnsi="Verdana" w:cstheme="majorBidi"/>
        <w:b/>
        <w:bCs/>
        <w:color w:val="C00000"/>
        <w:spacing w:val="-10"/>
        <w:kern w:val="28"/>
        <w:sz w:val="24"/>
        <w:szCs w:val="24"/>
        <w:lang w:val="en-US"/>
      </w:rPr>
    </w:pPr>
    <w:r w:rsidRPr="00347F66">
      <w:rPr>
        <w:rFonts w:ascii="Verdana" w:eastAsiaTheme="majorEastAsia" w:hAnsi="Verdana" w:cstheme="majorBidi"/>
        <w:b/>
        <w:bCs/>
        <w:color w:val="C00000"/>
        <w:spacing w:val="-10"/>
        <w:kern w:val="28"/>
        <w:sz w:val="24"/>
        <w:szCs w:val="24"/>
        <w:lang w:val="en-US"/>
      </w:rPr>
      <w:t>Project Moni</w:t>
    </w:r>
    <w:r w:rsidR="00C74F32" w:rsidRPr="00347F66">
      <w:rPr>
        <w:rFonts w:ascii="Verdana" w:eastAsiaTheme="majorEastAsia" w:hAnsi="Verdana" w:cstheme="majorBidi"/>
        <w:b/>
        <w:bCs/>
        <w:color w:val="C00000"/>
        <w:spacing w:val="-10"/>
        <w:kern w:val="28"/>
        <w:sz w:val="24"/>
        <w:szCs w:val="24"/>
        <w:lang w:val="en-US"/>
      </w:rPr>
      <w:t>tor</w:t>
    </w:r>
    <w:r w:rsidRPr="00347F66">
      <w:rPr>
        <w:rFonts w:ascii="Verdana" w:eastAsiaTheme="majorEastAsia" w:hAnsi="Verdana" w:cstheme="majorBidi"/>
        <w:b/>
        <w:bCs/>
        <w:color w:val="C00000"/>
        <w:spacing w:val="-10"/>
        <w:kern w:val="28"/>
        <w:sz w:val="24"/>
        <w:szCs w:val="24"/>
        <w:lang w:val="en-US"/>
      </w:rPr>
      <w:t>ing Visit</w:t>
    </w:r>
    <w:r w:rsidR="003A7550" w:rsidRPr="00347F66">
      <w:rPr>
        <w:rFonts w:ascii="Verdana" w:eastAsiaTheme="majorEastAsia" w:hAnsi="Verdana" w:cstheme="majorBidi"/>
        <w:b/>
        <w:bCs/>
        <w:color w:val="C00000"/>
        <w:spacing w:val="-10"/>
        <w:kern w:val="28"/>
        <w:sz w:val="24"/>
        <w:szCs w:val="24"/>
        <w:lang w:val="en-US"/>
      </w:rPr>
      <w:t xml:space="preserve"> </w:t>
    </w:r>
    <w:r w:rsidRPr="00347F66">
      <w:rPr>
        <w:rFonts w:ascii="Verdana" w:eastAsiaTheme="majorEastAsia" w:hAnsi="Verdana" w:cstheme="majorBidi"/>
        <w:b/>
        <w:bCs/>
        <w:color w:val="C00000"/>
        <w:spacing w:val="-10"/>
        <w:kern w:val="28"/>
        <w:sz w:val="24"/>
        <w:szCs w:val="24"/>
        <w:lang w:val="en-US"/>
      </w:rPr>
      <w:t>Report</w:t>
    </w:r>
    <w:r w:rsidR="003A7550" w:rsidRPr="00347F66">
      <w:rPr>
        <w:rFonts w:ascii="Verdana" w:eastAsiaTheme="majorEastAsia" w:hAnsi="Verdana" w:cstheme="majorBidi"/>
        <w:b/>
        <w:bCs/>
        <w:color w:val="C00000"/>
        <w:spacing w:val="-10"/>
        <w:kern w:val="28"/>
        <w:sz w:val="24"/>
        <w:szCs w:val="24"/>
        <w:lang w:val="en-US"/>
      </w:rPr>
      <w:t>ing</w:t>
    </w:r>
    <w:r w:rsidR="00AF2F9C">
      <w:rPr>
        <w:rFonts w:ascii="Verdana" w:eastAsiaTheme="majorEastAsia" w:hAnsi="Verdana" w:cstheme="majorBidi"/>
        <w:b/>
        <w:bCs/>
        <w:color w:val="C00000"/>
        <w:spacing w:val="-10"/>
        <w:kern w:val="28"/>
        <w:sz w:val="24"/>
        <w:szCs w:val="24"/>
        <w:lang w:val="en-US"/>
      </w:rPr>
      <w:t xml:space="preserve"> (</w:t>
    </w:r>
    <w:proofErr w:type="spellStart"/>
    <w:r w:rsidR="00AF2F9C">
      <w:rPr>
        <w:rFonts w:ascii="Verdana" w:eastAsiaTheme="majorEastAsia" w:hAnsi="Verdana" w:cstheme="majorBidi"/>
        <w:b/>
        <w:bCs/>
        <w:color w:val="C00000"/>
        <w:spacing w:val="-10"/>
        <w:kern w:val="28"/>
        <w:sz w:val="24"/>
        <w:szCs w:val="24"/>
        <w:lang w:val="en-US"/>
      </w:rPr>
      <w:t>PMVR</w:t>
    </w:r>
    <w:proofErr w:type="spellEnd"/>
    <w:r w:rsidR="00AF2F9C">
      <w:rPr>
        <w:rFonts w:ascii="Verdana" w:eastAsiaTheme="majorEastAsia" w:hAnsi="Verdana" w:cstheme="majorBidi"/>
        <w:b/>
        <w:bCs/>
        <w:color w:val="C00000"/>
        <w:spacing w:val="-10"/>
        <w:kern w:val="28"/>
        <w:sz w:val="24"/>
        <w:szCs w:val="24"/>
        <w:lang w:val="en-US"/>
      </w:rPr>
      <w:t>)</w:t>
    </w:r>
    <w:r w:rsidR="00EA664D" w:rsidRPr="00347F66">
      <w:rPr>
        <w:rFonts w:ascii="Verdana" w:eastAsiaTheme="majorEastAsia" w:hAnsi="Verdana" w:cstheme="majorBidi"/>
        <w:b/>
        <w:bCs/>
        <w:color w:val="C00000"/>
        <w:spacing w:val="-10"/>
        <w:kern w:val="28"/>
        <w:sz w:val="24"/>
        <w:szCs w:val="24"/>
        <w:lang w:val="en-US"/>
      </w:rPr>
      <w:t xml:space="preserve"> </w:t>
    </w:r>
    <w:r w:rsidR="00AF2F9C">
      <w:rPr>
        <w:rFonts w:ascii="Verdana" w:eastAsiaTheme="majorEastAsia" w:hAnsi="Verdana" w:cstheme="majorBidi"/>
        <w:b/>
        <w:bCs/>
        <w:color w:val="C00000"/>
        <w:spacing w:val="-10"/>
        <w:kern w:val="28"/>
        <w:sz w:val="24"/>
        <w:szCs w:val="24"/>
        <w:lang w:val="en-US"/>
      </w:rPr>
      <w:t>T</w:t>
    </w:r>
    <w:r w:rsidR="00EA664D" w:rsidRPr="00347F66">
      <w:rPr>
        <w:rFonts w:ascii="Verdana" w:eastAsiaTheme="majorEastAsia" w:hAnsi="Verdana" w:cstheme="majorBidi"/>
        <w:b/>
        <w:bCs/>
        <w:color w:val="C00000"/>
        <w:spacing w:val="-10"/>
        <w:kern w:val="28"/>
        <w:sz w:val="24"/>
        <w:szCs w:val="24"/>
        <w:lang w:val="en-US"/>
      </w:rPr>
      <w:t>emplate</w:t>
    </w:r>
    <w:r w:rsidRPr="00347F66">
      <w:rPr>
        <w:rFonts w:ascii="Verdana" w:eastAsiaTheme="majorEastAsia" w:hAnsi="Verdana" w:cstheme="majorBidi"/>
        <w:b/>
        <w:bCs/>
        <w:color w:val="C00000"/>
        <w:spacing w:val="-10"/>
        <w:kern w:val="28"/>
        <w:sz w:val="24"/>
        <w:szCs w:val="24"/>
        <w:lang w:val="en-US"/>
      </w:rPr>
      <w:t xml:space="preserve"> </w:t>
    </w:r>
    <w:r w:rsidR="007B2A04" w:rsidRPr="00347F66">
      <w:rPr>
        <w:rFonts w:ascii="Verdana" w:hAnsi="Verdana"/>
        <w:b/>
        <w:bCs/>
        <w:noProof/>
        <w:sz w:val="24"/>
        <w:szCs w:val="24"/>
        <w:lang w:val="en-US"/>
      </w:rPr>
      <w:drawing>
        <wp:anchor distT="0" distB="0" distL="114300" distR="114300" simplePos="0" relativeHeight="251658240" behindDoc="0" locked="0" layoutInCell="1" allowOverlap="1" wp14:anchorId="4D27B6A4" wp14:editId="255AA007">
          <wp:simplePos x="0" y="0"/>
          <wp:positionH relativeFrom="column">
            <wp:posOffset>7657106</wp:posOffset>
          </wp:positionH>
          <wp:positionV relativeFrom="paragraph">
            <wp:posOffset>-644056</wp:posOffset>
          </wp:positionV>
          <wp:extent cx="1533728" cy="1000125"/>
          <wp:effectExtent l="0" t="0" r="9525" b="0"/>
          <wp:wrapNone/>
          <wp:docPr id="26"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608F"/>
    <w:multiLevelType w:val="hybridMultilevel"/>
    <w:tmpl w:val="9D28A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B1E75"/>
    <w:multiLevelType w:val="hybridMultilevel"/>
    <w:tmpl w:val="6E9CC3BA"/>
    <w:lvl w:ilvl="0" w:tplc="BFDC03F4">
      <w:start w:val="1"/>
      <w:numFmt w:val="upperLetter"/>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BA73A3"/>
    <w:multiLevelType w:val="hybridMultilevel"/>
    <w:tmpl w:val="F750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53A3F"/>
    <w:multiLevelType w:val="hybridMultilevel"/>
    <w:tmpl w:val="FE9E8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954B6"/>
    <w:multiLevelType w:val="hybridMultilevel"/>
    <w:tmpl w:val="5DB2FEE4"/>
    <w:lvl w:ilvl="0" w:tplc="0392634A">
      <w:start w:val="1"/>
      <w:numFmt w:val="lowerLetter"/>
      <w:lvlText w:val="%1)"/>
      <w:lvlJc w:val="left"/>
      <w:pPr>
        <w:ind w:left="720" w:hanging="360"/>
      </w:pPr>
      <w:rPr>
        <w:rFonts w:ascii="Verdana" w:hAnsi="Verdan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A1F"/>
    <w:multiLevelType w:val="hybridMultilevel"/>
    <w:tmpl w:val="F08E4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11F94"/>
    <w:multiLevelType w:val="hybridMultilevel"/>
    <w:tmpl w:val="65B073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65E00FD5"/>
    <w:multiLevelType w:val="hybridMultilevel"/>
    <w:tmpl w:val="45E4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E220B"/>
    <w:multiLevelType w:val="hybridMultilevel"/>
    <w:tmpl w:val="77FEBD86"/>
    <w:lvl w:ilvl="0" w:tplc="04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E34030"/>
    <w:multiLevelType w:val="hybridMultilevel"/>
    <w:tmpl w:val="7E14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9"/>
  </w:num>
  <w:num w:numId="6">
    <w:abstractNumId w:val="7"/>
  </w:num>
  <w:num w:numId="7">
    <w:abstractNumId w:val="3"/>
  </w:num>
  <w:num w:numId="8">
    <w:abstractNumId w:val="5"/>
  </w:num>
  <w:num w:numId="9">
    <w:abstractNumId w:val="2"/>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C5"/>
    <w:rsid w:val="00001534"/>
    <w:rsid w:val="00001CD3"/>
    <w:rsid w:val="00001D55"/>
    <w:rsid w:val="00002D84"/>
    <w:rsid w:val="000040DF"/>
    <w:rsid w:val="000047E1"/>
    <w:rsid w:val="000071FF"/>
    <w:rsid w:val="00007F3B"/>
    <w:rsid w:val="00010C78"/>
    <w:rsid w:val="00011392"/>
    <w:rsid w:val="0001503F"/>
    <w:rsid w:val="00015C91"/>
    <w:rsid w:val="00015E45"/>
    <w:rsid w:val="00017D7D"/>
    <w:rsid w:val="00017EA5"/>
    <w:rsid w:val="000234BF"/>
    <w:rsid w:val="00024A96"/>
    <w:rsid w:val="00024AF0"/>
    <w:rsid w:val="000253B8"/>
    <w:rsid w:val="00027ECD"/>
    <w:rsid w:val="00031C34"/>
    <w:rsid w:val="00031ED4"/>
    <w:rsid w:val="000321F8"/>
    <w:rsid w:val="00036BB4"/>
    <w:rsid w:val="000402A7"/>
    <w:rsid w:val="00040749"/>
    <w:rsid w:val="00042568"/>
    <w:rsid w:val="00042F8F"/>
    <w:rsid w:val="00045DE8"/>
    <w:rsid w:val="00045EFC"/>
    <w:rsid w:val="00046F30"/>
    <w:rsid w:val="00047A0D"/>
    <w:rsid w:val="00047BC6"/>
    <w:rsid w:val="00050E36"/>
    <w:rsid w:val="00053C85"/>
    <w:rsid w:val="0005474D"/>
    <w:rsid w:val="000558C3"/>
    <w:rsid w:val="0005599F"/>
    <w:rsid w:val="00057577"/>
    <w:rsid w:val="000616B4"/>
    <w:rsid w:val="00061CF7"/>
    <w:rsid w:val="00062357"/>
    <w:rsid w:val="00062A89"/>
    <w:rsid w:val="0006308A"/>
    <w:rsid w:val="00063820"/>
    <w:rsid w:val="00063C7E"/>
    <w:rsid w:val="00065A72"/>
    <w:rsid w:val="000662C6"/>
    <w:rsid w:val="00067DB9"/>
    <w:rsid w:val="000731EA"/>
    <w:rsid w:val="000771CA"/>
    <w:rsid w:val="00080ACA"/>
    <w:rsid w:val="00080BA7"/>
    <w:rsid w:val="00081CC2"/>
    <w:rsid w:val="0008371F"/>
    <w:rsid w:val="00084CC0"/>
    <w:rsid w:val="00085DA1"/>
    <w:rsid w:val="00090B35"/>
    <w:rsid w:val="00091CD6"/>
    <w:rsid w:val="000922EC"/>
    <w:rsid w:val="000929EB"/>
    <w:rsid w:val="00092F11"/>
    <w:rsid w:val="00093A33"/>
    <w:rsid w:val="000A142E"/>
    <w:rsid w:val="000A14D7"/>
    <w:rsid w:val="000A17D1"/>
    <w:rsid w:val="000A4F11"/>
    <w:rsid w:val="000A4FCF"/>
    <w:rsid w:val="000A5DB8"/>
    <w:rsid w:val="000A78C7"/>
    <w:rsid w:val="000B0861"/>
    <w:rsid w:val="000B2BEA"/>
    <w:rsid w:val="000B2FB4"/>
    <w:rsid w:val="000B3120"/>
    <w:rsid w:val="000B424D"/>
    <w:rsid w:val="000B43B1"/>
    <w:rsid w:val="000B57A7"/>
    <w:rsid w:val="000B704A"/>
    <w:rsid w:val="000C0271"/>
    <w:rsid w:val="000C0C50"/>
    <w:rsid w:val="000C62D0"/>
    <w:rsid w:val="000C69AF"/>
    <w:rsid w:val="000C760E"/>
    <w:rsid w:val="000D2BC5"/>
    <w:rsid w:val="000D3AAA"/>
    <w:rsid w:val="000D467C"/>
    <w:rsid w:val="000D474A"/>
    <w:rsid w:val="000D7444"/>
    <w:rsid w:val="000E004F"/>
    <w:rsid w:val="000E03D6"/>
    <w:rsid w:val="000E2541"/>
    <w:rsid w:val="000E2AC5"/>
    <w:rsid w:val="000E2DAD"/>
    <w:rsid w:val="000E31F1"/>
    <w:rsid w:val="000E355D"/>
    <w:rsid w:val="000E3BCA"/>
    <w:rsid w:val="000E4D32"/>
    <w:rsid w:val="000E56F7"/>
    <w:rsid w:val="000E64E8"/>
    <w:rsid w:val="000F0196"/>
    <w:rsid w:val="000F2F3A"/>
    <w:rsid w:val="000F2F99"/>
    <w:rsid w:val="000F31FB"/>
    <w:rsid w:val="000F3D0B"/>
    <w:rsid w:val="000F3E1A"/>
    <w:rsid w:val="000F4F2B"/>
    <w:rsid w:val="000F5C25"/>
    <w:rsid w:val="000F624E"/>
    <w:rsid w:val="00100725"/>
    <w:rsid w:val="00101F93"/>
    <w:rsid w:val="0010388A"/>
    <w:rsid w:val="00104338"/>
    <w:rsid w:val="001055AD"/>
    <w:rsid w:val="00107274"/>
    <w:rsid w:val="00110E05"/>
    <w:rsid w:val="00110FDE"/>
    <w:rsid w:val="00111DC7"/>
    <w:rsid w:val="001122F5"/>
    <w:rsid w:val="00115AA4"/>
    <w:rsid w:val="001169F4"/>
    <w:rsid w:val="00121E40"/>
    <w:rsid w:val="0012238C"/>
    <w:rsid w:val="0012421C"/>
    <w:rsid w:val="0012521A"/>
    <w:rsid w:val="00130315"/>
    <w:rsid w:val="00131052"/>
    <w:rsid w:val="00131D32"/>
    <w:rsid w:val="00131F73"/>
    <w:rsid w:val="001323A3"/>
    <w:rsid w:val="00132BC0"/>
    <w:rsid w:val="001365A9"/>
    <w:rsid w:val="001375D0"/>
    <w:rsid w:val="001401A4"/>
    <w:rsid w:val="001424C9"/>
    <w:rsid w:val="00142DB8"/>
    <w:rsid w:val="00145D45"/>
    <w:rsid w:val="00150DA4"/>
    <w:rsid w:val="00153A50"/>
    <w:rsid w:val="001604C2"/>
    <w:rsid w:val="00162515"/>
    <w:rsid w:val="001636AF"/>
    <w:rsid w:val="00163D95"/>
    <w:rsid w:val="0016418A"/>
    <w:rsid w:val="00164266"/>
    <w:rsid w:val="00165205"/>
    <w:rsid w:val="001659C0"/>
    <w:rsid w:val="00167ACE"/>
    <w:rsid w:val="00167D90"/>
    <w:rsid w:val="001710FE"/>
    <w:rsid w:val="001719E6"/>
    <w:rsid w:val="00171B98"/>
    <w:rsid w:val="00172D81"/>
    <w:rsid w:val="00172F41"/>
    <w:rsid w:val="001771ED"/>
    <w:rsid w:val="00180565"/>
    <w:rsid w:val="00182812"/>
    <w:rsid w:val="0018381F"/>
    <w:rsid w:val="00183881"/>
    <w:rsid w:val="001840F0"/>
    <w:rsid w:val="001867E0"/>
    <w:rsid w:val="00186905"/>
    <w:rsid w:val="001869EB"/>
    <w:rsid w:val="0018781C"/>
    <w:rsid w:val="00191ED6"/>
    <w:rsid w:val="00192B52"/>
    <w:rsid w:val="0019385E"/>
    <w:rsid w:val="00193F3C"/>
    <w:rsid w:val="00195254"/>
    <w:rsid w:val="00195D0F"/>
    <w:rsid w:val="00196300"/>
    <w:rsid w:val="001A0CFD"/>
    <w:rsid w:val="001A1EF1"/>
    <w:rsid w:val="001A38F4"/>
    <w:rsid w:val="001A4BB0"/>
    <w:rsid w:val="001A64DD"/>
    <w:rsid w:val="001A66C5"/>
    <w:rsid w:val="001A751B"/>
    <w:rsid w:val="001B1952"/>
    <w:rsid w:val="001B3101"/>
    <w:rsid w:val="001B349E"/>
    <w:rsid w:val="001B4D98"/>
    <w:rsid w:val="001B5ECD"/>
    <w:rsid w:val="001C05DF"/>
    <w:rsid w:val="001C26BE"/>
    <w:rsid w:val="001C34CB"/>
    <w:rsid w:val="001C5FAC"/>
    <w:rsid w:val="001C6165"/>
    <w:rsid w:val="001C6C6B"/>
    <w:rsid w:val="001D0E51"/>
    <w:rsid w:val="001D14F8"/>
    <w:rsid w:val="001D4D08"/>
    <w:rsid w:val="001D4D4B"/>
    <w:rsid w:val="001D551E"/>
    <w:rsid w:val="001D5EAA"/>
    <w:rsid w:val="001D61BD"/>
    <w:rsid w:val="001E1332"/>
    <w:rsid w:val="001E14E3"/>
    <w:rsid w:val="001E2F60"/>
    <w:rsid w:val="001E46CA"/>
    <w:rsid w:val="001E5AA3"/>
    <w:rsid w:val="001E5F91"/>
    <w:rsid w:val="001E6F32"/>
    <w:rsid w:val="001E7586"/>
    <w:rsid w:val="001F5E26"/>
    <w:rsid w:val="001F7E61"/>
    <w:rsid w:val="0020025B"/>
    <w:rsid w:val="0020085E"/>
    <w:rsid w:val="00201F2F"/>
    <w:rsid w:val="00202E77"/>
    <w:rsid w:val="00203476"/>
    <w:rsid w:val="0020437C"/>
    <w:rsid w:val="002049EA"/>
    <w:rsid w:val="00204F7E"/>
    <w:rsid w:val="00205E5D"/>
    <w:rsid w:val="002071C2"/>
    <w:rsid w:val="00207EA5"/>
    <w:rsid w:val="00214FA4"/>
    <w:rsid w:val="00215052"/>
    <w:rsid w:val="002153B8"/>
    <w:rsid w:val="00215465"/>
    <w:rsid w:val="00216CB3"/>
    <w:rsid w:val="00220338"/>
    <w:rsid w:val="0022336E"/>
    <w:rsid w:val="0022387F"/>
    <w:rsid w:val="00223A1A"/>
    <w:rsid w:val="002249E6"/>
    <w:rsid w:val="00226175"/>
    <w:rsid w:val="00226486"/>
    <w:rsid w:val="0022783B"/>
    <w:rsid w:val="00230085"/>
    <w:rsid w:val="002301E2"/>
    <w:rsid w:val="00230DD8"/>
    <w:rsid w:val="002332E7"/>
    <w:rsid w:val="00233BFA"/>
    <w:rsid w:val="002350A0"/>
    <w:rsid w:val="00235B64"/>
    <w:rsid w:val="002362CE"/>
    <w:rsid w:val="00236824"/>
    <w:rsid w:val="002438D6"/>
    <w:rsid w:val="00243EF8"/>
    <w:rsid w:val="002467E4"/>
    <w:rsid w:val="002471D8"/>
    <w:rsid w:val="0025048B"/>
    <w:rsid w:val="002509B5"/>
    <w:rsid w:val="002538D9"/>
    <w:rsid w:val="0025431E"/>
    <w:rsid w:val="00255900"/>
    <w:rsid w:val="0025601E"/>
    <w:rsid w:val="00256399"/>
    <w:rsid w:val="00256EE0"/>
    <w:rsid w:val="00260927"/>
    <w:rsid w:val="00260E8D"/>
    <w:rsid w:val="00261E29"/>
    <w:rsid w:val="00261E61"/>
    <w:rsid w:val="00262D5E"/>
    <w:rsid w:val="00262DE7"/>
    <w:rsid w:val="00263B07"/>
    <w:rsid w:val="00263FF7"/>
    <w:rsid w:val="002642E6"/>
    <w:rsid w:val="002701AB"/>
    <w:rsid w:val="00271BD6"/>
    <w:rsid w:val="00273AE5"/>
    <w:rsid w:val="00275B02"/>
    <w:rsid w:val="00275F22"/>
    <w:rsid w:val="00276E4B"/>
    <w:rsid w:val="00277373"/>
    <w:rsid w:val="00280CE5"/>
    <w:rsid w:val="0028240A"/>
    <w:rsid w:val="00283495"/>
    <w:rsid w:val="0028437F"/>
    <w:rsid w:val="002864A3"/>
    <w:rsid w:val="00286AF0"/>
    <w:rsid w:val="002901E0"/>
    <w:rsid w:val="00291A5F"/>
    <w:rsid w:val="00291EB6"/>
    <w:rsid w:val="002923F9"/>
    <w:rsid w:val="00292EC3"/>
    <w:rsid w:val="002974CF"/>
    <w:rsid w:val="002A2CA6"/>
    <w:rsid w:val="002A3E89"/>
    <w:rsid w:val="002A5F1D"/>
    <w:rsid w:val="002A677B"/>
    <w:rsid w:val="002B2A4B"/>
    <w:rsid w:val="002B5644"/>
    <w:rsid w:val="002C3E1E"/>
    <w:rsid w:val="002C56DA"/>
    <w:rsid w:val="002C78F4"/>
    <w:rsid w:val="002D2858"/>
    <w:rsid w:val="002D2A12"/>
    <w:rsid w:val="002D3CF9"/>
    <w:rsid w:val="002D4DD4"/>
    <w:rsid w:val="002D5B02"/>
    <w:rsid w:val="002D6226"/>
    <w:rsid w:val="002D67C6"/>
    <w:rsid w:val="002D7AC0"/>
    <w:rsid w:val="002E2AB7"/>
    <w:rsid w:val="002E3C1D"/>
    <w:rsid w:val="002E4F8F"/>
    <w:rsid w:val="002E633E"/>
    <w:rsid w:val="002E68E3"/>
    <w:rsid w:val="002E6DE7"/>
    <w:rsid w:val="002F1691"/>
    <w:rsid w:val="002F24AD"/>
    <w:rsid w:val="002F353F"/>
    <w:rsid w:val="002F4076"/>
    <w:rsid w:val="002F4D16"/>
    <w:rsid w:val="002F63C6"/>
    <w:rsid w:val="002F67A8"/>
    <w:rsid w:val="002F67EA"/>
    <w:rsid w:val="002F6E37"/>
    <w:rsid w:val="00302230"/>
    <w:rsid w:val="00303605"/>
    <w:rsid w:val="00303F1D"/>
    <w:rsid w:val="00304668"/>
    <w:rsid w:val="00305741"/>
    <w:rsid w:val="00307FD5"/>
    <w:rsid w:val="003105D0"/>
    <w:rsid w:val="0031066A"/>
    <w:rsid w:val="0031095A"/>
    <w:rsid w:val="00311960"/>
    <w:rsid w:val="00311B96"/>
    <w:rsid w:val="00311DB5"/>
    <w:rsid w:val="00311EAB"/>
    <w:rsid w:val="00312C3E"/>
    <w:rsid w:val="00312E57"/>
    <w:rsid w:val="00317620"/>
    <w:rsid w:val="0032108D"/>
    <w:rsid w:val="00321F2B"/>
    <w:rsid w:val="00321F98"/>
    <w:rsid w:val="00322B7A"/>
    <w:rsid w:val="00322F94"/>
    <w:rsid w:val="003232B9"/>
    <w:rsid w:val="0032662D"/>
    <w:rsid w:val="00326D41"/>
    <w:rsid w:val="003270BF"/>
    <w:rsid w:val="00327E94"/>
    <w:rsid w:val="00330DF5"/>
    <w:rsid w:val="003311D2"/>
    <w:rsid w:val="00331AA7"/>
    <w:rsid w:val="00331E3E"/>
    <w:rsid w:val="00332946"/>
    <w:rsid w:val="003356C1"/>
    <w:rsid w:val="00335F6A"/>
    <w:rsid w:val="0033699E"/>
    <w:rsid w:val="00340D18"/>
    <w:rsid w:val="003414DF"/>
    <w:rsid w:val="003437B3"/>
    <w:rsid w:val="00343931"/>
    <w:rsid w:val="00347F66"/>
    <w:rsid w:val="00352DA9"/>
    <w:rsid w:val="00353471"/>
    <w:rsid w:val="00355B6A"/>
    <w:rsid w:val="00355FD9"/>
    <w:rsid w:val="00356877"/>
    <w:rsid w:val="00357FB7"/>
    <w:rsid w:val="0036615F"/>
    <w:rsid w:val="00366780"/>
    <w:rsid w:val="003706CA"/>
    <w:rsid w:val="00370780"/>
    <w:rsid w:val="00370F4E"/>
    <w:rsid w:val="003712F5"/>
    <w:rsid w:val="00375406"/>
    <w:rsid w:val="00377917"/>
    <w:rsid w:val="00382188"/>
    <w:rsid w:val="0038293B"/>
    <w:rsid w:val="003842CC"/>
    <w:rsid w:val="003867DC"/>
    <w:rsid w:val="00390516"/>
    <w:rsid w:val="0039161C"/>
    <w:rsid w:val="00392CC2"/>
    <w:rsid w:val="00393F06"/>
    <w:rsid w:val="003960F8"/>
    <w:rsid w:val="00396FD5"/>
    <w:rsid w:val="00397504"/>
    <w:rsid w:val="00397E28"/>
    <w:rsid w:val="003A03EC"/>
    <w:rsid w:val="003A0652"/>
    <w:rsid w:val="003A2315"/>
    <w:rsid w:val="003A44A3"/>
    <w:rsid w:val="003A686D"/>
    <w:rsid w:val="003A7550"/>
    <w:rsid w:val="003A75EC"/>
    <w:rsid w:val="003A76A0"/>
    <w:rsid w:val="003B0061"/>
    <w:rsid w:val="003B322E"/>
    <w:rsid w:val="003B3853"/>
    <w:rsid w:val="003B4513"/>
    <w:rsid w:val="003B5516"/>
    <w:rsid w:val="003B6C8A"/>
    <w:rsid w:val="003B71F2"/>
    <w:rsid w:val="003B79CE"/>
    <w:rsid w:val="003B7CBA"/>
    <w:rsid w:val="003C0328"/>
    <w:rsid w:val="003C07AD"/>
    <w:rsid w:val="003C21F5"/>
    <w:rsid w:val="003C4C82"/>
    <w:rsid w:val="003C5554"/>
    <w:rsid w:val="003C6620"/>
    <w:rsid w:val="003C68C7"/>
    <w:rsid w:val="003D0379"/>
    <w:rsid w:val="003D1244"/>
    <w:rsid w:val="003D1272"/>
    <w:rsid w:val="003D1443"/>
    <w:rsid w:val="003D2DAB"/>
    <w:rsid w:val="003D2F2A"/>
    <w:rsid w:val="003E00B4"/>
    <w:rsid w:val="003E103B"/>
    <w:rsid w:val="003E3799"/>
    <w:rsid w:val="003E4851"/>
    <w:rsid w:val="003E4943"/>
    <w:rsid w:val="003E76AD"/>
    <w:rsid w:val="003F13CF"/>
    <w:rsid w:val="003F1BB7"/>
    <w:rsid w:val="003F343E"/>
    <w:rsid w:val="003F725F"/>
    <w:rsid w:val="00403556"/>
    <w:rsid w:val="004038B8"/>
    <w:rsid w:val="00405F01"/>
    <w:rsid w:val="00406493"/>
    <w:rsid w:val="0040663B"/>
    <w:rsid w:val="00410885"/>
    <w:rsid w:val="0041100B"/>
    <w:rsid w:val="00412C8A"/>
    <w:rsid w:val="0041428C"/>
    <w:rsid w:val="004142B4"/>
    <w:rsid w:val="00420108"/>
    <w:rsid w:val="00421BF1"/>
    <w:rsid w:val="004222E0"/>
    <w:rsid w:val="00422F2D"/>
    <w:rsid w:val="004236C8"/>
    <w:rsid w:val="004249D8"/>
    <w:rsid w:val="00424D45"/>
    <w:rsid w:val="00425956"/>
    <w:rsid w:val="00425F44"/>
    <w:rsid w:val="00426CC1"/>
    <w:rsid w:val="004273A6"/>
    <w:rsid w:val="00427CB3"/>
    <w:rsid w:val="00431D11"/>
    <w:rsid w:val="00431F7A"/>
    <w:rsid w:val="00432630"/>
    <w:rsid w:val="004353CF"/>
    <w:rsid w:val="0043545D"/>
    <w:rsid w:val="0043585C"/>
    <w:rsid w:val="0043613C"/>
    <w:rsid w:val="00437465"/>
    <w:rsid w:val="00440069"/>
    <w:rsid w:val="0044039B"/>
    <w:rsid w:val="004417FC"/>
    <w:rsid w:val="00441B55"/>
    <w:rsid w:val="0044257B"/>
    <w:rsid w:val="00442A6A"/>
    <w:rsid w:val="00443C2E"/>
    <w:rsid w:val="00443EAC"/>
    <w:rsid w:val="00445D4E"/>
    <w:rsid w:val="004463F7"/>
    <w:rsid w:val="00446471"/>
    <w:rsid w:val="004477AB"/>
    <w:rsid w:val="004500BB"/>
    <w:rsid w:val="00450B0C"/>
    <w:rsid w:val="00451FB9"/>
    <w:rsid w:val="0045204F"/>
    <w:rsid w:val="00452607"/>
    <w:rsid w:val="00453EAD"/>
    <w:rsid w:val="0045455F"/>
    <w:rsid w:val="004547FF"/>
    <w:rsid w:val="0045534B"/>
    <w:rsid w:val="0045572C"/>
    <w:rsid w:val="00455D74"/>
    <w:rsid w:val="004561D0"/>
    <w:rsid w:val="00457490"/>
    <w:rsid w:val="00460832"/>
    <w:rsid w:val="004630C4"/>
    <w:rsid w:val="00463137"/>
    <w:rsid w:val="004638AF"/>
    <w:rsid w:val="00463BA4"/>
    <w:rsid w:val="00463BEB"/>
    <w:rsid w:val="004648B8"/>
    <w:rsid w:val="00464A03"/>
    <w:rsid w:val="004660A7"/>
    <w:rsid w:val="00466FB5"/>
    <w:rsid w:val="00472324"/>
    <w:rsid w:val="004738CA"/>
    <w:rsid w:val="00473DE1"/>
    <w:rsid w:val="00473FF4"/>
    <w:rsid w:val="0047492F"/>
    <w:rsid w:val="00475CAA"/>
    <w:rsid w:val="004770AE"/>
    <w:rsid w:val="00477C67"/>
    <w:rsid w:val="00480557"/>
    <w:rsid w:val="00480CE0"/>
    <w:rsid w:val="00480DEE"/>
    <w:rsid w:val="00483128"/>
    <w:rsid w:val="004842DF"/>
    <w:rsid w:val="004845CC"/>
    <w:rsid w:val="004906EA"/>
    <w:rsid w:val="00490CEC"/>
    <w:rsid w:val="004914A5"/>
    <w:rsid w:val="004915AB"/>
    <w:rsid w:val="00491A6F"/>
    <w:rsid w:val="00492564"/>
    <w:rsid w:val="00493859"/>
    <w:rsid w:val="00493EF4"/>
    <w:rsid w:val="0049721A"/>
    <w:rsid w:val="004A0A02"/>
    <w:rsid w:val="004A1A16"/>
    <w:rsid w:val="004A203B"/>
    <w:rsid w:val="004A21F9"/>
    <w:rsid w:val="004A32C0"/>
    <w:rsid w:val="004A3485"/>
    <w:rsid w:val="004A3DBA"/>
    <w:rsid w:val="004A4E8E"/>
    <w:rsid w:val="004A5D18"/>
    <w:rsid w:val="004B01E6"/>
    <w:rsid w:val="004B0B88"/>
    <w:rsid w:val="004B2625"/>
    <w:rsid w:val="004B4D95"/>
    <w:rsid w:val="004B4ECD"/>
    <w:rsid w:val="004B6B6B"/>
    <w:rsid w:val="004B7811"/>
    <w:rsid w:val="004B7968"/>
    <w:rsid w:val="004C0691"/>
    <w:rsid w:val="004C175F"/>
    <w:rsid w:val="004C1D00"/>
    <w:rsid w:val="004C3670"/>
    <w:rsid w:val="004C555D"/>
    <w:rsid w:val="004C63C0"/>
    <w:rsid w:val="004C7575"/>
    <w:rsid w:val="004D0F03"/>
    <w:rsid w:val="004D1BAF"/>
    <w:rsid w:val="004D2DB0"/>
    <w:rsid w:val="004D40AA"/>
    <w:rsid w:val="004D5238"/>
    <w:rsid w:val="004D7443"/>
    <w:rsid w:val="004D7F55"/>
    <w:rsid w:val="004E1C47"/>
    <w:rsid w:val="004E206F"/>
    <w:rsid w:val="004E6021"/>
    <w:rsid w:val="004E619D"/>
    <w:rsid w:val="004E6B3B"/>
    <w:rsid w:val="004E6EB5"/>
    <w:rsid w:val="004E7381"/>
    <w:rsid w:val="004E73F8"/>
    <w:rsid w:val="004E7BE6"/>
    <w:rsid w:val="004F0597"/>
    <w:rsid w:val="004F1332"/>
    <w:rsid w:val="004F1B31"/>
    <w:rsid w:val="004F1E4F"/>
    <w:rsid w:val="004F2457"/>
    <w:rsid w:val="004F245E"/>
    <w:rsid w:val="004F2FDB"/>
    <w:rsid w:val="004F49B8"/>
    <w:rsid w:val="004F4A47"/>
    <w:rsid w:val="004F4ABC"/>
    <w:rsid w:val="004F5D08"/>
    <w:rsid w:val="004F6142"/>
    <w:rsid w:val="004F69AB"/>
    <w:rsid w:val="004F6BDB"/>
    <w:rsid w:val="004F7B56"/>
    <w:rsid w:val="00500DB5"/>
    <w:rsid w:val="00501270"/>
    <w:rsid w:val="0050282E"/>
    <w:rsid w:val="0050474B"/>
    <w:rsid w:val="005049B9"/>
    <w:rsid w:val="00505D04"/>
    <w:rsid w:val="00506121"/>
    <w:rsid w:val="0050719A"/>
    <w:rsid w:val="005076FD"/>
    <w:rsid w:val="00510C76"/>
    <w:rsid w:val="00511A11"/>
    <w:rsid w:val="00511C41"/>
    <w:rsid w:val="0051315A"/>
    <w:rsid w:val="005136A0"/>
    <w:rsid w:val="0051400C"/>
    <w:rsid w:val="005147FA"/>
    <w:rsid w:val="00517035"/>
    <w:rsid w:val="005178D2"/>
    <w:rsid w:val="00522426"/>
    <w:rsid w:val="005239D1"/>
    <w:rsid w:val="00523A7F"/>
    <w:rsid w:val="00523D5C"/>
    <w:rsid w:val="00523D9B"/>
    <w:rsid w:val="005242E1"/>
    <w:rsid w:val="00525C30"/>
    <w:rsid w:val="00527882"/>
    <w:rsid w:val="00530B5F"/>
    <w:rsid w:val="00531454"/>
    <w:rsid w:val="0053281E"/>
    <w:rsid w:val="0053471C"/>
    <w:rsid w:val="00534BB2"/>
    <w:rsid w:val="00534DD9"/>
    <w:rsid w:val="00534F14"/>
    <w:rsid w:val="0053619B"/>
    <w:rsid w:val="0053737B"/>
    <w:rsid w:val="00542400"/>
    <w:rsid w:val="00542F11"/>
    <w:rsid w:val="00543218"/>
    <w:rsid w:val="00544239"/>
    <w:rsid w:val="00546918"/>
    <w:rsid w:val="00546B80"/>
    <w:rsid w:val="00547A5E"/>
    <w:rsid w:val="005509ED"/>
    <w:rsid w:val="00550CC5"/>
    <w:rsid w:val="00550E2D"/>
    <w:rsid w:val="00551230"/>
    <w:rsid w:val="00551860"/>
    <w:rsid w:val="00551F75"/>
    <w:rsid w:val="00552661"/>
    <w:rsid w:val="005528C1"/>
    <w:rsid w:val="005539CB"/>
    <w:rsid w:val="0055446D"/>
    <w:rsid w:val="005544F7"/>
    <w:rsid w:val="00554DEA"/>
    <w:rsid w:val="0055524C"/>
    <w:rsid w:val="00555472"/>
    <w:rsid w:val="0055625F"/>
    <w:rsid w:val="00561C71"/>
    <w:rsid w:val="00563120"/>
    <w:rsid w:val="0056345E"/>
    <w:rsid w:val="00563C6A"/>
    <w:rsid w:val="005673CC"/>
    <w:rsid w:val="00567F45"/>
    <w:rsid w:val="005730A3"/>
    <w:rsid w:val="00573509"/>
    <w:rsid w:val="005762D0"/>
    <w:rsid w:val="00580861"/>
    <w:rsid w:val="005833D1"/>
    <w:rsid w:val="00583D8E"/>
    <w:rsid w:val="005857E8"/>
    <w:rsid w:val="00587F76"/>
    <w:rsid w:val="00592578"/>
    <w:rsid w:val="00593CFF"/>
    <w:rsid w:val="00593D51"/>
    <w:rsid w:val="0059456E"/>
    <w:rsid w:val="0059691C"/>
    <w:rsid w:val="00596E6E"/>
    <w:rsid w:val="00597141"/>
    <w:rsid w:val="005977AF"/>
    <w:rsid w:val="005978FF"/>
    <w:rsid w:val="005A0D8E"/>
    <w:rsid w:val="005A22D7"/>
    <w:rsid w:val="005A362C"/>
    <w:rsid w:val="005A38EB"/>
    <w:rsid w:val="005A48FA"/>
    <w:rsid w:val="005A4911"/>
    <w:rsid w:val="005A59C0"/>
    <w:rsid w:val="005A6D24"/>
    <w:rsid w:val="005A7E92"/>
    <w:rsid w:val="005B05C9"/>
    <w:rsid w:val="005B0820"/>
    <w:rsid w:val="005B0F18"/>
    <w:rsid w:val="005B1EA8"/>
    <w:rsid w:val="005B3B9F"/>
    <w:rsid w:val="005B490F"/>
    <w:rsid w:val="005B7666"/>
    <w:rsid w:val="005B7C3A"/>
    <w:rsid w:val="005C05E5"/>
    <w:rsid w:val="005C1BB8"/>
    <w:rsid w:val="005C3E73"/>
    <w:rsid w:val="005C4B7B"/>
    <w:rsid w:val="005C5476"/>
    <w:rsid w:val="005C5B4F"/>
    <w:rsid w:val="005C5FE3"/>
    <w:rsid w:val="005C6175"/>
    <w:rsid w:val="005D05AE"/>
    <w:rsid w:val="005D355B"/>
    <w:rsid w:val="005D4212"/>
    <w:rsid w:val="005D460D"/>
    <w:rsid w:val="005D4A88"/>
    <w:rsid w:val="005D64BB"/>
    <w:rsid w:val="005E03EF"/>
    <w:rsid w:val="005E0DED"/>
    <w:rsid w:val="005E17BF"/>
    <w:rsid w:val="005E29F6"/>
    <w:rsid w:val="005E6939"/>
    <w:rsid w:val="005E7DEA"/>
    <w:rsid w:val="005F05F9"/>
    <w:rsid w:val="005F10F7"/>
    <w:rsid w:val="005F3625"/>
    <w:rsid w:val="005F6071"/>
    <w:rsid w:val="005F6400"/>
    <w:rsid w:val="005F6680"/>
    <w:rsid w:val="006003CE"/>
    <w:rsid w:val="006021D7"/>
    <w:rsid w:val="0060265F"/>
    <w:rsid w:val="0060298A"/>
    <w:rsid w:val="00602C38"/>
    <w:rsid w:val="006034BA"/>
    <w:rsid w:val="006048D5"/>
    <w:rsid w:val="00604EFB"/>
    <w:rsid w:val="00606F63"/>
    <w:rsid w:val="00607A65"/>
    <w:rsid w:val="00612448"/>
    <w:rsid w:val="0061391C"/>
    <w:rsid w:val="00615130"/>
    <w:rsid w:val="0062127A"/>
    <w:rsid w:val="00621E6D"/>
    <w:rsid w:val="00621EBF"/>
    <w:rsid w:val="00622614"/>
    <w:rsid w:val="0062428B"/>
    <w:rsid w:val="0062458D"/>
    <w:rsid w:val="00625ADB"/>
    <w:rsid w:val="00626C83"/>
    <w:rsid w:val="00627E20"/>
    <w:rsid w:val="0063015F"/>
    <w:rsid w:val="0063139B"/>
    <w:rsid w:val="0063191E"/>
    <w:rsid w:val="00631F92"/>
    <w:rsid w:val="00632359"/>
    <w:rsid w:val="00632C57"/>
    <w:rsid w:val="00633281"/>
    <w:rsid w:val="00633C58"/>
    <w:rsid w:val="00635224"/>
    <w:rsid w:val="00636800"/>
    <w:rsid w:val="00636DF0"/>
    <w:rsid w:val="00636EB1"/>
    <w:rsid w:val="0064038C"/>
    <w:rsid w:val="006451CA"/>
    <w:rsid w:val="00651017"/>
    <w:rsid w:val="006510EF"/>
    <w:rsid w:val="006510FA"/>
    <w:rsid w:val="0065241A"/>
    <w:rsid w:val="00652D4B"/>
    <w:rsid w:val="00652F5C"/>
    <w:rsid w:val="00652F8F"/>
    <w:rsid w:val="006548EA"/>
    <w:rsid w:val="0065619A"/>
    <w:rsid w:val="00656B31"/>
    <w:rsid w:val="006604CB"/>
    <w:rsid w:val="00660C12"/>
    <w:rsid w:val="006620FF"/>
    <w:rsid w:val="00662A4F"/>
    <w:rsid w:val="0066457C"/>
    <w:rsid w:val="00665CFB"/>
    <w:rsid w:val="006715FF"/>
    <w:rsid w:val="00671A48"/>
    <w:rsid w:val="00671EEB"/>
    <w:rsid w:val="00674B30"/>
    <w:rsid w:val="006765EA"/>
    <w:rsid w:val="00677507"/>
    <w:rsid w:val="00682179"/>
    <w:rsid w:val="00682F5C"/>
    <w:rsid w:val="00683CC7"/>
    <w:rsid w:val="00684712"/>
    <w:rsid w:val="00684F21"/>
    <w:rsid w:val="006916F9"/>
    <w:rsid w:val="006962FC"/>
    <w:rsid w:val="006978F4"/>
    <w:rsid w:val="00697D69"/>
    <w:rsid w:val="006A0F91"/>
    <w:rsid w:val="006A3129"/>
    <w:rsid w:val="006A3AFE"/>
    <w:rsid w:val="006A5649"/>
    <w:rsid w:val="006A6E99"/>
    <w:rsid w:val="006A7504"/>
    <w:rsid w:val="006B0988"/>
    <w:rsid w:val="006B0D23"/>
    <w:rsid w:val="006B11A7"/>
    <w:rsid w:val="006B11BA"/>
    <w:rsid w:val="006B11C2"/>
    <w:rsid w:val="006B1B24"/>
    <w:rsid w:val="006B4190"/>
    <w:rsid w:val="006B4708"/>
    <w:rsid w:val="006B50DA"/>
    <w:rsid w:val="006B543B"/>
    <w:rsid w:val="006B6846"/>
    <w:rsid w:val="006C2A7D"/>
    <w:rsid w:val="006C34E0"/>
    <w:rsid w:val="006C649A"/>
    <w:rsid w:val="006C6F5E"/>
    <w:rsid w:val="006D218A"/>
    <w:rsid w:val="006D2935"/>
    <w:rsid w:val="006D647C"/>
    <w:rsid w:val="006E1000"/>
    <w:rsid w:val="006E1189"/>
    <w:rsid w:val="006E374C"/>
    <w:rsid w:val="006E3EB0"/>
    <w:rsid w:val="006E408B"/>
    <w:rsid w:val="006E5185"/>
    <w:rsid w:val="006E6214"/>
    <w:rsid w:val="006F1450"/>
    <w:rsid w:val="006F1663"/>
    <w:rsid w:val="006F19A4"/>
    <w:rsid w:val="006F2BBD"/>
    <w:rsid w:val="006F3B7D"/>
    <w:rsid w:val="006F4171"/>
    <w:rsid w:val="006F521A"/>
    <w:rsid w:val="007004CF"/>
    <w:rsid w:val="00701BCE"/>
    <w:rsid w:val="00702629"/>
    <w:rsid w:val="00703691"/>
    <w:rsid w:val="007055B9"/>
    <w:rsid w:val="00705E69"/>
    <w:rsid w:val="00707A0A"/>
    <w:rsid w:val="00710410"/>
    <w:rsid w:val="00710FD1"/>
    <w:rsid w:val="00711DFA"/>
    <w:rsid w:val="007134C6"/>
    <w:rsid w:val="007139E4"/>
    <w:rsid w:val="0071563E"/>
    <w:rsid w:val="00716378"/>
    <w:rsid w:val="0071668D"/>
    <w:rsid w:val="00716882"/>
    <w:rsid w:val="00722D00"/>
    <w:rsid w:val="00723E17"/>
    <w:rsid w:val="00725EF7"/>
    <w:rsid w:val="007260B5"/>
    <w:rsid w:val="00727000"/>
    <w:rsid w:val="0072724F"/>
    <w:rsid w:val="007273F4"/>
    <w:rsid w:val="007356B0"/>
    <w:rsid w:val="00737F9E"/>
    <w:rsid w:val="007402C4"/>
    <w:rsid w:val="007406F9"/>
    <w:rsid w:val="0074109C"/>
    <w:rsid w:val="0074133B"/>
    <w:rsid w:val="00742163"/>
    <w:rsid w:val="00742763"/>
    <w:rsid w:val="00744C27"/>
    <w:rsid w:val="007467F1"/>
    <w:rsid w:val="00750919"/>
    <w:rsid w:val="00750FCB"/>
    <w:rsid w:val="007515EE"/>
    <w:rsid w:val="00752368"/>
    <w:rsid w:val="00752658"/>
    <w:rsid w:val="00752D84"/>
    <w:rsid w:val="00753586"/>
    <w:rsid w:val="00754D36"/>
    <w:rsid w:val="00755560"/>
    <w:rsid w:val="00756E5C"/>
    <w:rsid w:val="00757480"/>
    <w:rsid w:val="00760254"/>
    <w:rsid w:val="0076293F"/>
    <w:rsid w:val="0076477A"/>
    <w:rsid w:val="00764EA0"/>
    <w:rsid w:val="00766735"/>
    <w:rsid w:val="007678B3"/>
    <w:rsid w:val="00770101"/>
    <w:rsid w:val="007754D4"/>
    <w:rsid w:val="00775688"/>
    <w:rsid w:val="0077751C"/>
    <w:rsid w:val="00777ABB"/>
    <w:rsid w:val="00780E4F"/>
    <w:rsid w:val="007810D0"/>
    <w:rsid w:val="007865AE"/>
    <w:rsid w:val="00791C44"/>
    <w:rsid w:val="00791C5F"/>
    <w:rsid w:val="00793B06"/>
    <w:rsid w:val="00796E2A"/>
    <w:rsid w:val="00797089"/>
    <w:rsid w:val="007A1718"/>
    <w:rsid w:val="007A3373"/>
    <w:rsid w:val="007A4291"/>
    <w:rsid w:val="007A70C1"/>
    <w:rsid w:val="007B0D18"/>
    <w:rsid w:val="007B2A04"/>
    <w:rsid w:val="007B3A24"/>
    <w:rsid w:val="007C265E"/>
    <w:rsid w:val="007C369A"/>
    <w:rsid w:val="007C3F21"/>
    <w:rsid w:val="007C4159"/>
    <w:rsid w:val="007C42DB"/>
    <w:rsid w:val="007C6AB6"/>
    <w:rsid w:val="007C76C9"/>
    <w:rsid w:val="007D127A"/>
    <w:rsid w:val="007D1B81"/>
    <w:rsid w:val="007D219A"/>
    <w:rsid w:val="007D3CAB"/>
    <w:rsid w:val="007D3FF4"/>
    <w:rsid w:val="007D5553"/>
    <w:rsid w:val="007E0816"/>
    <w:rsid w:val="007E1847"/>
    <w:rsid w:val="007E193B"/>
    <w:rsid w:val="007E2513"/>
    <w:rsid w:val="007E27FF"/>
    <w:rsid w:val="007E3302"/>
    <w:rsid w:val="007E6208"/>
    <w:rsid w:val="007E62EE"/>
    <w:rsid w:val="007E7211"/>
    <w:rsid w:val="007F655F"/>
    <w:rsid w:val="007F7FF7"/>
    <w:rsid w:val="008004A7"/>
    <w:rsid w:val="00802C36"/>
    <w:rsid w:val="00803B15"/>
    <w:rsid w:val="00811303"/>
    <w:rsid w:val="00811D5B"/>
    <w:rsid w:val="00812B15"/>
    <w:rsid w:val="008134B6"/>
    <w:rsid w:val="0081415B"/>
    <w:rsid w:val="008153B8"/>
    <w:rsid w:val="00817E7F"/>
    <w:rsid w:val="008203DF"/>
    <w:rsid w:val="00820CAB"/>
    <w:rsid w:val="00823328"/>
    <w:rsid w:val="00824E16"/>
    <w:rsid w:val="008259BF"/>
    <w:rsid w:val="00827B24"/>
    <w:rsid w:val="008302AC"/>
    <w:rsid w:val="0083268A"/>
    <w:rsid w:val="008328CC"/>
    <w:rsid w:val="00832E15"/>
    <w:rsid w:val="00835611"/>
    <w:rsid w:val="00842F65"/>
    <w:rsid w:val="00844016"/>
    <w:rsid w:val="0084487F"/>
    <w:rsid w:val="00844F1A"/>
    <w:rsid w:val="00845063"/>
    <w:rsid w:val="008464B4"/>
    <w:rsid w:val="008470B9"/>
    <w:rsid w:val="008508CD"/>
    <w:rsid w:val="00850A6A"/>
    <w:rsid w:val="008517F0"/>
    <w:rsid w:val="00852F6C"/>
    <w:rsid w:val="008539E9"/>
    <w:rsid w:val="00854F73"/>
    <w:rsid w:val="008551B6"/>
    <w:rsid w:val="00855D6A"/>
    <w:rsid w:val="008560D0"/>
    <w:rsid w:val="00857842"/>
    <w:rsid w:val="008609BD"/>
    <w:rsid w:val="00863133"/>
    <w:rsid w:val="0086371E"/>
    <w:rsid w:val="008637A6"/>
    <w:rsid w:val="008643F0"/>
    <w:rsid w:val="00864DCF"/>
    <w:rsid w:val="00865B7E"/>
    <w:rsid w:val="008663D3"/>
    <w:rsid w:val="008667E6"/>
    <w:rsid w:val="00867EA7"/>
    <w:rsid w:val="00870537"/>
    <w:rsid w:val="0087374C"/>
    <w:rsid w:val="00873833"/>
    <w:rsid w:val="0087389B"/>
    <w:rsid w:val="008738B6"/>
    <w:rsid w:val="00874009"/>
    <w:rsid w:val="0087454E"/>
    <w:rsid w:val="00877185"/>
    <w:rsid w:val="008772BF"/>
    <w:rsid w:val="00880E41"/>
    <w:rsid w:val="00881D4D"/>
    <w:rsid w:val="00882856"/>
    <w:rsid w:val="008849C2"/>
    <w:rsid w:val="00890284"/>
    <w:rsid w:val="00890A2B"/>
    <w:rsid w:val="00892357"/>
    <w:rsid w:val="008959EE"/>
    <w:rsid w:val="008963CC"/>
    <w:rsid w:val="00897CA1"/>
    <w:rsid w:val="008A0151"/>
    <w:rsid w:val="008A2791"/>
    <w:rsid w:val="008A2865"/>
    <w:rsid w:val="008A3FA9"/>
    <w:rsid w:val="008A3FF4"/>
    <w:rsid w:val="008A417C"/>
    <w:rsid w:val="008A5046"/>
    <w:rsid w:val="008B0014"/>
    <w:rsid w:val="008B0D20"/>
    <w:rsid w:val="008B0E2D"/>
    <w:rsid w:val="008B0F09"/>
    <w:rsid w:val="008B1BA4"/>
    <w:rsid w:val="008B3144"/>
    <w:rsid w:val="008B3167"/>
    <w:rsid w:val="008B4811"/>
    <w:rsid w:val="008B4D44"/>
    <w:rsid w:val="008B5BEF"/>
    <w:rsid w:val="008B6365"/>
    <w:rsid w:val="008B7AAE"/>
    <w:rsid w:val="008C13F8"/>
    <w:rsid w:val="008C3526"/>
    <w:rsid w:val="008C42E5"/>
    <w:rsid w:val="008C6252"/>
    <w:rsid w:val="008C7082"/>
    <w:rsid w:val="008D048A"/>
    <w:rsid w:val="008D0A47"/>
    <w:rsid w:val="008D1FAC"/>
    <w:rsid w:val="008D1FF3"/>
    <w:rsid w:val="008D2416"/>
    <w:rsid w:val="008D2BDD"/>
    <w:rsid w:val="008D38B1"/>
    <w:rsid w:val="008D5A42"/>
    <w:rsid w:val="008D5EA9"/>
    <w:rsid w:val="008E1749"/>
    <w:rsid w:val="008E18F5"/>
    <w:rsid w:val="008E3035"/>
    <w:rsid w:val="008E470C"/>
    <w:rsid w:val="008E7813"/>
    <w:rsid w:val="008E7D00"/>
    <w:rsid w:val="008F15C4"/>
    <w:rsid w:val="008F20D2"/>
    <w:rsid w:val="008F29B1"/>
    <w:rsid w:val="008F3468"/>
    <w:rsid w:val="008F5091"/>
    <w:rsid w:val="008F62CB"/>
    <w:rsid w:val="008F66EB"/>
    <w:rsid w:val="008F6A1F"/>
    <w:rsid w:val="008F7B17"/>
    <w:rsid w:val="008F7C96"/>
    <w:rsid w:val="00901320"/>
    <w:rsid w:val="00902DA4"/>
    <w:rsid w:val="00902DE4"/>
    <w:rsid w:val="00902EBA"/>
    <w:rsid w:val="00902EFD"/>
    <w:rsid w:val="0090467D"/>
    <w:rsid w:val="009053BA"/>
    <w:rsid w:val="009059B9"/>
    <w:rsid w:val="009068E3"/>
    <w:rsid w:val="0091401B"/>
    <w:rsid w:val="0091440D"/>
    <w:rsid w:val="00914B3A"/>
    <w:rsid w:val="009152EF"/>
    <w:rsid w:val="00916F10"/>
    <w:rsid w:val="0091770A"/>
    <w:rsid w:val="00917EC0"/>
    <w:rsid w:val="00920D69"/>
    <w:rsid w:val="00921A1B"/>
    <w:rsid w:val="00924128"/>
    <w:rsid w:val="00924149"/>
    <w:rsid w:val="009251C4"/>
    <w:rsid w:val="00925224"/>
    <w:rsid w:val="00926908"/>
    <w:rsid w:val="00927F35"/>
    <w:rsid w:val="009300B8"/>
    <w:rsid w:val="00931260"/>
    <w:rsid w:val="009316EA"/>
    <w:rsid w:val="00931B45"/>
    <w:rsid w:val="009323A6"/>
    <w:rsid w:val="00934B92"/>
    <w:rsid w:val="00934B95"/>
    <w:rsid w:val="00934D8D"/>
    <w:rsid w:val="009361B9"/>
    <w:rsid w:val="0093633A"/>
    <w:rsid w:val="00936D08"/>
    <w:rsid w:val="00940DB4"/>
    <w:rsid w:val="00940EA8"/>
    <w:rsid w:val="00941144"/>
    <w:rsid w:val="00942B98"/>
    <w:rsid w:val="00943242"/>
    <w:rsid w:val="00945480"/>
    <w:rsid w:val="009462A4"/>
    <w:rsid w:val="009477E8"/>
    <w:rsid w:val="00947CF4"/>
    <w:rsid w:val="00950F69"/>
    <w:rsid w:val="0095253F"/>
    <w:rsid w:val="00953330"/>
    <w:rsid w:val="00953B16"/>
    <w:rsid w:val="00954994"/>
    <w:rsid w:val="00955665"/>
    <w:rsid w:val="00960381"/>
    <w:rsid w:val="00960BB0"/>
    <w:rsid w:val="00961613"/>
    <w:rsid w:val="00961AB5"/>
    <w:rsid w:val="00962823"/>
    <w:rsid w:val="00963147"/>
    <w:rsid w:val="00963397"/>
    <w:rsid w:val="0096367D"/>
    <w:rsid w:val="009648E1"/>
    <w:rsid w:val="00965A99"/>
    <w:rsid w:val="0096661B"/>
    <w:rsid w:val="00972D9F"/>
    <w:rsid w:val="00976F94"/>
    <w:rsid w:val="0098017A"/>
    <w:rsid w:val="009810E5"/>
    <w:rsid w:val="00981E9F"/>
    <w:rsid w:val="009829DB"/>
    <w:rsid w:val="0098346A"/>
    <w:rsid w:val="00983477"/>
    <w:rsid w:val="009847D4"/>
    <w:rsid w:val="00985389"/>
    <w:rsid w:val="00986D77"/>
    <w:rsid w:val="009924E9"/>
    <w:rsid w:val="009951F8"/>
    <w:rsid w:val="00995567"/>
    <w:rsid w:val="00996235"/>
    <w:rsid w:val="009A009B"/>
    <w:rsid w:val="009A02CF"/>
    <w:rsid w:val="009A04FC"/>
    <w:rsid w:val="009A0CBC"/>
    <w:rsid w:val="009A27C7"/>
    <w:rsid w:val="009A3048"/>
    <w:rsid w:val="009A3DF6"/>
    <w:rsid w:val="009A566B"/>
    <w:rsid w:val="009A5E0C"/>
    <w:rsid w:val="009A7960"/>
    <w:rsid w:val="009A7F42"/>
    <w:rsid w:val="009B17A7"/>
    <w:rsid w:val="009B2300"/>
    <w:rsid w:val="009B2D06"/>
    <w:rsid w:val="009B2E27"/>
    <w:rsid w:val="009B4DF6"/>
    <w:rsid w:val="009B5ABF"/>
    <w:rsid w:val="009C08BA"/>
    <w:rsid w:val="009C118D"/>
    <w:rsid w:val="009C181E"/>
    <w:rsid w:val="009C1B50"/>
    <w:rsid w:val="009C2C8D"/>
    <w:rsid w:val="009C390C"/>
    <w:rsid w:val="009C53DC"/>
    <w:rsid w:val="009C5412"/>
    <w:rsid w:val="009C59EC"/>
    <w:rsid w:val="009C5E9B"/>
    <w:rsid w:val="009D0ABE"/>
    <w:rsid w:val="009D15CB"/>
    <w:rsid w:val="009D3E60"/>
    <w:rsid w:val="009D61FF"/>
    <w:rsid w:val="009D73EF"/>
    <w:rsid w:val="009D7573"/>
    <w:rsid w:val="009E00DF"/>
    <w:rsid w:val="009E037F"/>
    <w:rsid w:val="009E09D7"/>
    <w:rsid w:val="009E0CC5"/>
    <w:rsid w:val="009E13DD"/>
    <w:rsid w:val="009E2CE8"/>
    <w:rsid w:val="009E3A19"/>
    <w:rsid w:val="009E49EC"/>
    <w:rsid w:val="009E6467"/>
    <w:rsid w:val="009E6EAE"/>
    <w:rsid w:val="009E7692"/>
    <w:rsid w:val="009E7F61"/>
    <w:rsid w:val="009F295B"/>
    <w:rsid w:val="009F2B5E"/>
    <w:rsid w:val="009F3A0E"/>
    <w:rsid w:val="009F3DF1"/>
    <w:rsid w:val="009F4D67"/>
    <w:rsid w:val="009F648F"/>
    <w:rsid w:val="009F6549"/>
    <w:rsid w:val="009F6BAA"/>
    <w:rsid w:val="009F7383"/>
    <w:rsid w:val="009F7ADA"/>
    <w:rsid w:val="00A00F25"/>
    <w:rsid w:val="00A01AD0"/>
    <w:rsid w:val="00A030F1"/>
    <w:rsid w:val="00A031E7"/>
    <w:rsid w:val="00A06923"/>
    <w:rsid w:val="00A073FC"/>
    <w:rsid w:val="00A07409"/>
    <w:rsid w:val="00A11C16"/>
    <w:rsid w:val="00A11C3B"/>
    <w:rsid w:val="00A13853"/>
    <w:rsid w:val="00A147EC"/>
    <w:rsid w:val="00A17A27"/>
    <w:rsid w:val="00A17A29"/>
    <w:rsid w:val="00A234D8"/>
    <w:rsid w:val="00A2474B"/>
    <w:rsid w:val="00A25BE0"/>
    <w:rsid w:val="00A265A0"/>
    <w:rsid w:val="00A2692B"/>
    <w:rsid w:val="00A27D65"/>
    <w:rsid w:val="00A309C6"/>
    <w:rsid w:val="00A33D0F"/>
    <w:rsid w:val="00A34378"/>
    <w:rsid w:val="00A358C9"/>
    <w:rsid w:val="00A36B21"/>
    <w:rsid w:val="00A36B6B"/>
    <w:rsid w:val="00A41C80"/>
    <w:rsid w:val="00A426E2"/>
    <w:rsid w:val="00A42EC5"/>
    <w:rsid w:val="00A4519F"/>
    <w:rsid w:val="00A471BA"/>
    <w:rsid w:val="00A50BEB"/>
    <w:rsid w:val="00A51FD6"/>
    <w:rsid w:val="00A5353E"/>
    <w:rsid w:val="00A55C35"/>
    <w:rsid w:val="00A55D13"/>
    <w:rsid w:val="00A568CA"/>
    <w:rsid w:val="00A56A59"/>
    <w:rsid w:val="00A56CD6"/>
    <w:rsid w:val="00A57B76"/>
    <w:rsid w:val="00A635E1"/>
    <w:rsid w:val="00A66C18"/>
    <w:rsid w:val="00A674B5"/>
    <w:rsid w:val="00A707B4"/>
    <w:rsid w:val="00A711AF"/>
    <w:rsid w:val="00A7346C"/>
    <w:rsid w:val="00A73C18"/>
    <w:rsid w:val="00A7624D"/>
    <w:rsid w:val="00A80E1A"/>
    <w:rsid w:val="00A80FCB"/>
    <w:rsid w:val="00A813D2"/>
    <w:rsid w:val="00A81EBA"/>
    <w:rsid w:val="00A82183"/>
    <w:rsid w:val="00A822C2"/>
    <w:rsid w:val="00A828A6"/>
    <w:rsid w:val="00A83DF8"/>
    <w:rsid w:val="00A84C50"/>
    <w:rsid w:val="00A859D3"/>
    <w:rsid w:val="00A86902"/>
    <w:rsid w:val="00A90862"/>
    <w:rsid w:val="00A90A66"/>
    <w:rsid w:val="00A916DE"/>
    <w:rsid w:val="00A91720"/>
    <w:rsid w:val="00A93EE0"/>
    <w:rsid w:val="00A94582"/>
    <w:rsid w:val="00A95357"/>
    <w:rsid w:val="00A95F31"/>
    <w:rsid w:val="00A968F2"/>
    <w:rsid w:val="00A96E6A"/>
    <w:rsid w:val="00A97DD8"/>
    <w:rsid w:val="00AA0758"/>
    <w:rsid w:val="00AA0B62"/>
    <w:rsid w:val="00AA33FF"/>
    <w:rsid w:val="00AA7814"/>
    <w:rsid w:val="00AB0D0F"/>
    <w:rsid w:val="00AB1775"/>
    <w:rsid w:val="00AB61B0"/>
    <w:rsid w:val="00AB6222"/>
    <w:rsid w:val="00AB699C"/>
    <w:rsid w:val="00AB7AE5"/>
    <w:rsid w:val="00AC077E"/>
    <w:rsid w:val="00AC18F8"/>
    <w:rsid w:val="00AC1DAB"/>
    <w:rsid w:val="00AC320D"/>
    <w:rsid w:val="00AC3479"/>
    <w:rsid w:val="00AC4C0F"/>
    <w:rsid w:val="00AC4C13"/>
    <w:rsid w:val="00AC6D10"/>
    <w:rsid w:val="00AC70A9"/>
    <w:rsid w:val="00AD16E3"/>
    <w:rsid w:val="00AD2F74"/>
    <w:rsid w:val="00AD6769"/>
    <w:rsid w:val="00AD7742"/>
    <w:rsid w:val="00AE2472"/>
    <w:rsid w:val="00AE3671"/>
    <w:rsid w:val="00AE4427"/>
    <w:rsid w:val="00AF13B3"/>
    <w:rsid w:val="00AF2B49"/>
    <w:rsid w:val="00AF2F9C"/>
    <w:rsid w:val="00AF30C4"/>
    <w:rsid w:val="00AF4B65"/>
    <w:rsid w:val="00AF4F6D"/>
    <w:rsid w:val="00AF5843"/>
    <w:rsid w:val="00AF5CBC"/>
    <w:rsid w:val="00B000EF"/>
    <w:rsid w:val="00B002A5"/>
    <w:rsid w:val="00B022E0"/>
    <w:rsid w:val="00B03685"/>
    <w:rsid w:val="00B043DA"/>
    <w:rsid w:val="00B04663"/>
    <w:rsid w:val="00B04B77"/>
    <w:rsid w:val="00B0710B"/>
    <w:rsid w:val="00B07138"/>
    <w:rsid w:val="00B072C0"/>
    <w:rsid w:val="00B07823"/>
    <w:rsid w:val="00B103DA"/>
    <w:rsid w:val="00B114CB"/>
    <w:rsid w:val="00B12668"/>
    <w:rsid w:val="00B12A34"/>
    <w:rsid w:val="00B13D9D"/>
    <w:rsid w:val="00B13FBB"/>
    <w:rsid w:val="00B151AF"/>
    <w:rsid w:val="00B15FA0"/>
    <w:rsid w:val="00B173B1"/>
    <w:rsid w:val="00B179F1"/>
    <w:rsid w:val="00B21689"/>
    <w:rsid w:val="00B231B8"/>
    <w:rsid w:val="00B237AC"/>
    <w:rsid w:val="00B24529"/>
    <w:rsid w:val="00B2462E"/>
    <w:rsid w:val="00B24A1A"/>
    <w:rsid w:val="00B25BC4"/>
    <w:rsid w:val="00B26411"/>
    <w:rsid w:val="00B26828"/>
    <w:rsid w:val="00B27528"/>
    <w:rsid w:val="00B3491B"/>
    <w:rsid w:val="00B349A5"/>
    <w:rsid w:val="00B34F43"/>
    <w:rsid w:val="00B35FB1"/>
    <w:rsid w:val="00B36340"/>
    <w:rsid w:val="00B41565"/>
    <w:rsid w:val="00B415D1"/>
    <w:rsid w:val="00B41749"/>
    <w:rsid w:val="00B427FA"/>
    <w:rsid w:val="00B453BD"/>
    <w:rsid w:val="00B476D4"/>
    <w:rsid w:val="00B522E8"/>
    <w:rsid w:val="00B527A2"/>
    <w:rsid w:val="00B5340F"/>
    <w:rsid w:val="00B53D67"/>
    <w:rsid w:val="00B54895"/>
    <w:rsid w:val="00B56420"/>
    <w:rsid w:val="00B624E5"/>
    <w:rsid w:val="00B63044"/>
    <w:rsid w:val="00B634F8"/>
    <w:rsid w:val="00B63577"/>
    <w:rsid w:val="00B63717"/>
    <w:rsid w:val="00B644AD"/>
    <w:rsid w:val="00B67A25"/>
    <w:rsid w:val="00B67F3A"/>
    <w:rsid w:val="00B7396A"/>
    <w:rsid w:val="00B73F87"/>
    <w:rsid w:val="00B75079"/>
    <w:rsid w:val="00B75539"/>
    <w:rsid w:val="00B77EB7"/>
    <w:rsid w:val="00B830C6"/>
    <w:rsid w:val="00B857C9"/>
    <w:rsid w:val="00B86555"/>
    <w:rsid w:val="00B8655F"/>
    <w:rsid w:val="00B872F3"/>
    <w:rsid w:val="00B91C84"/>
    <w:rsid w:val="00B92477"/>
    <w:rsid w:val="00B92AE7"/>
    <w:rsid w:val="00B93BD8"/>
    <w:rsid w:val="00B947A8"/>
    <w:rsid w:val="00B96D8C"/>
    <w:rsid w:val="00B97CDC"/>
    <w:rsid w:val="00BA19DF"/>
    <w:rsid w:val="00BA1CE6"/>
    <w:rsid w:val="00BA312C"/>
    <w:rsid w:val="00BA5DF1"/>
    <w:rsid w:val="00BA67C4"/>
    <w:rsid w:val="00BA685B"/>
    <w:rsid w:val="00BA7026"/>
    <w:rsid w:val="00BA7104"/>
    <w:rsid w:val="00BA7A89"/>
    <w:rsid w:val="00BB13C9"/>
    <w:rsid w:val="00BB16CF"/>
    <w:rsid w:val="00BB2A46"/>
    <w:rsid w:val="00BB5159"/>
    <w:rsid w:val="00BB5302"/>
    <w:rsid w:val="00BC09D6"/>
    <w:rsid w:val="00BC1884"/>
    <w:rsid w:val="00BC35D7"/>
    <w:rsid w:val="00BC5753"/>
    <w:rsid w:val="00BC5974"/>
    <w:rsid w:val="00BC5CD9"/>
    <w:rsid w:val="00BD0FCE"/>
    <w:rsid w:val="00BD3F50"/>
    <w:rsid w:val="00BD7B02"/>
    <w:rsid w:val="00BE1459"/>
    <w:rsid w:val="00BE1CA0"/>
    <w:rsid w:val="00BE5107"/>
    <w:rsid w:val="00BE6D3F"/>
    <w:rsid w:val="00BE75CB"/>
    <w:rsid w:val="00BF107F"/>
    <w:rsid w:val="00BF186E"/>
    <w:rsid w:val="00BF255E"/>
    <w:rsid w:val="00BF2B74"/>
    <w:rsid w:val="00BF379C"/>
    <w:rsid w:val="00BF385B"/>
    <w:rsid w:val="00BF57A0"/>
    <w:rsid w:val="00BF5898"/>
    <w:rsid w:val="00BF69F8"/>
    <w:rsid w:val="00C043C7"/>
    <w:rsid w:val="00C04669"/>
    <w:rsid w:val="00C071A2"/>
    <w:rsid w:val="00C07E96"/>
    <w:rsid w:val="00C1090B"/>
    <w:rsid w:val="00C11C23"/>
    <w:rsid w:val="00C127D4"/>
    <w:rsid w:val="00C12C62"/>
    <w:rsid w:val="00C1332D"/>
    <w:rsid w:val="00C1350A"/>
    <w:rsid w:val="00C15AE5"/>
    <w:rsid w:val="00C15C85"/>
    <w:rsid w:val="00C16BFC"/>
    <w:rsid w:val="00C178BD"/>
    <w:rsid w:val="00C20E03"/>
    <w:rsid w:val="00C231BC"/>
    <w:rsid w:val="00C23D75"/>
    <w:rsid w:val="00C23FE4"/>
    <w:rsid w:val="00C2413F"/>
    <w:rsid w:val="00C250A5"/>
    <w:rsid w:val="00C25161"/>
    <w:rsid w:val="00C25733"/>
    <w:rsid w:val="00C2573D"/>
    <w:rsid w:val="00C25D41"/>
    <w:rsid w:val="00C2685D"/>
    <w:rsid w:val="00C329BE"/>
    <w:rsid w:val="00C34160"/>
    <w:rsid w:val="00C34E2B"/>
    <w:rsid w:val="00C356B6"/>
    <w:rsid w:val="00C40909"/>
    <w:rsid w:val="00C40A7D"/>
    <w:rsid w:val="00C413BB"/>
    <w:rsid w:val="00C41405"/>
    <w:rsid w:val="00C43001"/>
    <w:rsid w:val="00C43A2F"/>
    <w:rsid w:val="00C43ACB"/>
    <w:rsid w:val="00C43C22"/>
    <w:rsid w:val="00C43D9A"/>
    <w:rsid w:val="00C43EB6"/>
    <w:rsid w:val="00C52EBC"/>
    <w:rsid w:val="00C539E9"/>
    <w:rsid w:val="00C5455C"/>
    <w:rsid w:val="00C54914"/>
    <w:rsid w:val="00C56026"/>
    <w:rsid w:val="00C56580"/>
    <w:rsid w:val="00C56DA2"/>
    <w:rsid w:val="00C57825"/>
    <w:rsid w:val="00C6059C"/>
    <w:rsid w:val="00C6199B"/>
    <w:rsid w:val="00C6258A"/>
    <w:rsid w:val="00C62C46"/>
    <w:rsid w:val="00C6333D"/>
    <w:rsid w:val="00C64A80"/>
    <w:rsid w:val="00C663FE"/>
    <w:rsid w:val="00C70FFC"/>
    <w:rsid w:val="00C71833"/>
    <w:rsid w:val="00C71F91"/>
    <w:rsid w:val="00C722F2"/>
    <w:rsid w:val="00C73F84"/>
    <w:rsid w:val="00C74158"/>
    <w:rsid w:val="00C74BD0"/>
    <w:rsid w:val="00C74F32"/>
    <w:rsid w:val="00C75238"/>
    <w:rsid w:val="00C75251"/>
    <w:rsid w:val="00C76342"/>
    <w:rsid w:val="00C77767"/>
    <w:rsid w:val="00C8056F"/>
    <w:rsid w:val="00C81330"/>
    <w:rsid w:val="00C81E62"/>
    <w:rsid w:val="00C83706"/>
    <w:rsid w:val="00C83DDF"/>
    <w:rsid w:val="00C8423E"/>
    <w:rsid w:val="00C85ECF"/>
    <w:rsid w:val="00C86307"/>
    <w:rsid w:val="00C86B89"/>
    <w:rsid w:val="00C96261"/>
    <w:rsid w:val="00C974AF"/>
    <w:rsid w:val="00C97576"/>
    <w:rsid w:val="00CA08AF"/>
    <w:rsid w:val="00CA1551"/>
    <w:rsid w:val="00CA2ED1"/>
    <w:rsid w:val="00CA2F81"/>
    <w:rsid w:val="00CA3193"/>
    <w:rsid w:val="00CA3273"/>
    <w:rsid w:val="00CA37A8"/>
    <w:rsid w:val="00CA4BC3"/>
    <w:rsid w:val="00CA52D1"/>
    <w:rsid w:val="00CA69A2"/>
    <w:rsid w:val="00CA73FB"/>
    <w:rsid w:val="00CA752A"/>
    <w:rsid w:val="00CA7B70"/>
    <w:rsid w:val="00CB15F8"/>
    <w:rsid w:val="00CB2DF5"/>
    <w:rsid w:val="00CB4734"/>
    <w:rsid w:val="00CB4D3F"/>
    <w:rsid w:val="00CB4D66"/>
    <w:rsid w:val="00CB5420"/>
    <w:rsid w:val="00CB5C95"/>
    <w:rsid w:val="00CB6EE1"/>
    <w:rsid w:val="00CB7B23"/>
    <w:rsid w:val="00CC0D7F"/>
    <w:rsid w:val="00CC1240"/>
    <w:rsid w:val="00CC1734"/>
    <w:rsid w:val="00CC46FD"/>
    <w:rsid w:val="00CC64D0"/>
    <w:rsid w:val="00CC7A87"/>
    <w:rsid w:val="00CC7F16"/>
    <w:rsid w:val="00CD0B33"/>
    <w:rsid w:val="00CD1477"/>
    <w:rsid w:val="00CD2072"/>
    <w:rsid w:val="00CD32B7"/>
    <w:rsid w:val="00CD3327"/>
    <w:rsid w:val="00CD63C8"/>
    <w:rsid w:val="00CD65E3"/>
    <w:rsid w:val="00CE012C"/>
    <w:rsid w:val="00CE0592"/>
    <w:rsid w:val="00CE24E5"/>
    <w:rsid w:val="00CE3382"/>
    <w:rsid w:val="00CE6448"/>
    <w:rsid w:val="00CE75DD"/>
    <w:rsid w:val="00CE7D31"/>
    <w:rsid w:val="00CF00DB"/>
    <w:rsid w:val="00CF0546"/>
    <w:rsid w:val="00CF14FF"/>
    <w:rsid w:val="00CF2644"/>
    <w:rsid w:val="00CF28A2"/>
    <w:rsid w:val="00CF2C7C"/>
    <w:rsid w:val="00CF35BE"/>
    <w:rsid w:val="00D039F4"/>
    <w:rsid w:val="00D04199"/>
    <w:rsid w:val="00D048A0"/>
    <w:rsid w:val="00D048D9"/>
    <w:rsid w:val="00D0582D"/>
    <w:rsid w:val="00D06669"/>
    <w:rsid w:val="00D06C19"/>
    <w:rsid w:val="00D07CB6"/>
    <w:rsid w:val="00D07D15"/>
    <w:rsid w:val="00D144B5"/>
    <w:rsid w:val="00D14F07"/>
    <w:rsid w:val="00D2161A"/>
    <w:rsid w:val="00D24837"/>
    <w:rsid w:val="00D256B0"/>
    <w:rsid w:val="00D262EC"/>
    <w:rsid w:val="00D277F8"/>
    <w:rsid w:val="00D3330A"/>
    <w:rsid w:val="00D33EC7"/>
    <w:rsid w:val="00D3465C"/>
    <w:rsid w:val="00D35EB3"/>
    <w:rsid w:val="00D37452"/>
    <w:rsid w:val="00D37838"/>
    <w:rsid w:val="00D41AAE"/>
    <w:rsid w:val="00D44B1A"/>
    <w:rsid w:val="00D4536F"/>
    <w:rsid w:val="00D45ADA"/>
    <w:rsid w:val="00D505D3"/>
    <w:rsid w:val="00D55D35"/>
    <w:rsid w:val="00D57271"/>
    <w:rsid w:val="00D5799D"/>
    <w:rsid w:val="00D57EED"/>
    <w:rsid w:val="00D61781"/>
    <w:rsid w:val="00D6241D"/>
    <w:rsid w:val="00D6270E"/>
    <w:rsid w:val="00D63C98"/>
    <w:rsid w:val="00D665E8"/>
    <w:rsid w:val="00D667F0"/>
    <w:rsid w:val="00D669C0"/>
    <w:rsid w:val="00D729E4"/>
    <w:rsid w:val="00D72ED7"/>
    <w:rsid w:val="00D7404F"/>
    <w:rsid w:val="00D7408A"/>
    <w:rsid w:val="00D74D6A"/>
    <w:rsid w:val="00D804D2"/>
    <w:rsid w:val="00D82145"/>
    <w:rsid w:val="00D84750"/>
    <w:rsid w:val="00D84D7C"/>
    <w:rsid w:val="00D860F9"/>
    <w:rsid w:val="00D864E0"/>
    <w:rsid w:val="00D87C20"/>
    <w:rsid w:val="00D90598"/>
    <w:rsid w:val="00D90C09"/>
    <w:rsid w:val="00D919B4"/>
    <w:rsid w:val="00D91F56"/>
    <w:rsid w:val="00D91FB0"/>
    <w:rsid w:val="00D9232A"/>
    <w:rsid w:val="00D93815"/>
    <w:rsid w:val="00D9424B"/>
    <w:rsid w:val="00D959B2"/>
    <w:rsid w:val="00DA15C6"/>
    <w:rsid w:val="00DA2063"/>
    <w:rsid w:val="00DA27C3"/>
    <w:rsid w:val="00DA349C"/>
    <w:rsid w:val="00DA3978"/>
    <w:rsid w:val="00DA67DA"/>
    <w:rsid w:val="00DA7724"/>
    <w:rsid w:val="00DA7DD8"/>
    <w:rsid w:val="00DB1113"/>
    <w:rsid w:val="00DB26D6"/>
    <w:rsid w:val="00DB332B"/>
    <w:rsid w:val="00DB48B8"/>
    <w:rsid w:val="00DB4917"/>
    <w:rsid w:val="00DB6527"/>
    <w:rsid w:val="00DB6794"/>
    <w:rsid w:val="00DB74F9"/>
    <w:rsid w:val="00DB7CCD"/>
    <w:rsid w:val="00DC01DB"/>
    <w:rsid w:val="00DC086D"/>
    <w:rsid w:val="00DC2362"/>
    <w:rsid w:val="00DC43D5"/>
    <w:rsid w:val="00DC64AF"/>
    <w:rsid w:val="00DC746A"/>
    <w:rsid w:val="00DD0265"/>
    <w:rsid w:val="00DD10BB"/>
    <w:rsid w:val="00DD2806"/>
    <w:rsid w:val="00DD315F"/>
    <w:rsid w:val="00DD6510"/>
    <w:rsid w:val="00DE0172"/>
    <w:rsid w:val="00DE0360"/>
    <w:rsid w:val="00DE03F3"/>
    <w:rsid w:val="00DE1737"/>
    <w:rsid w:val="00DE2F9C"/>
    <w:rsid w:val="00DE30EB"/>
    <w:rsid w:val="00DE6637"/>
    <w:rsid w:val="00DE75B9"/>
    <w:rsid w:val="00DF23BD"/>
    <w:rsid w:val="00DF462D"/>
    <w:rsid w:val="00DF4EC4"/>
    <w:rsid w:val="00DF5017"/>
    <w:rsid w:val="00DF53E7"/>
    <w:rsid w:val="00DF5A10"/>
    <w:rsid w:val="00DF6630"/>
    <w:rsid w:val="00E0031D"/>
    <w:rsid w:val="00E0040C"/>
    <w:rsid w:val="00E02BD9"/>
    <w:rsid w:val="00E03CD6"/>
    <w:rsid w:val="00E044CE"/>
    <w:rsid w:val="00E0458F"/>
    <w:rsid w:val="00E04A18"/>
    <w:rsid w:val="00E04D9A"/>
    <w:rsid w:val="00E06AFE"/>
    <w:rsid w:val="00E12419"/>
    <w:rsid w:val="00E12E7E"/>
    <w:rsid w:val="00E1389C"/>
    <w:rsid w:val="00E13CCA"/>
    <w:rsid w:val="00E13E0D"/>
    <w:rsid w:val="00E165C7"/>
    <w:rsid w:val="00E16AC0"/>
    <w:rsid w:val="00E173F8"/>
    <w:rsid w:val="00E1753E"/>
    <w:rsid w:val="00E231C2"/>
    <w:rsid w:val="00E235D4"/>
    <w:rsid w:val="00E241F0"/>
    <w:rsid w:val="00E25740"/>
    <w:rsid w:val="00E26D21"/>
    <w:rsid w:val="00E3023D"/>
    <w:rsid w:val="00E320AF"/>
    <w:rsid w:val="00E33423"/>
    <w:rsid w:val="00E33F0C"/>
    <w:rsid w:val="00E35160"/>
    <w:rsid w:val="00E37194"/>
    <w:rsid w:val="00E3725A"/>
    <w:rsid w:val="00E418D7"/>
    <w:rsid w:val="00E424AE"/>
    <w:rsid w:val="00E4268C"/>
    <w:rsid w:val="00E433C5"/>
    <w:rsid w:val="00E449B1"/>
    <w:rsid w:val="00E461CE"/>
    <w:rsid w:val="00E46610"/>
    <w:rsid w:val="00E46F25"/>
    <w:rsid w:val="00E50026"/>
    <w:rsid w:val="00E50F34"/>
    <w:rsid w:val="00E52F8C"/>
    <w:rsid w:val="00E53D24"/>
    <w:rsid w:val="00E54FB2"/>
    <w:rsid w:val="00E55A4F"/>
    <w:rsid w:val="00E566C7"/>
    <w:rsid w:val="00E577A7"/>
    <w:rsid w:val="00E57E80"/>
    <w:rsid w:val="00E6058A"/>
    <w:rsid w:val="00E60627"/>
    <w:rsid w:val="00E65C2E"/>
    <w:rsid w:val="00E67F71"/>
    <w:rsid w:val="00E70BE7"/>
    <w:rsid w:val="00E710F7"/>
    <w:rsid w:val="00E71B4C"/>
    <w:rsid w:val="00E750B7"/>
    <w:rsid w:val="00E75B9F"/>
    <w:rsid w:val="00E76211"/>
    <w:rsid w:val="00E812F9"/>
    <w:rsid w:val="00E82817"/>
    <w:rsid w:val="00E82C07"/>
    <w:rsid w:val="00E85953"/>
    <w:rsid w:val="00E85E13"/>
    <w:rsid w:val="00E8646B"/>
    <w:rsid w:val="00E8650D"/>
    <w:rsid w:val="00E8729C"/>
    <w:rsid w:val="00E87D1F"/>
    <w:rsid w:val="00E900BD"/>
    <w:rsid w:val="00E92277"/>
    <w:rsid w:val="00E940EF"/>
    <w:rsid w:val="00E953BE"/>
    <w:rsid w:val="00E966C5"/>
    <w:rsid w:val="00E97486"/>
    <w:rsid w:val="00EA15AF"/>
    <w:rsid w:val="00EA3F9F"/>
    <w:rsid w:val="00EA4AD0"/>
    <w:rsid w:val="00EA5ABA"/>
    <w:rsid w:val="00EA5DEC"/>
    <w:rsid w:val="00EA664D"/>
    <w:rsid w:val="00EA67A7"/>
    <w:rsid w:val="00EA74E0"/>
    <w:rsid w:val="00EA760B"/>
    <w:rsid w:val="00EB05FC"/>
    <w:rsid w:val="00EB223F"/>
    <w:rsid w:val="00EB32C2"/>
    <w:rsid w:val="00EB3999"/>
    <w:rsid w:val="00EB3DB1"/>
    <w:rsid w:val="00EB5479"/>
    <w:rsid w:val="00EB7051"/>
    <w:rsid w:val="00EB76CF"/>
    <w:rsid w:val="00EB77F0"/>
    <w:rsid w:val="00EB7B06"/>
    <w:rsid w:val="00EC1DE0"/>
    <w:rsid w:val="00EC1E5F"/>
    <w:rsid w:val="00EC2167"/>
    <w:rsid w:val="00EC432E"/>
    <w:rsid w:val="00EC7921"/>
    <w:rsid w:val="00EC7991"/>
    <w:rsid w:val="00ED1AD3"/>
    <w:rsid w:val="00ED1ED8"/>
    <w:rsid w:val="00ED6305"/>
    <w:rsid w:val="00ED7D48"/>
    <w:rsid w:val="00EE4179"/>
    <w:rsid w:val="00EE54F9"/>
    <w:rsid w:val="00EE7130"/>
    <w:rsid w:val="00EE7E7F"/>
    <w:rsid w:val="00EF100B"/>
    <w:rsid w:val="00EF2C8D"/>
    <w:rsid w:val="00EF2E47"/>
    <w:rsid w:val="00EF2E53"/>
    <w:rsid w:val="00EF3FBB"/>
    <w:rsid w:val="00EF4720"/>
    <w:rsid w:val="00F01CBC"/>
    <w:rsid w:val="00F02674"/>
    <w:rsid w:val="00F048EF"/>
    <w:rsid w:val="00F05B68"/>
    <w:rsid w:val="00F06271"/>
    <w:rsid w:val="00F07111"/>
    <w:rsid w:val="00F11858"/>
    <w:rsid w:val="00F13035"/>
    <w:rsid w:val="00F14918"/>
    <w:rsid w:val="00F153F6"/>
    <w:rsid w:val="00F15647"/>
    <w:rsid w:val="00F20722"/>
    <w:rsid w:val="00F2199D"/>
    <w:rsid w:val="00F21FD5"/>
    <w:rsid w:val="00F23396"/>
    <w:rsid w:val="00F23517"/>
    <w:rsid w:val="00F23B11"/>
    <w:rsid w:val="00F2454F"/>
    <w:rsid w:val="00F247C3"/>
    <w:rsid w:val="00F267DB"/>
    <w:rsid w:val="00F273C8"/>
    <w:rsid w:val="00F27E78"/>
    <w:rsid w:val="00F3143D"/>
    <w:rsid w:val="00F32459"/>
    <w:rsid w:val="00F33414"/>
    <w:rsid w:val="00F33ACD"/>
    <w:rsid w:val="00F34317"/>
    <w:rsid w:val="00F34F84"/>
    <w:rsid w:val="00F357D7"/>
    <w:rsid w:val="00F3705B"/>
    <w:rsid w:val="00F37269"/>
    <w:rsid w:val="00F37F6B"/>
    <w:rsid w:val="00F410B2"/>
    <w:rsid w:val="00F43E1E"/>
    <w:rsid w:val="00F4407A"/>
    <w:rsid w:val="00F45A54"/>
    <w:rsid w:val="00F46041"/>
    <w:rsid w:val="00F47025"/>
    <w:rsid w:val="00F50B52"/>
    <w:rsid w:val="00F5360B"/>
    <w:rsid w:val="00F5548F"/>
    <w:rsid w:val="00F63453"/>
    <w:rsid w:val="00F63BE4"/>
    <w:rsid w:val="00F656B8"/>
    <w:rsid w:val="00F65A9E"/>
    <w:rsid w:val="00F665C6"/>
    <w:rsid w:val="00F66AF8"/>
    <w:rsid w:val="00F701AF"/>
    <w:rsid w:val="00F712DB"/>
    <w:rsid w:val="00F723E4"/>
    <w:rsid w:val="00F72B50"/>
    <w:rsid w:val="00F7301F"/>
    <w:rsid w:val="00F741FF"/>
    <w:rsid w:val="00F75F97"/>
    <w:rsid w:val="00F763C9"/>
    <w:rsid w:val="00F763FD"/>
    <w:rsid w:val="00F77FA5"/>
    <w:rsid w:val="00F80483"/>
    <w:rsid w:val="00F82D4A"/>
    <w:rsid w:val="00F83649"/>
    <w:rsid w:val="00F83D5D"/>
    <w:rsid w:val="00F85421"/>
    <w:rsid w:val="00F86250"/>
    <w:rsid w:val="00F86F46"/>
    <w:rsid w:val="00F91254"/>
    <w:rsid w:val="00F917A9"/>
    <w:rsid w:val="00F918AE"/>
    <w:rsid w:val="00F92B77"/>
    <w:rsid w:val="00F95DF9"/>
    <w:rsid w:val="00F9622D"/>
    <w:rsid w:val="00F96A77"/>
    <w:rsid w:val="00FA06CB"/>
    <w:rsid w:val="00FA17C7"/>
    <w:rsid w:val="00FA6188"/>
    <w:rsid w:val="00FA7E2B"/>
    <w:rsid w:val="00FB058A"/>
    <w:rsid w:val="00FB22A2"/>
    <w:rsid w:val="00FB269D"/>
    <w:rsid w:val="00FB29A0"/>
    <w:rsid w:val="00FB570F"/>
    <w:rsid w:val="00FC0AC5"/>
    <w:rsid w:val="00FC2D41"/>
    <w:rsid w:val="00FC37B2"/>
    <w:rsid w:val="00FC5AB7"/>
    <w:rsid w:val="00FC5AE9"/>
    <w:rsid w:val="00FC7154"/>
    <w:rsid w:val="00FD1027"/>
    <w:rsid w:val="00FD228A"/>
    <w:rsid w:val="00FD2C0F"/>
    <w:rsid w:val="00FD39E4"/>
    <w:rsid w:val="00FD46B9"/>
    <w:rsid w:val="00FD57E3"/>
    <w:rsid w:val="00FD5BBC"/>
    <w:rsid w:val="00FD6582"/>
    <w:rsid w:val="00FE0071"/>
    <w:rsid w:val="00FE051F"/>
    <w:rsid w:val="00FE6913"/>
    <w:rsid w:val="00FE6941"/>
    <w:rsid w:val="00FF0439"/>
    <w:rsid w:val="00FF0F88"/>
    <w:rsid w:val="00FF1D7C"/>
    <w:rsid w:val="00FF7A2F"/>
    <w:rsid w:val="00FF7DF8"/>
    <w:rsid w:val="03718692"/>
    <w:rsid w:val="05365961"/>
    <w:rsid w:val="0683CF7E"/>
    <w:rsid w:val="0698F773"/>
    <w:rsid w:val="0E8765B2"/>
    <w:rsid w:val="15FB165E"/>
    <w:rsid w:val="1B620019"/>
    <w:rsid w:val="20F40D76"/>
    <w:rsid w:val="28F26C23"/>
    <w:rsid w:val="47CDD8C2"/>
    <w:rsid w:val="48BAADA7"/>
    <w:rsid w:val="4EE23357"/>
    <w:rsid w:val="5CCC72BF"/>
    <w:rsid w:val="62AFD945"/>
    <w:rsid w:val="67121427"/>
    <w:rsid w:val="6AB7942E"/>
    <w:rsid w:val="734889C1"/>
    <w:rsid w:val="76C8CA97"/>
    <w:rsid w:val="7EF37DE6"/>
    <w:rsid w:val="7FA0591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342EB"/>
  <w15:chartTrackingRefBased/>
  <w15:docId w15:val="{BF628485-172C-41AE-B775-0C333E96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D6A"/>
    <w:pPr>
      <w:spacing w:after="200" w:line="276" w:lineRule="auto"/>
    </w:pPr>
    <w:rPr>
      <w:rFonts w:ascii="Calibri" w:eastAsia="Times New Roman" w:hAnsi="Calibri" w:cs="Times New Roman"/>
      <w:lang w:val="en-GB"/>
    </w:rPr>
  </w:style>
  <w:style w:type="paragraph" w:styleId="Heading1">
    <w:name w:val="heading 1"/>
    <w:basedOn w:val="Normal"/>
    <w:next w:val="Normal"/>
    <w:link w:val="Heading1Char"/>
    <w:uiPriority w:val="9"/>
    <w:qFormat/>
    <w:rsid w:val="004A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C5"/>
    <w:rPr>
      <w:rFonts w:ascii="Calibri" w:eastAsia="Times New Roman" w:hAnsi="Calibri" w:cs="Times New Roman"/>
      <w:lang w:val="en-GB"/>
    </w:rPr>
  </w:style>
  <w:style w:type="paragraph" w:styleId="Footer">
    <w:name w:val="footer"/>
    <w:basedOn w:val="Normal"/>
    <w:link w:val="FooterChar"/>
    <w:uiPriority w:val="99"/>
    <w:unhideWhenUsed/>
    <w:rsid w:val="001A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C5"/>
    <w:rPr>
      <w:rFonts w:ascii="Calibri" w:eastAsia="Times New Roman" w:hAnsi="Calibri" w:cs="Times New Roman"/>
      <w:lang w:val="en-GB"/>
    </w:rPr>
  </w:style>
  <w:style w:type="paragraph" w:styleId="ListParagraph">
    <w:name w:val="List Paragraph"/>
    <w:basedOn w:val="Normal"/>
    <w:link w:val="ListParagraphChar"/>
    <w:uiPriority w:val="34"/>
    <w:qFormat/>
    <w:rsid w:val="001A66C5"/>
    <w:pPr>
      <w:ind w:left="720"/>
      <w:contextualSpacing/>
    </w:pPr>
  </w:style>
  <w:style w:type="paragraph" w:customStyle="1" w:styleId="Default">
    <w:name w:val="Default"/>
    <w:rsid w:val="001A66C5"/>
    <w:pPr>
      <w:autoSpaceDE w:val="0"/>
      <w:autoSpaceDN w:val="0"/>
      <w:adjustRightInd w:val="0"/>
      <w:spacing w:after="0" w:line="240" w:lineRule="auto"/>
    </w:pPr>
    <w:rPr>
      <w:rFonts w:ascii="Verdana" w:eastAsia="Times New Roman" w:hAnsi="Verdana" w:cs="Verdana"/>
      <w:color w:val="000000"/>
      <w:sz w:val="24"/>
      <w:szCs w:val="24"/>
    </w:rPr>
  </w:style>
  <w:style w:type="table" w:styleId="TableGrid">
    <w:name w:val="Table Grid"/>
    <w:basedOn w:val="TableNormal"/>
    <w:uiPriority w:val="39"/>
    <w:rsid w:val="00E1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30"/>
    <w:rPr>
      <w:color w:val="0000FF"/>
      <w:u w:val="single"/>
    </w:rPr>
  </w:style>
  <w:style w:type="character" w:styleId="CommentReference">
    <w:name w:val="annotation reference"/>
    <w:basedOn w:val="DefaultParagraphFont"/>
    <w:uiPriority w:val="99"/>
    <w:semiHidden/>
    <w:unhideWhenUsed/>
    <w:rsid w:val="00963147"/>
    <w:rPr>
      <w:sz w:val="16"/>
      <w:szCs w:val="16"/>
    </w:rPr>
  </w:style>
  <w:style w:type="paragraph" w:styleId="CommentText">
    <w:name w:val="annotation text"/>
    <w:basedOn w:val="Normal"/>
    <w:link w:val="CommentTextChar"/>
    <w:uiPriority w:val="99"/>
    <w:semiHidden/>
    <w:unhideWhenUsed/>
    <w:rsid w:val="00963147"/>
    <w:pPr>
      <w:spacing w:line="240" w:lineRule="auto"/>
    </w:pPr>
    <w:rPr>
      <w:sz w:val="20"/>
      <w:szCs w:val="20"/>
    </w:rPr>
  </w:style>
  <w:style w:type="character" w:customStyle="1" w:styleId="CommentTextChar">
    <w:name w:val="Comment Text Char"/>
    <w:basedOn w:val="DefaultParagraphFont"/>
    <w:link w:val="CommentText"/>
    <w:uiPriority w:val="99"/>
    <w:semiHidden/>
    <w:rsid w:val="00963147"/>
    <w:rPr>
      <w:rFonts w:ascii="Calibri" w:eastAsia="Times New Roman"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63147"/>
    <w:rPr>
      <w:b/>
      <w:bCs/>
    </w:rPr>
  </w:style>
  <w:style w:type="character" w:customStyle="1" w:styleId="CommentSubjectChar">
    <w:name w:val="Comment Subject Char"/>
    <w:basedOn w:val="CommentTextChar"/>
    <w:link w:val="CommentSubject"/>
    <w:uiPriority w:val="99"/>
    <w:semiHidden/>
    <w:rsid w:val="00963147"/>
    <w:rPr>
      <w:rFonts w:ascii="Calibri" w:eastAsia="Times New Roman" w:hAnsi="Calibri" w:cs="Times New Roman"/>
      <w:b/>
      <w:bCs/>
      <w:sz w:val="20"/>
      <w:szCs w:val="20"/>
      <w:lang w:val="en-GB"/>
    </w:rPr>
  </w:style>
  <w:style w:type="paragraph" w:styleId="BalloonText">
    <w:name w:val="Balloon Text"/>
    <w:basedOn w:val="Normal"/>
    <w:link w:val="BalloonTextChar"/>
    <w:uiPriority w:val="99"/>
    <w:semiHidden/>
    <w:unhideWhenUsed/>
    <w:rsid w:val="00963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47"/>
    <w:rPr>
      <w:rFonts w:ascii="Segoe UI" w:eastAsia="Times New Roman" w:hAnsi="Segoe UI" w:cs="Segoe UI"/>
      <w:sz w:val="18"/>
      <w:szCs w:val="18"/>
      <w:lang w:val="en-GB"/>
    </w:rPr>
  </w:style>
  <w:style w:type="character" w:customStyle="1" w:styleId="Heading1Char">
    <w:name w:val="Heading 1 Char"/>
    <w:basedOn w:val="DefaultParagraphFont"/>
    <w:link w:val="Heading1"/>
    <w:uiPriority w:val="9"/>
    <w:rsid w:val="004A4E8E"/>
    <w:rPr>
      <w:rFonts w:asciiTheme="majorHAnsi" w:eastAsiaTheme="majorEastAsia" w:hAnsiTheme="majorHAnsi" w:cstheme="majorBidi"/>
      <w:color w:val="2E74B5" w:themeColor="accent1" w:themeShade="BF"/>
      <w:sz w:val="32"/>
      <w:szCs w:val="32"/>
      <w:lang w:val="en-GB"/>
    </w:rPr>
  </w:style>
  <w:style w:type="paragraph" w:styleId="FootnoteText">
    <w:name w:val="footnote text"/>
    <w:basedOn w:val="Normal"/>
    <w:link w:val="FootnoteTextChar"/>
    <w:uiPriority w:val="99"/>
    <w:semiHidden/>
    <w:unhideWhenUsed/>
    <w:rsid w:val="00C97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576"/>
    <w:rPr>
      <w:rFonts w:ascii="Calibri" w:eastAsia="Times New Roman" w:hAnsi="Calibri" w:cs="Times New Roman"/>
      <w:sz w:val="20"/>
      <w:szCs w:val="20"/>
      <w:lang w:val="en-GB"/>
    </w:rPr>
  </w:style>
  <w:style w:type="character" w:styleId="FootnoteReference">
    <w:name w:val="footnote reference"/>
    <w:basedOn w:val="DefaultParagraphFont"/>
    <w:uiPriority w:val="99"/>
    <w:semiHidden/>
    <w:unhideWhenUsed/>
    <w:rsid w:val="00C97576"/>
    <w:rPr>
      <w:vertAlign w:val="superscript"/>
    </w:rPr>
  </w:style>
  <w:style w:type="character" w:customStyle="1" w:styleId="UnresolvedMention">
    <w:name w:val="Unresolved Mention"/>
    <w:basedOn w:val="DefaultParagraphFont"/>
    <w:uiPriority w:val="99"/>
    <w:semiHidden/>
    <w:unhideWhenUsed/>
    <w:rsid w:val="00053C85"/>
    <w:rPr>
      <w:color w:val="605E5C"/>
      <w:shd w:val="clear" w:color="auto" w:fill="E1DFDD"/>
    </w:rPr>
  </w:style>
  <w:style w:type="character" w:styleId="FollowedHyperlink">
    <w:name w:val="FollowedHyperlink"/>
    <w:basedOn w:val="DefaultParagraphFont"/>
    <w:uiPriority w:val="99"/>
    <w:semiHidden/>
    <w:unhideWhenUsed/>
    <w:rsid w:val="00F37269"/>
    <w:rPr>
      <w:color w:val="954F72" w:themeColor="followedHyperlink"/>
      <w:u w:val="single"/>
    </w:rPr>
  </w:style>
  <w:style w:type="paragraph" w:styleId="Revision">
    <w:name w:val="Revision"/>
    <w:hidden/>
    <w:uiPriority w:val="99"/>
    <w:semiHidden/>
    <w:rsid w:val="00C043C7"/>
    <w:pPr>
      <w:spacing w:after="0" w:line="240" w:lineRule="auto"/>
    </w:pPr>
    <w:rPr>
      <w:rFonts w:ascii="Calibri" w:eastAsia="Times New Roman" w:hAnsi="Calibri" w:cs="Times New Roman"/>
      <w:lang w:val="en-GB"/>
    </w:rPr>
  </w:style>
  <w:style w:type="character" w:customStyle="1" w:styleId="ListParagraphChar">
    <w:name w:val="List Paragraph Char"/>
    <w:link w:val="ListParagraph"/>
    <w:uiPriority w:val="34"/>
    <w:rsid w:val="00C73F84"/>
    <w:rPr>
      <w:rFonts w:ascii="Calibri" w:eastAsia="Times New Roman"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w:/r/teams/Work-GrpProgrammeSupportTeam/_layouts/15/Doc.aspx?sourcedoc=%7BE2F0CF91-29B6-4DD8-8B8C-8906D7CCAFBC%7D&amp;file=Annex%20to%20the%20Project%20Monitoring%20Visit%20Reporting%20(PMVR)%20Template.docx&amp;action=default&amp;mobileredirect=true" TargetMode="External"/><Relationship Id="rId5" Type="http://schemas.openxmlformats.org/officeDocument/2006/relationships/numbering" Target="numbering.xml"/><Relationship Id="rId15" Type="http://schemas.openxmlformats.org/officeDocument/2006/relationships/package" Target="embeddings/Microsoft_Word_Document1.docx"/><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1" ma:contentTypeDescription="NGO OrgUnit Document content type" ma:contentTypeScope="" ma:versionID="16185d10d90755157500ce560feeed67">
  <xsd:schema xmlns:xsd="http://www.w3.org/2001/XMLSchema" xmlns:xs="http://www.w3.org/2001/XMLSchema" xmlns:p="http://schemas.microsoft.com/office/2006/metadata/properties" xmlns:ns2="f1e736c5-95ad-4650-bf48-08c723b4bc6c" targetNamespace="http://schemas.microsoft.com/office/2006/metadata/properties" ma:root="true" ma:fieldsID="4a4864a6e82d40fb052d3d26dd990b95" ns2:_="">
    <xsd:import namespace="f1e736c5-95ad-4650-bf48-08c723b4bc6c"/>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06919-563A-462E-9C6A-FD4AD0FCFBDA}">
  <ds:schemaRefs>
    <ds:schemaRef ds:uri="http://schemas.microsoft.com/sharepoint/v3/contenttype/forms"/>
  </ds:schemaRefs>
</ds:datastoreItem>
</file>

<file path=customXml/itemProps2.xml><?xml version="1.0" encoding="utf-8"?>
<ds:datastoreItem xmlns:ds="http://schemas.openxmlformats.org/officeDocument/2006/customXml" ds:itemID="{A8CB3135-5196-4EB1-B04E-3EF6DD022AA0}">
  <ds:schemaRefs>
    <ds:schemaRef ds:uri="http://schemas.microsoft.com/office/2006/metadata/properties"/>
    <ds:schemaRef ds:uri="http://schemas.microsoft.com/office/infopath/2007/PartnerControls"/>
    <ds:schemaRef ds:uri="ff84bbcd-a017-4898-916b-1f5a59dfc0ab"/>
    <ds:schemaRef ds:uri="http://schemas.microsoft.com/sharepoint/v3/fields"/>
    <ds:schemaRef ds:uri="f9a2b867-f2b0-4836-9e8f-0b4da2f02ebd"/>
    <ds:schemaRef ds:uri="E6EAB150-1147-4021-986C-F73FA33975FF"/>
    <ds:schemaRef ds:uri="http://schemas.microsoft.com/sharepoint.v3"/>
  </ds:schemaRefs>
</ds:datastoreItem>
</file>

<file path=customXml/itemProps3.xml><?xml version="1.0" encoding="utf-8"?>
<ds:datastoreItem xmlns:ds="http://schemas.openxmlformats.org/officeDocument/2006/customXml" ds:itemID="{67C2A851-7883-4D9B-BD43-606595CEE813}"/>
</file>

<file path=customXml/itemProps4.xml><?xml version="1.0" encoding="utf-8"?>
<ds:datastoreItem xmlns:ds="http://schemas.openxmlformats.org/officeDocument/2006/customXml" ds:itemID="{B4E454BC-AD01-409B-9498-9625D845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7</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Muhalia, Nashon</dc:creator>
  <cp:keywords/>
  <dc:description/>
  <cp:lastModifiedBy>Bekele, Samuel</cp:lastModifiedBy>
  <cp:revision>88</cp:revision>
  <dcterms:created xsi:type="dcterms:W3CDTF">2021-12-13T12:00:00Z</dcterms:created>
  <dcterms:modified xsi:type="dcterms:W3CDTF">2022-06-14T13:15:00Z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bd5c390429e34b4093af4681c6cdb001">
    <vt:lpwstr>English|aa468ece-d1f8-41a8-a93f-3780e4c16661</vt:lpwstr>
  </property>
  <property fmtid="{D5CDD505-2E9C-101B-9397-08002B2CF9AE}" pid="4" name="n7cc5a46288d455f83142cf2528c11bc">
    <vt:lpwstr/>
  </property>
  <property fmtid="{D5CDD505-2E9C-101B-9397-08002B2CF9AE}" pid="5" name="CPDocumentType">
    <vt:lpwstr>175;#Template|e455a847-a2e7-47bd-ab7f-f842932c6332</vt:lpwstr>
  </property>
  <property fmtid="{D5CDD505-2E9C-101B-9397-08002B2CF9AE}" pid="6" name="l518c83476364be49c923958c5935227">
    <vt:lpwstr>Project Monitoring and Reporting|21a685b2-7aab-4813-9122-1f12b0fc2c0c</vt:lpwstr>
  </property>
  <property fmtid="{D5CDD505-2E9C-101B-9397-08002B2CF9AE}" pid="7" name="CPCBMLocations">
    <vt:lpwstr/>
  </property>
  <property fmtid="{D5CDD505-2E9C-101B-9397-08002B2CF9AE}" pid="8" name="CPDocumentKnowledgeTiers">
    <vt:lpwstr/>
  </property>
  <property fmtid="{D5CDD505-2E9C-101B-9397-08002B2CF9AE}" pid="9" name="n7cc5a46288d455f83142cf2528c11ba">
    <vt:lpwstr/>
  </property>
  <property fmtid="{D5CDD505-2E9C-101B-9397-08002B2CF9AE}" pid="10" name="Language-CBM">
    <vt:lpwstr>229;#English|aa468ece-d1f8-41a8-a93f-3780e4c16661</vt:lpwstr>
  </property>
  <property fmtid="{D5CDD505-2E9C-101B-9397-08002B2CF9AE}" pid="11" name="CPCBMLocationsTaxHTField">
    <vt:lpwstr/>
  </property>
  <property fmtid="{D5CDD505-2E9C-101B-9397-08002B2CF9AE}" pid="12" name="CPTopics">
    <vt:lpwstr>177;#Project Monitoring and Reporting|21a685b2-7aab-4813-9122-1f12b0fc2c0c</vt:lpwstr>
  </property>
  <property fmtid="{D5CDD505-2E9C-101B-9397-08002B2CF9AE}" pid="13" name="n7cc5a46288d455f83142cf2528c11bb">
    <vt:lpwstr>Template|e455a847-a2e7-47bd-ab7f-f842932c6332</vt:lpwstr>
  </property>
  <property fmtid="{D5CDD505-2E9C-101B-9397-08002B2CF9AE}" pid="14" name="CPDocumentKnowledgeTiersTaxHTField">
    <vt:lpwstr/>
  </property>
  <property fmtid="{D5CDD505-2E9C-101B-9397-08002B2CF9AE}" pid="15" name="CPDocumentSubject">
    <vt:lpwstr/>
  </property>
  <property fmtid="{D5CDD505-2E9C-101B-9397-08002B2CF9AE}" pid="16" name="CPDepartment">
    <vt:lpwstr/>
  </property>
  <property fmtid="{D5CDD505-2E9C-101B-9397-08002B2CF9AE}" pid="17" name="CPCBMInitiativesTaxHTField">
    <vt:lpwstr>Global Programmes|56da3fbf-7bc0-4866-9b95-c4a4b9cb0c01</vt:lpwstr>
  </property>
  <property fmtid="{D5CDD505-2E9C-101B-9397-08002B2CF9AE}" pid="18" name="CPCBMInitiatives">
    <vt:lpwstr>61;#Global Programmes|56da3fbf-7bc0-4866-9b95-c4a4b9cb0c01</vt:lpwstr>
  </property>
  <property fmtid="{D5CDD505-2E9C-101B-9397-08002B2CF9AE}" pid="19" name="CPCBMContacts">
    <vt:lpwstr>211;#Nashon.Muhalia@cbm.org</vt:lpwstr>
  </property>
  <property fmtid="{D5CDD505-2E9C-101B-9397-08002B2CF9AE}" pid="20" name="CPImportant">
    <vt:bool>true</vt:bool>
  </property>
  <property fmtid="{D5CDD505-2E9C-101B-9397-08002B2CF9AE}" pid="21" name="GP-AreaOfWork">
    <vt:lpwstr>Project Monitoring and Reporting</vt:lpwstr>
  </property>
  <property fmtid="{D5CDD505-2E9C-101B-9397-08002B2CF9AE}" pid="22" name="GP-Topics">
    <vt:lpwstr>Monitoring and Reporting Tool</vt:lpwstr>
  </property>
  <property fmtid="{D5CDD505-2E9C-101B-9397-08002B2CF9AE}" pid="23" name="GP-DocumentType">
    <vt:lpwstr>M&amp;R-Tools and templates</vt:lpwstr>
  </property>
  <property fmtid="{D5CDD505-2E9C-101B-9397-08002B2CF9AE}" pid="24" name="SharedWithUsers">
    <vt:lpwstr>159;#Mue, Peter;#71;#Nahm-Tchougli, Madeleine;#1331;#Kiprono, Paul;#1405;#Jondiko, Eric;#609;#Mukabana, Florah;#118;#Mandokhail, Asfandyar;#165;#Römer, Friederike;#384;#Schmidt, Thorsten;#31;#Schlupkothen, Dominique;#138;#Qureshi, Babar;#911;#Brandt von L</vt:lpwstr>
  </property>
  <property fmtid="{D5CDD505-2E9C-101B-9397-08002B2CF9AE}" pid="25" name="NGOOnlineKeywords">
    <vt:lpwstr/>
  </property>
  <property fmtid="{D5CDD505-2E9C-101B-9397-08002B2CF9AE}" pid="26" name="NGOOnlineDocumentType">
    <vt:lpwstr/>
  </property>
  <property fmtid="{D5CDD505-2E9C-101B-9397-08002B2CF9AE}" pid="27" name="p75d8c1866154d169f9787e2f8ad3758">
    <vt:lpwstr/>
  </property>
  <property fmtid="{D5CDD505-2E9C-101B-9397-08002B2CF9AE}" pid="28" name="NGOOnlinePriorityGroup">
    <vt:lpwstr/>
  </property>
  <property fmtid="{D5CDD505-2E9C-101B-9397-08002B2CF9AE}" pid="29" name="Order">
    <vt:r8>3400</vt:r8>
  </property>
  <property fmtid="{D5CDD505-2E9C-101B-9397-08002B2CF9AE}" pid="30" name="NGOOnlineDocumentOwner">
    <vt:lpwstr/>
  </property>
  <property fmtid="{D5CDD505-2E9C-101B-9397-08002B2CF9AE}" pid="31" name="xd_Signature">
    <vt:bool>false</vt:bool>
  </property>
  <property fmtid="{D5CDD505-2E9C-101B-9397-08002B2CF9AE}" pid="32" name="xd_ProgID">
    <vt:lpwstr/>
  </property>
  <property fmtid="{D5CDD505-2E9C-101B-9397-08002B2CF9AE}" pid="34" name="_SourceUrl">
    <vt:lpwstr/>
  </property>
  <property fmtid="{D5CDD505-2E9C-101B-9397-08002B2CF9AE}" pid="35" name="_SharedFileIndex">
    <vt:lpwstr/>
  </property>
  <property fmtid="{D5CDD505-2E9C-101B-9397-08002B2CF9AE}" pid="36" name="ComplianceAssetId">
    <vt:lpwstr/>
  </property>
  <property fmtid="{D5CDD505-2E9C-101B-9397-08002B2CF9AE}" pid="37" name="TemplateUrl">
    <vt:lpwstr/>
  </property>
  <property fmtid="{D5CDD505-2E9C-101B-9397-08002B2CF9AE}" pid="39" name="_ExtendedDescription">
    <vt:lpwstr/>
  </property>
  <property fmtid="{D5CDD505-2E9C-101B-9397-08002B2CF9AE}" pid="41" name="TriggerFlowInfo">
    <vt:lpwstr/>
  </property>
  <property fmtid="{D5CDD505-2E9C-101B-9397-08002B2CF9AE}" pid="42" name="URL">
    <vt:lpwstr/>
  </property>
</Properties>
</file>